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0336" w14:textId="1F0CFC43" w:rsidR="00B06077" w:rsidRPr="00A93D29" w:rsidRDefault="00A93D29" w:rsidP="00A93D29">
      <w:pPr>
        <w:jc w:val="center"/>
        <w:rPr>
          <w:sz w:val="28"/>
        </w:rPr>
      </w:pPr>
      <w:r>
        <w:rPr>
          <w:rFonts w:hint="eastAsia"/>
          <w:sz w:val="28"/>
        </w:rPr>
        <w:t>关于此项目的说明</w:t>
      </w:r>
    </w:p>
    <w:p w14:paraId="2857B9C1" w14:textId="2C47B439" w:rsidR="00A93D29" w:rsidRPr="00883C77" w:rsidRDefault="00A93D29">
      <w:pPr>
        <w:rPr>
          <w:b/>
        </w:rPr>
      </w:pPr>
      <w:r w:rsidRPr="00883C77">
        <w:rPr>
          <w:rFonts w:hint="eastAsia"/>
          <w:b/>
        </w:rPr>
        <w:t>一、关于参数的含义。</w:t>
      </w:r>
    </w:p>
    <w:p w14:paraId="55D9AE52" w14:textId="54909C55" w:rsidR="00A93D29" w:rsidRDefault="00A93D29" w:rsidP="00A93D29">
      <w:pPr>
        <w:ind w:firstLine="420"/>
      </w:pPr>
      <w:r>
        <w:rPr>
          <w:rFonts w:hint="eastAsia"/>
        </w:rPr>
        <w:t>含义如下图所示。</w:t>
      </w:r>
    </w:p>
    <w:p w14:paraId="472E416C" w14:textId="0CFA4A5A" w:rsidR="00A93D29" w:rsidRDefault="00A93D29" w:rsidP="00A93D29">
      <w:pPr>
        <w:ind w:firstLine="420"/>
        <w:jc w:val="center"/>
      </w:pPr>
      <w:r>
        <w:rPr>
          <w:noProof/>
        </w:rPr>
        <w:drawing>
          <wp:inline distT="0" distB="0" distL="0" distR="0" wp14:anchorId="11CDDE27" wp14:editId="4BAA1C6D">
            <wp:extent cx="3466532" cy="34510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857" cy="346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5020" w14:textId="5A89DBC0" w:rsidR="00A93D29" w:rsidRDefault="00A93D29" w:rsidP="00A93D29">
      <w:pPr>
        <w:ind w:firstLine="420"/>
        <w:rPr>
          <w:rFonts w:hint="eastAsia"/>
        </w:rPr>
      </w:pPr>
      <w:r>
        <w:rPr>
          <w:rFonts w:hint="eastAsia"/>
        </w:rPr>
        <w:t>这里的定义基本上都是按照IWR</w:t>
      </w:r>
      <w:r>
        <w:t>1443</w:t>
      </w:r>
      <w:r>
        <w:rPr>
          <w:rFonts w:hint="eastAsia"/>
        </w:rPr>
        <w:t>来进行配置的，具体可参考IWR</w:t>
      </w:r>
      <w:r>
        <w:t>1443</w:t>
      </w:r>
      <w:r>
        <w:rPr>
          <w:rFonts w:hint="eastAsia"/>
        </w:rPr>
        <w:t>B</w:t>
      </w:r>
      <w:r>
        <w:t>oost</w:t>
      </w:r>
      <w:r>
        <w:rPr>
          <w:rFonts w:hint="eastAsia"/>
        </w:rPr>
        <w:t>的用户手册，或者</w:t>
      </w:r>
      <w:proofErr w:type="spellStart"/>
      <w:r>
        <w:rPr>
          <w:rFonts w:hint="eastAsia"/>
        </w:rPr>
        <w:t>mm</w:t>
      </w:r>
      <w:r>
        <w:t>wave</w:t>
      </w:r>
      <w:proofErr w:type="spellEnd"/>
      <w:r>
        <w:t xml:space="preserve"> studio</w:t>
      </w:r>
      <w:r>
        <w:rPr>
          <w:rFonts w:hint="eastAsia"/>
        </w:rPr>
        <w:t>软件中的配置页面。如果看了之后，会发现这里配置是不全面的，因为一个frame可能包含多个chirp，而且这里也只用了一个接收通道，实际上是可能有多个接收通道的。所以这里仿真的准确的描述是，</w:t>
      </w:r>
      <w:proofErr w:type="gramStart"/>
      <w:r>
        <w:rPr>
          <w:rFonts w:hint="eastAsia"/>
        </w:rPr>
        <w:t>慢时间</w:t>
      </w:r>
      <w:proofErr w:type="gramEnd"/>
      <w:r>
        <w:rPr>
          <w:rFonts w:hint="eastAsia"/>
        </w:rPr>
        <w:t>对应一个chirp的单通道接收FMCW</w:t>
      </w:r>
      <w:r>
        <w:t xml:space="preserve"> SAR</w:t>
      </w:r>
      <w:r>
        <w:rPr>
          <w:rFonts w:hint="eastAsia"/>
        </w:rPr>
        <w:t>中频信号仿真比较好，其它的扩展后续如果用到的话，再进行扩展。</w:t>
      </w:r>
    </w:p>
    <w:p w14:paraId="2419D3ED" w14:textId="0E78AC77" w:rsidR="00A93D29" w:rsidRDefault="00A93D29" w:rsidP="00A93D29">
      <w:pPr>
        <w:jc w:val="center"/>
      </w:pPr>
      <w:r>
        <w:rPr>
          <w:noProof/>
        </w:rPr>
        <w:drawing>
          <wp:inline distT="0" distB="0" distL="0" distR="0" wp14:anchorId="44EA1911" wp14:editId="581EE5FF">
            <wp:extent cx="3500651" cy="3096049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121" cy="31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D666" w14:textId="371DF6D9" w:rsidR="00883C77" w:rsidRDefault="00A93D29" w:rsidP="00883C77">
      <w:pPr>
        <w:ind w:firstLine="420"/>
        <w:rPr>
          <w:rFonts w:hint="eastAsia"/>
        </w:rPr>
      </w:pPr>
      <w:r>
        <w:rPr>
          <w:rFonts w:hint="eastAsia"/>
        </w:rPr>
        <w:t>合成孔径长度如上图所示，而且成像区域在整个合成孔径时间中均在天线照射下，也就</w:t>
      </w:r>
      <w:r>
        <w:rPr>
          <w:rFonts w:hint="eastAsia"/>
        </w:rPr>
        <w:lastRenderedPageBreak/>
        <w:t>是说，</w:t>
      </w:r>
      <w:r w:rsidR="00883C77">
        <w:rPr>
          <w:rFonts w:hint="eastAsia"/>
        </w:rPr>
        <w:t>天线不完全照射成像区域的情况并没有考虑，后续如果用到的话会对其进行改进，用不到就算了。不过在这个前提下，如果成像区域距离SAR平台非常近，那么也就默认了天线的方位波束宽度会非常的大。。甚至1</w:t>
      </w:r>
      <w:r w:rsidR="00883C77">
        <w:t>80</w:t>
      </w:r>
      <w:r w:rsidR="00883C77">
        <w:rPr>
          <w:rFonts w:hint="eastAsia"/>
        </w:rPr>
        <w:t>度，可能会比较夸张，这时候就考验成像算法了，因为有的算法是不使用于这么大的波束宽度的情况的。</w:t>
      </w:r>
    </w:p>
    <w:p w14:paraId="189AC9BD" w14:textId="5C2CB465" w:rsidR="00883C77" w:rsidRPr="00883C77" w:rsidRDefault="00883C77" w:rsidP="00883C77">
      <w:pPr>
        <w:rPr>
          <w:rFonts w:hint="eastAsia"/>
          <w:b/>
        </w:rPr>
      </w:pPr>
      <w:r>
        <w:rPr>
          <w:rFonts w:hint="eastAsia"/>
          <w:b/>
        </w:rPr>
        <w:t>二</w:t>
      </w:r>
      <w:r w:rsidRPr="00883C77">
        <w:rPr>
          <w:rFonts w:hint="eastAsia"/>
          <w:b/>
        </w:rPr>
        <w:t>、</w:t>
      </w:r>
      <w:r>
        <w:rPr>
          <w:rFonts w:hint="eastAsia"/>
          <w:b/>
        </w:rPr>
        <w:t>推导</w:t>
      </w:r>
    </w:p>
    <w:p w14:paraId="61B2D997" w14:textId="252BBF9B" w:rsidR="00883C77" w:rsidRDefault="00883C77" w:rsidP="00883C77">
      <w:pPr>
        <w:ind w:firstLine="420"/>
      </w:pPr>
      <w:r>
        <w:rPr>
          <w:rFonts w:hint="eastAsia"/>
        </w:rPr>
        <w:t>SAR平台的运动轨迹一般都是匀速运动的。</w:t>
      </w:r>
      <m:oMath>
        <m:r>
          <w:rPr>
            <w:rFonts w:ascii="Cambria Math" w:hAnsi="Cambria Math" w:hint="eastAsia"/>
          </w:rPr>
          <m:t>PRI</m:t>
        </m:r>
      </m:oMath>
      <w:r>
        <w:rPr>
          <w:rFonts w:hint="eastAsia"/>
        </w:rPr>
        <w:t>为每个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hirp</m:t>
        </m:r>
      </m:oMath>
      <w:r>
        <w:rPr>
          <w:rFonts w:hint="eastAsia"/>
        </w:rPr>
        <w:t>信号之间的间隔，总共有</w:t>
      </w:r>
      <m:oMath>
        <m:r>
          <w:rPr>
            <w:rFonts w:ascii="Cambria Math" w:hAnsi="Cambria Math"/>
          </w:rPr>
          <m:t>Na-1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间隔，也就是说总时间为</w:t>
      </w:r>
      <m:oMath>
        <m:r>
          <w:rPr>
            <w:rFonts w:ascii="Cambria Math" w:hAnsi="Cambria Math"/>
          </w:rPr>
          <m:t>PRI*(Na-1)</m:t>
        </m:r>
      </m:oMath>
      <w:r>
        <w:rPr>
          <w:rFonts w:hint="eastAsia"/>
        </w:rPr>
        <w:t>，而运动长度为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sar</m:t>
        </m:r>
      </m:oMath>
      <w:r>
        <w:rPr>
          <w:rFonts w:hint="eastAsia"/>
        </w:rPr>
        <w:t>，则</w:t>
      </w:r>
    </w:p>
    <w:p w14:paraId="1A626B50" w14:textId="08490184" w:rsidR="00883C77" w:rsidRPr="00883C77" w:rsidRDefault="00883C77" w:rsidP="00883C77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V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Lsar</m:t>
                  </m:r>
                </m:num>
                <m:den>
                  <m:r>
                    <w:rPr>
                      <w:rFonts w:ascii="Cambria Math" w:hAnsi="Cambria Math"/>
                    </w:rPr>
                    <m:t>PRI*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Na-1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3CBE790" w14:textId="7F0F00DA" w:rsidR="00883C77" w:rsidRDefault="00883C77" w:rsidP="00883C77">
      <w:pPr>
        <w:ind w:firstLine="420"/>
      </w:pPr>
      <w:r>
        <w:rPr>
          <w:rFonts w:hint="eastAsia"/>
        </w:rPr>
        <w:t>速度在方位向压缩是会有很大用处，如果速度算不多则可能会导致参考函数调频率适配，导致脉冲展宽的情况。</w:t>
      </w:r>
    </w:p>
    <w:p w14:paraId="34C9E89E" w14:textId="591A175F" w:rsidR="00883C77" w:rsidRDefault="00883C77" w:rsidP="00E75A1C">
      <w:pPr>
        <w:ind w:firstLine="420"/>
      </w:pPr>
      <w:r>
        <w:rPr>
          <w:rFonts w:hint="eastAsia"/>
        </w:rPr>
        <w:t>ADC采样率为</w:t>
      </w:r>
      <m:oMath>
        <m:r>
          <w:rPr>
            <w:rFonts w:ascii="Cambria Math" w:hAnsi="Cambria Math"/>
          </w:rPr>
          <m:t>fs</m:t>
        </m:r>
      </m:oMath>
      <w:r>
        <w:rPr>
          <w:rFonts w:hint="eastAsia"/>
        </w:rPr>
        <w:t>，共采了</w:t>
      </w:r>
      <m:oMath>
        <m:r>
          <w:rPr>
            <w:rFonts w:ascii="Cambria Math" w:hAnsi="Cambria Math" w:hint="eastAsia"/>
          </w:rPr>
          <m:t>Nr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点，也就是说</w:t>
      </w:r>
      <m:oMath>
        <m:r>
          <m:rPr>
            <m:sty m:val="p"/>
          </m:rPr>
          <w:rPr>
            <w:rFonts w:ascii="Cambria Math" w:hAnsi="Cambria Math"/>
          </w:rPr>
          <m:t>Δf=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fs</m:t>
            </m:r>
          </m:num>
          <m:den>
            <m:r>
              <w:rPr>
                <w:rFonts w:ascii="Cambria Math" w:hAnsi="Cambria Math"/>
              </w:rPr>
              <m:t>Nr</m:t>
            </m:r>
          </m:den>
        </m:f>
      </m:oMath>
      <w:r w:rsidR="00E75A1C">
        <w:rPr>
          <w:rFonts w:hint="eastAsia"/>
        </w:rPr>
        <w:t>，有</w:t>
      </w:r>
    </w:p>
    <w:p w14:paraId="58FF844E" w14:textId="7A420CFC" w:rsidR="00E75A1C" w:rsidRPr="00E75A1C" w:rsidRDefault="00E75A1C" w:rsidP="00E75A1C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f,2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f, ……,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Nr-1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Δf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2F92631" w14:textId="7083C26A" w:rsidR="00E75A1C" w:rsidRDefault="00E75A1C" w:rsidP="00E75A1C">
      <w:pPr>
        <w:ind w:firstLine="420"/>
      </w:pPr>
      <w:r>
        <w:rPr>
          <w:rFonts w:hint="eastAsia"/>
        </w:rPr>
        <w:t>同理，距离向采样率为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s</m:t>
        </m:r>
      </m:oMath>
      <w:r>
        <w:rPr>
          <w:rFonts w:hint="eastAsia"/>
        </w:rPr>
        <w:t>，那么方位向的采样时间间隔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fs</m:t>
            </m:r>
          </m:den>
        </m:f>
      </m:oMath>
      <w:r>
        <w:rPr>
          <w:rFonts w:hint="eastAsia"/>
        </w:rPr>
        <w:t>，则</w:t>
      </w:r>
    </w:p>
    <w:p w14:paraId="09C65958" w14:textId="3A52CCDB" w:rsidR="00E75A1C" w:rsidRPr="00E75A1C" w:rsidRDefault="00E75A1C" w:rsidP="00E75A1C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 xml:space="preserve">r=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 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 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 xml:space="preserve">, …   …,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Nr-1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</m:d>
            </m:e>
          </m:eqArr>
        </m:oMath>
      </m:oMathPara>
    </w:p>
    <w:p w14:paraId="023D1F1E" w14:textId="168D8076" w:rsidR="00E75A1C" w:rsidRDefault="00E75A1C" w:rsidP="00E75A1C">
      <w:pPr>
        <w:ind w:firstLine="420"/>
      </w:pPr>
      <w:r>
        <w:rPr>
          <w:rFonts w:hint="eastAsia"/>
        </w:rPr>
        <w:t>在FMCW雷达体制中，有中频频率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=Kτ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就是调频率，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就是目标实验，有</w:t>
      </w:r>
    </w:p>
    <w:p w14:paraId="4D85DBE6" w14:textId="6C0A4B5F" w:rsidR="00E75A1C" w:rsidRPr="00E75A1C" w:rsidRDefault="00E75A1C" w:rsidP="00E75A1C">
      <w:pPr>
        <w:ind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2R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46D09BA1" w14:textId="6CBAF9C2" w:rsidR="00A93D29" w:rsidRDefault="00E75A1C" w:rsidP="00E75A1C">
      <w:pPr>
        <w:ind w:firstLine="420"/>
      </w:pPr>
      <w:r>
        <w:t>R</w:t>
      </w:r>
      <w:r>
        <w:rPr>
          <w:rFonts w:hint="eastAsia"/>
        </w:rPr>
        <w:t>就是目标和雷达之间的瞬时距离，C就是光速。那么联立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，有</w:t>
      </w:r>
    </w:p>
    <w:p w14:paraId="459DFD2C" w14:textId="4A8E55DC" w:rsidR="00E75A1C" w:rsidRPr="00E75A1C" w:rsidRDefault="00E75A1C" w:rsidP="00E75A1C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R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Kτ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</m:d>
            </m:e>
          </m:eqArr>
        </m:oMath>
      </m:oMathPara>
    </w:p>
    <w:p w14:paraId="446D6490" w14:textId="6F02BD89" w:rsidR="00E75A1C" w:rsidRPr="00E75A1C" w:rsidRDefault="00E75A1C" w:rsidP="00E75A1C">
      <w:pPr>
        <w:ind w:firstLine="420"/>
        <w:rPr>
          <w:rFonts w:hint="eastAsia"/>
        </w:rPr>
      </w:pPr>
      <w:r>
        <w:rPr>
          <w:rFonts w:hint="eastAsia"/>
        </w:rPr>
        <w:t>同理2</w:t>
      </w:r>
      <w:r>
        <w:t>9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行和距离向一样。而方位向距离就用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=vt</m:t>
        </m:r>
      </m:oMath>
      <w:r>
        <w:rPr>
          <w:rFonts w:hint="eastAsia"/>
        </w:rPr>
        <w:t>算就好了。</w:t>
      </w:r>
    </w:p>
    <w:p w14:paraId="35A08FE7" w14:textId="6867BB7D" w:rsidR="00A93D29" w:rsidRDefault="00E75A1C">
      <w:r>
        <w:rPr>
          <w:rFonts w:hint="eastAsia"/>
        </w:rPr>
        <w:t xml:space="preserve"> </w:t>
      </w:r>
      <w:r>
        <w:t xml:space="preserve">   </w:t>
      </w:r>
    </w:p>
    <w:p w14:paraId="5FC11C4E" w14:textId="5E005606" w:rsidR="00E75A1C" w:rsidRDefault="00E75A1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对于目标的距离设置，要注意其有一个范围。由于IWR</w:t>
      </w:r>
      <w:r>
        <w:t>1443</w:t>
      </w:r>
      <w:r>
        <w:rPr>
          <w:rFonts w:hint="eastAsia"/>
        </w:rPr>
        <w:t>为</w:t>
      </w:r>
      <w:bookmarkStart w:id="0" w:name="_GoBack"/>
      <w:bookmarkEnd w:id="0"/>
    </w:p>
    <w:p w14:paraId="3C4BC7F1" w14:textId="42424011" w:rsidR="00E75A1C" w:rsidRDefault="00E75A1C"/>
    <w:p w14:paraId="02A0AC03" w14:textId="68F3AEC7" w:rsidR="00E75A1C" w:rsidRDefault="00E75A1C"/>
    <w:p w14:paraId="6784F145" w14:textId="7228C0E6" w:rsidR="00E75A1C" w:rsidRDefault="00E75A1C"/>
    <w:p w14:paraId="207D39C8" w14:textId="77777777" w:rsidR="00E75A1C" w:rsidRDefault="00E75A1C">
      <w:pPr>
        <w:rPr>
          <w:rFonts w:hint="eastAsia"/>
        </w:rPr>
      </w:pPr>
    </w:p>
    <w:p w14:paraId="5E1CB5FB" w14:textId="77777777" w:rsidR="00A93D29" w:rsidRDefault="00A93D29">
      <w:pPr>
        <w:rPr>
          <w:rFonts w:hint="eastAsia"/>
        </w:rPr>
      </w:pPr>
    </w:p>
    <w:p w14:paraId="7DB2B2F8" w14:textId="77777777" w:rsidR="00A93D29" w:rsidRDefault="00A93D29">
      <w:pPr>
        <w:rPr>
          <w:rFonts w:hint="eastAsia"/>
        </w:rPr>
      </w:pPr>
    </w:p>
    <w:sectPr w:rsidR="00A93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A184A" w14:textId="77777777" w:rsidR="004E6837" w:rsidRDefault="004E6837" w:rsidP="00A93D29">
      <w:r>
        <w:separator/>
      </w:r>
    </w:p>
  </w:endnote>
  <w:endnote w:type="continuationSeparator" w:id="0">
    <w:p w14:paraId="1A2103C4" w14:textId="77777777" w:rsidR="004E6837" w:rsidRDefault="004E6837" w:rsidP="00A93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79CCC" w14:textId="77777777" w:rsidR="004E6837" w:rsidRDefault="004E6837" w:rsidP="00A93D29">
      <w:r>
        <w:separator/>
      </w:r>
    </w:p>
  </w:footnote>
  <w:footnote w:type="continuationSeparator" w:id="0">
    <w:p w14:paraId="0620631C" w14:textId="77777777" w:rsidR="004E6837" w:rsidRDefault="004E6837" w:rsidP="00A93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96"/>
    <w:rsid w:val="000B1B0C"/>
    <w:rsid w:val="004E6837"/>
    <w:rsid w:val="00856F96"/>
    <w:rsid w:val="00883C77"/>
    <w:rsid w:val="00A93D29"/>
    <w:rsid w:val="00B06077"/>
    <w:rsid w:val="00E7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6328E"/>
  <w15:chartTrackingRefBased/>
  <w15:docId w15:val="{04DAB1E7-7A0B-400D-871E-6C3AD3AF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3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3D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3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3D2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83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邱杭</dc:creator>
  <cp:keywords/>
  <dc:description/>
  <cp:lastModifiedBy>邱杭</cp:lastModifiedBy>
  <cp:revision>2</cp:revision>
  <dcterms:created xsi:type="dcterms:W3CDTF">2023-03-23T13:59:00Z</dcterms:created>
  <dcterms:modified xsi:type="dcterms:W3CDTF">2023-03-23T14:31:00Z</dcterms:modified>
</cp:coreProperties>
</file>