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rs/downrev.xml" ContentType="application/vnd.ms-office.DrsDownRev+xml"/>
  <Override PartName="/drs/e2oDoc.xml" ContentType="application/vnd.ms-office.DrsE2oDoc+xml"/>
</Types>
</file>

<file path=_rels/.rels><?xml version="1.0" encoding="UTF-8" standalone="yes"?>
<Relationships xmlns="http://schemas.openxmlformats.org/package/2006/relationships"><Relationship Id="rId2" Type="http://schemas.microsoft.com/office/2006/relationships/graphicFrameDoc" Target="drs/e2oDoc.xml"/><Relationship Id="rId1" Type="http://schemas.microsoft.com/office/2006/relationships/downRev" Target="drs/downrev.xml"/></Relationships>
</file>

<file path=drs/_rels/e2oDoc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drs/downrev.xml><?xml version="1.0" encoding="utf-8"?>
<a:downRevStg xmlns:a="http://schemas.openxmlformats.org/drawingml/2006/main" shapeCheckSum="anpoB6kHHoVecT2TLxwD3h==&#10;" textCheckSum="" ver="1">
  <a:bounds l="301" t="101" r="7650" b="3551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openxmlformats.org/drawingml/2006/picture">
      <pic:pic xmlns:pic="http://schemas.openxmlformats.org/drawingml/2006/picture">
        <pic:nvPicPr>
          <pic:cNvPr id="1" name="图片 1"/>
          <pic:cNvPicPr>
            <a:picLocks noChangeAspect="1"/>
          </pic:cNvPicPr>
        </pic:nvPicPr>
        <pic:blipFill>
          <a:blip xmlns:r="http://schemas.openxmlformats.org/officeDocument/2006/relationships" r:embed="rId1"/>
          <a:stretch>
            <a:fillRect/>
          </a:stretch>
        </pic:blipFill>
        <pic:spPr>
          <a:xfrm>
            <a:off x="0" y="0"/>
            <a:ext cx="4666615" cy="2190750"/>
          </a:xfrm>
          <a:prstGeom prst="rect">
            <a:avLst/>
          </a:prstGeom>
          <a:noFill/>
          <a:ln w="9525">
            <a:noFill/>
            <a:miter/>
          </a:ln>
        </pic:spPr>
      </pic:pic>
    </a:graphicData>
  </a:graphic>
</wp:e2oholder>
</file>