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企业级大模型克隆平台"/>
    <w:p>
      <w:pPr>
        <w:pStyle w:val="Heading1"/>
      </w:pPr>
      <w:r>
        <w:t xml:space="preserve">🚀 企业级大模型克隆平台</w:t>
      </w:r>
    </w:p>
    <w:p>
      <w:pPr>
        <w:pStyle w:val="FirstParagraph"/>
      </w:pPr>
      <w:r>
        <w:t xml:space="preserve">一个完整的企业级大模型API接口管理平台，为企业和开发者提供统一的大模型服务接口。</w:t>
      </w:r>
    </w:p>
    <w:bookmarkStart w:id="26" w:name="核心特性"/>
    <w:p>
      <w:pPr>
        <w:pStyle w:val="Heading2"/>
      </w:pPr>
      <w:r>
        <w:t xml:space="preserve">✨ 核心特性</w:t>
      </w:r>
    </w:p>
    <w:bookmarkStart w:id="20" w:name="api接口服务"/>
    <w:p>
      <w:pPr>
        <w:pStyle w:val="Heading3"/>
      </w:pPr>
      <w:r>
        <w:t xml:space="preserve">🔌 API接口服务</w:t>
      </w:r>
    </w:p>
    <w:p>
      <w:pPr>
        <w:numPr>
          <w:ilvl w:val="0"/>
          <w:numId w:val="1001"/>
        </w:numPr>
        <w:pStyle w:val="Compact"/>
      </w:pPr>
      <w:r>
        <w:t xml:space="preserve">兼容OpenAI格式的RESTful API接口</w:t>
      </w:r>
    </w:p>
    <w:p>
      <w:pPr>
        <w:numPr>
          <w:ilvl w:val="0"/>
          <w:numId w:val="1001"/>
        </w:numPr>
        <w:pStyle w:val="Compact"/>
      </w:pPr>
      <w:r>
        <w:t xml:space="preserve">支持流式和非流式响应 (Server-Sent Events)</w:t>
      </w:r>
    </w:p>
    <w:p>
      <w:pPr>
        <w:numPr>
          <w:ilvl w:val="0"/>
          <w:numId w:val="1001"/>
        </w:numPr>
        <w:pStyle w:val="Compact"/>
      </w:pPr>
      <w:r>
        <w:t xml:space="preserve">WebSocket实时通信接口</w:t>
      </w:r>
    </w:p>
    <w:p>
      <w:pPr>
        <w:numPr>
          <w:ilvl w:val="0"/>
          <w:numId w:val="1001"/>
        </w:numPr>
        <w:pStyle w:val="Compact"/>
      </w:pPr>
      <w:r>
        <w:t xml:space="preserve">支持多种模型调用（GPT、Deepseek、Claude等）</w:t>
      </w:r>
    </w:p>
    <w:p>
      <w:pPr>
        <w:numPr>
          <w:ilvl w:val="0"/>
          <w:numId w:val="1001"/>
        </w:numPr>
        <w:pStyle w:val="Compact"/>
      </w:pPr>
      <w:r>
        <w:t xml:space="preserve">统一的请求/响应格式</w:t>
      </w:r>
    </w:p>
    <w:bookmarkEnd w:id="20"/>
    <w:bookmarkStart w:id="21" w:name="模型管理系统"/>
    <w:p>
      <w:pPr>
        <w:pStyle w:val="Heading3"/>
      </w:pPr>
      <w:r>
        <w:t xml:space="preserve">🎛️ 模型管理系统</w:t>
      </w:r>
    </w:p>
    <w:p>
      <w:pPr>
        <w:numPr>
          <w:ilvl w:val="0"/>
          <w:numId w:val="1002"/>
        </w:numPr>
        <w:pStyle w:val="Compact"/>
      </w:pPr>
      <w:r>
        <w:t xml:space="preserve">多模型接入管理（GPT、Deepseek、Claude等）</w:t>
      </w:r>
    </w:p>
    <w:p>
      <w:pPr>
        <w:numPr>
          <w:ilvl w:val="0"/>
          <w:numId w:val="1002"/>
        </w:numPr>
        <w:pStyle w:val="Compact"/>
      </w:pPr>
      <w:r>
        <w:t xml:space="preserve">动态模型切换和负载均衡</w:t>
      </w:r>
    </w:p>
    <w:p>
      <w:pPr>
        <w:numPr>
          <w:ilvl w:val="0"/>
          <w:numId w:val="1002"/>
        </w:numPr>
        <w:pStyle w:val="Compact"/>
      </w:pPr>
      <w:r>
        <w:t xml:space="preserve">模型配置管理（API密钥、限额等）</w:t>
      </w:r>
    </w:p>
    <w:p>
      <w:pPr>
        <w:numPr>
          <w:ilvl w:val="0"/>
          <w:numId w:val="1002"/>
        </w:numPr>
        <w:pStyle w:val="Compact"/>
      </w:pPr>
      <w:r>
        <w:t xml:space="preserve">模型健康监控和故障转移</w:t>
      </w:r>
    </w:p>
    <w:bookmarkEnd w:id="21"/>
    <w:bookmarkStart w:id="22" w:name="用户认证与权限"/>
    <w:p>
      <w:pPr>
        <w:pStyle w:val="Heading3"/>
      </w:pPr>
      <w:r>
        <w:t xml:space="preserve">🔐 用户认证与权限</w:t>
      </w:r>
    </w:p>
    <w:p>
      <w:pPr>
        <w:numPr>
          <w:ilvl w:val="0"/>
          <w:numId w:val="1003"/>
        </w:numPr>
        <w:pStyle w:val="Compact"/>
      </w:pPr>
      <w:r>
        <w:t xml:space="preserve">JWT身份验证系统</w:t>
      </w:r>
    </w:p>
    <w:p>
      <w:pPr>
        <w:numPr>
          <w:ilvl w:val="0"/>
          <w:numId w:val="1003"/>
        </w:numPr>
        <w:pStyle w:val="Compact"/>
      </w:pPr>
      <w:r>
        <w:t xml:space="preserve">API密钥管理（生成、禁用、轮换）</w:t>
      </w:r>
    </w:p>
    <w:p>
      <w:pPr>
        <w:numPr>
          <w:ilvl w:val="0"/>
          <w:numId w:val="1003"/>
        </w:numPr>
        <w:pStyle w:val="Compact"/>
      </w:pPr>
      <w:r>
        <w:t xml:space="preserve">用户角色与权限控制</w:t>
      </w:r>
    </w:p>
    <w:p>
      <w:pPr>
        <w:numPr>
          <w:ilvl w:val="0"/>
          <w:numId w:val="1003"/>
        </w:numPr>
        <w:pStyle w:val="Compact"/>
      </w:pPr>
      <w:r>
        <w:t xml:space="preserve">API访问频率限制</w:t>
      </w:r>
    </w:p>
    <w:bookmarkEnd w:id="22"/>
    <w:bookmarkStart w:id="23" w:name="管理后台界面"/>
    <w:p>
      <w:pPr>
        <w:pStyle w:val="Heading3"/>
      </w:pPr>
      <w:r>
        <w:t xml:space="preserve">📊 管理后台界面</w:t>
      </w:r>
    </w:p>
    <w:p>
      <w:pPr>
        <w:numPr>
          <w:ilvl w:val="0"/>
          <w:numId w:val="1004"/>
        </w:numPr>
        <w:pStyle w:val="Compact"/>
      </w:pPr>
      <w:r>
        <w:t xml:space="preserve">用户管理界面（查看、创建、编辑用户）</w:t>
      </w:r>
    </w:p>
    <w:p>
      <w:pPr>
        <w:numPr>
          <w:ilvl w:val="0"/>
          <w:numId w:val="1004"/>
        </w:numPr>
        <w:pStyle w:val="Compact"/>
      </w:pPr>
      <w:r>
        <w:t xml:space="preserve">模型配置管理界面</w:t>
      </w:r>
    </w:p>
    <w:p>
      <w:pPr>
        <w:numPr>
          <w:ilvl w:val="0"/>
          <w:numId w:val="1004"/>
        </w:numPr>
        <w:pStyle w:val="Compact"/>
      </w:pPr>
      <w:r>
        <w:t xml:space="preserve">API使用统计与监控仪表板</w:t>
      </w:r>
    </w:p>
    <w:p>
      <w:pPr>
        <w:numPr>
          <w:ilvl w:val="0"/>
          <w:numId w:val="1004"/>
        </w:numPr>
        <w:pStyle w:val="Compact"/>
      </w:pPr>
      <w:r>
        <w:t xml:space="preserve">系统日志查看</w:t>
      </w:r>
    </w:p>
    <w:p>
      <w:pPr>
        <w:numPr>
          <w:ilvl w:val="0"/>
          <w:numId w:val="1004"/>
        </w:numPr>
        <w:pStyle w:val="Compact"/>
      </w:pPr>
      <w:r>
        <w:t xml:space="preserve">实时监控指标展示</w:t>
      </w:r>
    </w:p>
    <w:bookmarkEnd w:id="23"/>
    <w:bookmarkStart w:id="24" w:name="高可用性功能"/>
    <w:p>
      <w:pPr>
        <w:pStyle w:val="Heading3"/>
      </w:pPr>
      <w:r>
        <w:t xml:space="preserve">⚡ 高可用性功能</w:t>
      </w:r>
    </w:p>
    <w:p>
      <w:pPr>
        <w:numPr>
          <w:ilvl w:val="0"/>
          <w:numId w:val="1005"/>
        </w:numPr>
        <w:pStyle w:val="Compact"/>
      </w:pPr>
      <w:r>
        <w:t xml:space="preserve">请求缓存机制</w:t>
      </w:r>
    </w:p>
    <w:p>
      <w:pPr>
        <w:numPr>
          <w:ilvl w:val="0"/>
          <w:numId w:val="1005"/>
        </w:numPr>
        <w:pStyle w:val="Compact"/>
      </w:pPr>
      <w:r>
        <w:t xml:space="preserve">异步任务队列处理</w:t>
      </w:r>
    </w:p>
    <w:p>
      <w:pPr>
        <w:numPr>
          <w:ilvl w:val="0"/>
          <w:numId w:val="1005"/>
        </w:numPr>
        <w:pStyle w:val="Compact"/>
      </w:pPr>
      <w:r>
        <w:t xml:space="preserve">详细的访问日志记录</w:t>
      </w:r>
    </w:p>
    <w:p>
      <w:pPr>
        <w:numPr>
          <w:ilvl w:val="0"/>
          <w:numId w:val="1005"/>
        </w:numPr>
        <w:pStyle w:val="Compact"/>
      </w:pPr>
      <w:r>
        <w:t xml:space="preserve">错误重试和回退机制</w:t>
      </w:r>
    </w:p>
    <w:p>
      <w:pPr>
        <w:numPr>
          <w:ilvl w:val="0"/>
          <w:numId w:val="1005"/>
        </w:numPr>
        <w:pStyle w:val="Compact"/>
      </w:pPr>
      <w:r>
        <w:t xml:space="preserve">系统健康检查</w:t>
      </w:r>
    </w:p>
    <w:bookmarkEnd w:id="24"/>
    <w:bookmarkStart w:id="25" w:name="监控与日志"/>
    <w:p>
      <w:pPr>
        <w:pStyle w:val="Heading3"/>
      </w:pPr>
      <w:r>
        <w:t xml:space="preserve">📈 监控与日志</w:t>
      </w:r>
    </w:p>
    <w:p>
      <w:pPr>
        <w:numPr>
          <w:ilvl w:val="0"/>
          <w:numId w:val="1006"/>
        </w:numPr>
        <w:pStyle w:val="Compact"/>
      </w:pPr>
      <w:r>
        <w:t xml:space="preserve">API调用统计分析</w:t>
      </w:r>
    </w:p>
    <w:p>
      <w:pPr>
        <w:numPr>
          <w:ilvl w:val="0"/>
          <w:numId w:val="1006"/>
        </w:numPr>
        <w:pStyle w:val="Compact"/>
      </w:pPr>
      <w:r>
        <w:t xml:space="preserve">模型使用情况统计</w:t>
      </w:r>
    </w:p>
    <w:p>
      <w:pPr>
        <w:numPr>
          <w:ilvl w:val="0"/>
          <w:numId w:val="1006"/>
        </w:numPr>
        <w:pStyle w:val="Compact"/>
      </w:pPr>
      <w:r>
        <w:t xml:space="preserve">性能指标监控（响应时间、成功率等）</w:t>
      </w:r>
    </w:p>
    <w:p>
      <w:pPr>
        <w:numPr>
          <w:ilvl w:val="0"/>
          <w:numId w:val="1006"/>
        </w:numPr>
        <w:pStyle w:val="Compact"/>
      </w:pPr>
      <w:r>
        <w:t xml:space="preserve">用户使用行为分析</w:t>
      </w:r>
    </w:p>
    <w:p>
      <w:pPr>
        <w:numPr>
          <w:ilvl w:val="0"/>
          <w:numId w:val="1006"/>
        </w:numPr>
        <w:pStyle w:val="Compact"/>
      </w:pPr>
      <w:r>
        <w:t xml:space="preserve">详细的操作日志</w:t>
      </w:r>
    </w:p>
    <w:bookmarkEnd w:id="25"/>
    <w:bookmarkEnd w:id="26"/>
    <w:bookmarkStart w:id="30" w:name="技术架构"/>
    <w:p>
      <w:pPr>
        <w:pStyle w:val="Heading2"/>
      </w:pPr>
      <w:r>
        <w:t xml:space="preserve">🏗️ 技术架构</w:t>
      </w:r>
    </w:p>
    <w:bookmarkStart w:id="27" w:name="后端技术栈"/>
    <w:p>
      <w:pPr>
        <w:pStyle w:val="Heading3"/>
      </w:pPr>
      <w:r>
        <w:t xml:space="preserve">后端技术栈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框架</w:t>
      </w:r>
      <w:r>
        <w:t xml:space="preserve">: FastAPI (Python 3.9+)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数据库</w:t>
      </w:r>
      <w:r>
        <w:t xml:space="preserve">: SQLite (开发) / PostgreSQL (生产)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认证</w:t>
      </w:r>
      <w:r>
        <w:t xml:space="preserve">: JWT + API Key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缓存</w:t>
      </w:r>
      <w:r>
        <w:t xml:space="preserve">: Redis (可选)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任务队列</w:t>
      </w:r>
      <w:r>
        <w:t xml:space="preserve">: Celery (可选)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容器化</w:t>
      </w:r>
      <w:r>
        <w:t xml:space="preserve">: Docker + Docker Compose</w:t>
      </w:r>
    </w:p>
    <w:bookmarkEnd w:id="27"/>
    <w:bookmarkStart w:id="28" w:name="前端技术栈"/>
    <w:p>
      <w:pPr>
        <w:pStyle w:val="Heading3"/>
      </w:pPr>
      <w:r>
        <w:t xml:space="preserve">前端技术栈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框架</w:t>
      </w:r>
      <w:r>
        <w:t xml:space="preserve">: Vue 3 + TypeScript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UI组件</w:t>
      </w:r>
      <w:r>
        <w:t xml:space="preserve">: Element Plus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状态管理</w:t>
      </w:r>
      <w:r>
        <w:t xml:space="preserve">: Pinia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路由</w:t>
      </w:r>
      <w:r>
        <w:t xml:space="preserve">: Vue Router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构建工具</w:t>
      </w:r>
      <w:r>
        <w:t xml:space="preserve">: Vite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样式</w:t>
      </w:r>
      <w:r>
        <w:t xml:space="preserve">: CSS Variables + TailwindCSS</w:t>
      </w:r>
    </w:p>
    <w:bookmarkEnd w:id="28"/>
    <w:bookmarkStart w:id="29" w:name="基础设施"/>
    <w:p>
      <w:pPr>
        <w:pStyle w:val="Heading3"/>
      </w:pPr>
      <w:r>
        <w:t xml:space="preserve">基础设施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反向代理</w:t>
      </w:r>
      <w:r>
        <w:t xml:space="preserve">: Nginx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容器编排</w:t>
      </w:r>
      <w:r>
        <w:t xml:space="preserve">: Docker Compose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部署</w:t>
      </w:r>
      <w:r>
        <w:t xml:space="preserve">: Docker容器化部署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监控</w:t>
      </w:r>
      <w:r>
        <w:t xml:space="preserve">: 内置健康检查</w:t>
      </w:r>
    </w:p>
    <w:bookmarkEnd w:id="29"/>
    <w:bookmarkEnd w:id="30"/>
    <w:bookmarkStart w:id="34" w:name="快速开始"/>
    <w:p>
      <w:pPr>
        <w:pStyle w:val="Heading2"/>
      </w:pPr>
      <w:r>
        <w:t xml:space="preserve">🚀 快速开始</w:t>
      </w:r>
    </w:p>
    <w:bookmarkStart w:id="31" w:name="系统要求"/>
    <w:p>
      <w:pPr>
        <w:pStyle w:val="Heading3"/>
      </w:pPr>
      <w:r>
        <w:t xml:space="preserve">系统要求</w:t>
      </w:r>
    </w:p>
    <w:p>
      <w:pPr>
        <w:numPr>
          <w:ilvl w:val="0"/>
          <w:numId w:val="1010"/>
        </w:numPr>
        <w:pStyle w:val="Compact"/>
      </w:pPr>
      <w:r>
        <w:t xml:space="preserve">Docker 20.0+</w:t>
      </w:r>
    </w:p>
    <w:p>
      <w:pPr>
        <w:numPr>
          <w:ilvl w:val="0"/>
          <w:numId w:val="1010"/>
        </w:numPr>
        <w:pStyle w:val="Compact"/>
      </w:pPr>
      <w:r>
        <w:t xml:space="preserve">Docker Compose 2.0+</w:t>
      </w:r>
    </w:p>
    <w:p>
      <w:pPr>
        <w:numPr>
          <w:ilvl w:val="0"/>
          <w:numId w:val="1010"/>
        </w:numPr>
        <w:pStyle w:val="Compact"/>
      </w:pPr>
      <w:r>
        <w:t xml:space="preserve">可用端口: 3000 (前端), 8000 (后端)</w:t>
      </w:r>
    </w:p>
    <w:bookmarkEnd w:id="31"/>
    <w:bookmarkStart w:id="32" w:name="一键启动"/>
    <w:p>
      <w:pPr>
        <w:pStyle w:val="Heading3"/>
      </w:pPr>
      <w:r>
        <w:t xml:space="preserve">一键启动</w:t>
      </w:r>
    </w:p>
    <w:p>
      <w:pPr>
        <w:pStyle w:val="SourceCode"/>
      </w:pPr>
      <w:r>
        <w:rPr>
          <w:rStyle w:val="CommentTok"/>
        </w:rPr>
        <w:t xml:space="preserve"># 克隆项目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llm-platform</w:t>
      </w:r>
      <w:r>
        <w:br/>
      </w:r>
      <w:r>
        <w:br/>
      </w:r>
      <w:r>
        <w:rPr>
          <w:rStyle w:val="CommentTok"/>
        </w:rPr>
        <w:t xml:space="preserve"># 启动平台</w:t>
      </w:r>
      <w:r>
        <w:br/>
      </w:r>
      <w:r>
        <w:rPr>
          <w:rStyle w:val="ExtensionTok"/>
        </w:rPr>
        <w:t xml:space="preserve">./scripts/start.sh</w:t>
      </w:r>
    </w:p>
    <w:p>
      <w:pPr>
        <w:pStyle w:val="FirstParagraph"/>
      </w:pPr>
      <w:r>
        <w:t xml:space="preserve">启动完成后:</w:t>
      </w:r>
      <w:r>
        <w:t xml:space="preserve"> </w:t>
      </w:r>
      <w:r>
        <w:t xml:space="preserve">- 🌐 前端界面: http://localhost:3000</w:t>
      </w:r>
      <w:r>
        <w:t xml:space="preserve"> </w:t>
      </w:r>
      <w:r>
        <w:t xml:space="preserve">- 🔗 后端API: http://localhost:8000</w:t>
      </w:r>
      <w:r>
        <w:t xml:space="preserve"> </w:t>
      </w:r>
      <w:r>
        <w:t xml:space="preserve">- 📚 API文档: http://localhost:8000/docs</w:t>
      </w:r>
    </w:p>
    <w:bookmarkEnd w:id="32"/>
    <w:bookmarkStart w:id="33" w:name="默认账户"/>
    <w:p>
      <w:pPr>
        <w:pStyle w:val="Heading3"/>
      </w:pPr>
      <w:r>
        <w:t xml:space="preserve">默认账户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管理员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完整管理权限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演示用户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基础使用权限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开发人员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基础使用权限</w:t>
            </w:r>
          </w:p>
        </w:tc>
      </w:tr>
    </w:tbl>
    <w:bookmarkEnd w:id="33"/>
    <w:bookmarkEnd w:id="34"/>
    <w:bookmarkStart w:id="47" w:name="使用指南"/>
    <w:p>
      <w:pPr>
        <w:pStyle w:val="Heading2"/>
      </w:pPr>
      <w:r>
        <w:t xml:space="preserve">📖 使用指南</w:t>
      </w:r>
    </w:p>
    <w:bookmarkStart w:id="37" w:name="用户管理"/>
    <w:p>
      <w:pPr>
        <w:pStyle w:val="Heading3"/>
      </w:pPr>
      <w:r>
        <w:t xml:space="preserve">1. 用户管理</w:t>
      </w:r>
    </w:p>
    <w:bookmarkStart w:id="35" w:name="登录系统"/>
    <w:p>
      <w:pPr>
        <w:pStyle w:val="Heading4"/>
      </w:pPr>
      <w:r>
        <w:t xml:space="preserve">登录系统</w:t>
      </w:r>
    </w:p>
    <w:p>
      <w:pPr>
        <w:numPr>
          <w:ilvl w:val="0"/>
          <w:numId w:val="1011"/>
        </w:numPr>
        <w:pStyle w:val="Compact"/>
      </w:pPr>
      <w:r>
        <w:t xml:space="preserve">访问 http://localhost:3000</w:t>
      </w:r>
    </w:p>
    <w:p>
      <w:pPr>
        <w:numPr>
          <w:ilvl w:val="0"/>
          <w:numId w:val="1011"/>
        </w:numPr>
        <w:pStyle w:val="Compact"/>
      </w:pPr>
      <w:r>
        <w:t xml:space="preserve">使用默认管理员账号登录</w:t>
      </w:r>
    </w:p>
    <w:p>
      <w:pPr>
        <w:numPr>
          <w:ilvl w:val="0"/>
          <w:numId w:val="1011"/>
        </w:numPr>
        <w:pStyle w:val="Compact"/>
      </w:pPr>
      <w:r>
        <w:t xml:space="preserve">进入管理后台</w:t>
      </w:r>
    </w:p>
    <w:bookmarkEnd w:id="35"/>
    <w:bookmarkStart w:id="36" w:name="创建用户"/>
    <w:p>
      <w:pPr>
        <w:pStyle w:val="Heading4"/>
      </w:pPr>
      <w:r>
        <w:t xml:space="preserve">创建用户</w:t>
      </w:r>
    </w:p>
    <w:p>
      <w:pPr>
        <w:numPr>
          <w:ilvl w:val="0"/>
          <w:numId w:val="1012"/>
        </w:numPr>
        <w:pStyle w:val="Compact"/>
      </w:pPr>
      <w:r>
        <w:t xml:space="preserve">进入</w:t>
      </w:r>
      <w:r>
        <w:t xml:space="preserve"> </w:t>
      </w:r>
      <w:r>
        <w:t xml:space="preserve">“</w:t>
      </w:r>
      <w:r>
        <w:t xml:space="preserve">管理后台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用户管理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创建用户</w:t>
      </w:r>
      <w:r>
        <w:t xml:space="preserve">”</w:t>
      </w:r>
      <w:r>
        <w:t xml:space="preserve"> </w:t>
      </w:r>
      <w:r>
        <w:t xml:space="preserve">按钮</w:t>
      </w:r>
    </w:p>
    <w:p>
      <w:pPr>
        <w:numPr>
          <w:ilvl w:val="0"/>
          <w:numId w:val="1012"/>
        </w:numPr>
        <w:pStyle w:val="Compact"/>
      </w:pPr>
      <w:r>
        <w:t xml:space="preserve">填写用户信息并分配角色</w:t>
      </w:r>
    </w:p>
    <w:p>
      <w:pPr>
        <w:numPr>
          <w:ilvl w:val="0"/>
          <w:numId w:val="1012"/>
        </w:numPr>
        <w:pStyle w:val="Compact"/>
      </w:pPr>
      <w:r>
        <w:t xml:space="preserve">保存用户</w:t>
      </w:r>
    </w:p>
    <w:bookmarkEnd w:id="36"/>
    <w:bookmarkEnd w:id="37"/>
    <w:bookmarkStart w:id="40" w:name="api密钥管理"/>
    <w:p>
      <w:pPr>
        <w:pStyle w:val="Heading3"/>
      </w:pPr>
      <w:r>
        <w:t xml:space="preserve">2. API密钥管理</w:t>
      </w:r>
    </w:p>
    <w:bookmarkStart w:id="38" w:name="生成api密钥"/>
    <w:p>
      <w:pPr>
        <w:pStyle w:val="Heading4"/>
      </w:pPr>
      <w:r>
        <w:t xml:space="preserve">生成API密钥</w:t>
      </w:r>
    </w:p>
    <w:p>
      <w:pPr>
        <w:numPr>
          <w:ilvl w:val="0"/>
          <w:numId w:val="1013"/>
        </w:numPr>
        <w:pStyle w:val="Compact"/>
      </w:pPr>
      <w:r>
        <w:t xml:space="preserve">进入</w:t>
      </w:r>
      <w:r>
        <w:t xml:space="preserve"> </w:t>
      </w:r>
      <w:r>
        <w:t xml:space="preserve">“</w:t>
      </w:r>
      <w:r>
        <w:t xml:space="preserve">API密钥</w:t>
      </w:r>
      <w:r>
        <w:t xml:space="preserve">”</w:t>
      </w:r>
      <w:r>
        <w:t xml:space="preserve"> </w:t>
      </w:r>
      <w:r>
        <w:t xml:space="preserve">页面</w:t>
      </w:r>
    </w:p>
    <w:p>
      <w:pPr>
        <w:numPr>
          <w:ilvl w:val="0"/>
          <w:numId w:val="1013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生成新密钥</w:t>
      </w:r>
      <w:r>
        <w:t xml:space="preserve">”</w:t>
      </w:r>
      <w:r>
        <w:t xml:space="preserve"> </w:t>
      </w:r>
      <w:r>
        <w:t xml:space="preserve">按钮</w:t>
      </w:r>
    </w:p>
    <w:p>
      <w:pPr>
        <w:numPr>
          <w:ilvl w:val="0"/>
          <w:numId w:val="1013"/>
        </w:numPr>
        <w:pStyle w:val="Compact"/>
      </w:pPr>
      <w:r>
        <w:t xml:space="preserve">设置密钥名称和权限</w:t>
      </w:r>
    </w:p>
    <w:p>
      <w:pPr>
        <w:numPr>
          <w:ilvl w:val="0"/>
          <w:numId w:val="1013"/>
        </w:numPr>
        <w:pStyle w:val="Compact"/>
      </w:pPr>
      <w:r>
        <w:t xml:space="preserve">复制生成的密钥（仅显示一次）</w:t>
      </w:r>
    </w:p>
    <w:bookmarkEnd w:id="38"/>
    <w:bookmarkStart w:id="39" w:name="使用api密钥"/>
    <w:p>
      <w:pPr>
        <w:pStyle w:val="Heading4"/>
      </w:pPr>
      <w:r>
        <w:t xml:space="preserve">使用API密钥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"http://localhost:8000/api/v1/chat/completions"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YOUR_API_KEY"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"model": "gpt-4o",</w:t>
      </w:r>
      <w:r>
        <w:br/>
      </w:r>
      <w:r>
        <w:rPr>
          <w:rStyle w:val="StringTok"/>
        </w:rPr>
        <w:t xml:space="preserve">    "messages": [</w:t>
      </w:r>
      <w:r>
        <w:br/>
      </w:r>
      <w:r>
        <w:rPr>
          <w:rStyle w:val="StringTok"/>
        </w:rPr>
        <w:t xml:space="preserve">      {"role": "user", "content": "Hello, world!"}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  }'</w:t>
      </w:r>
    </w:p>
    <w:bookmarkEnd w:id="39"/>
    <w:bookmarkEnd w:id="40"/>
    <w:bookmarkStart w:id="43" w:name="模型配置"/>
    <w:p>
      <w:pPr>
        <w:pStyle w:val="Heading3"/>
      </w:pPr>
      <w:r>
        <w:t xml:space="preserve">3. 模型配置</w:t>
      </w:r>
    </w:p>
    <w:bookmarkStart w:id="41" w:name="添加新模型"/>
    <w:p>
      <w:pPr>
        <w:pStyle w:val="Heading4"/>
      </w:pPr>
      <w:r>
        <w:t xml:space="preserve">添加新模型</w:t>
      </w:r>
    </w:p>
    <w:p>
      <w:pPr>
        <w:numPr>
          <w:ilvl w:val="0"/>
          <w:numId w:val="1014"/>
        </w:numPr>
        <w:pStyle w:val="Compact"/>
      </w:pPr>
      <w:r>
        <w:t xml:space="preserve">进入</w:t>
      </w:r>
      <w:r>
        <w:t xml:space="preserve"> </w:t>
      </w:r>
      <w:r>
        <w:t xml:space="preserve">“</w:t>
      </w:r>
      <w:r>
        <w:t xml:space="preserve">管理后台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模型管理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添加模型</w:t>
      </w:r>
      <w:r>
        <w:t xml:space="preserve">”</w:t>
      </w:r>
      <w:r>
        <w:t xml:space="preserve"> </w:t>
      </w:r>
      <w:r>
        <w:t xml:space="preserve">按钮</w:t>
      </w:r>
    </w:p>
    <w:p>
      <w:pPr>
        <w:numPr>
          <w:ilvl w:val="0"/>
          <w:numId w:val="1014"/>
        </w:numPr>
        <w:pStyle w:val="Compact"/>
      </w:pPr>
      <w:r>
        <w:t xml:space="preserve">填写模型信息:</w:t>
      </w:r>
    </w:p>
    <w:p>
      <w:pPr>
        <w:numPr>
          <w:ilvl w:val="1"/>
          <w:numId w:val="1015"/>
        </w:numPr>
        <w:pStyle w:val="Compact"/>
      </w:pPr>
      <w:r>
        <w:t xml:space="preserve">模型名称 (如: gpt-4o)</w:t>
      </w:r>
    </w:p>
    <w:p>
      <w:pPr>
        <w:numPr>
          <w:ilvl w:val="1"/>
          <w:numId w:val="1015"/>
        </w:numPr>
        <w:pStyle w:val="Compact"/>
      </w:pPr>
      <w:r>
        <w:t xml:space="preserve">提供商 (如: openai)</w:t>
      </w:r>
    </w:p>
    <w:p>
      <w:pPr>
        <w:numPr>
          <w:ilvl w:val="1"/>
          <w:numId w:val="1015"/>
        </w:numPr>
        <w:pStyle w:val="Compact"/>
      </w:pPr>
      <w:r>
        <w:t xml:space="preserve">接口地址</w:t>
      </w:r>
    </w:p>
    <w:p>
      <w:pPr>
        <w:numPr>
          <w:ilvl w:val="1"/>
          <w:numId w:val="1015"/>
        </w:numPr>
        <w:pStyle w:val="Compact"/>
      </w:pPr>
      <w:r>
        <w:t xml:space="preserve">模型配置参数</w:t>
      </w:r>
    </w:p>
    <w:p>
      <w:pPr>
        <w:numPr>
          <w:ilvl w:val="0"/>
          <w:numId w:val="1014"/>
        </w:numPr>
        <w:pStyle w:val="Compact"/>
      </w:pPr>
      <w:r>
        <w:t xml:space="preserve">保存配置</w:t>
      </w:r>
    </w:p>
    <w:bookmarkEnd w:id="41"/>
    <w:bookmarkStart w:id="42" w:name="测试模型"/>
    <w:p>
      <w:pPr>
        <w:pStyle w:val="Heading4"/>
      </w:pPr>
      <w:r>
        <w:t xml:space="preserve">测试模型</w:t>
      </w:r>
    </w:p>
    <w:p>
      <w:pPr>
        <w:numPr>
          <w:ilvl w:val="0"/>
          <w:numId w:val="1016"/>
        </w:numPr>
        <w:pStyle w:val="Compact"/>
      </w:pPr>
      <w:r>
        <w:t xml:space="preserve">在模型列表中点击</w:t>
      </w:r>
      <w:r>
        <w:t xml:space="preserve"> </w:t>
      </w:r>
      <w:r>
        <w:t xml:space="preserve">“</w:t>
      </w:r>
      <w:r>
        <w:t xml:space="preserve">测试</w:t>
      </w:r>
      <w:r>
        <w:t xml:space="preserve">”</w:t>
      </w:r>
      <w:r>
        <w:t xml:space="preserve"> </w:t>
      </w:r>
      <w:r>
        <w:t xml:space="preserve">按钮</w:t>
      </w:r>
    </w:p>
    <w:p>
      <w:pPr>
        <w:numPr>
          <w:ilvl w:val="0"/>
          <w:numId w:val="1016"/>
        </w:numPr>
        <w:pStyle w:val="Compact"/>
      </w:pPr>
      <w:r>
        <w:t xml:space="preserve">查看测试结果和响应时间</w:t>
      </w:r>
    </w:p>
    <w:p>
      <w:pPr>
        <w:numPr>
          <w:ilvl w:val="0"/>
          <w:numId w:val="1016"/>
        </w:numPr>
        <w:pStyle w:val="Compact"/>
      </w:pPr>
      <w:r>
        <w:t xml:space="preserve">确认模型状态正常</w:t>
      </w:r>
    </w:p>
    <w:bookmarkEnd w:id="42"/>
    <w:bookmarkEnd w:id="43"/>
    <w:bookmarkStart w:id="46" w:name="api接口使用"/>
    <w:p>
      <w:pPr>
        <w:pStyle w:val="Heading3"/>
      </w:pPr>
      <w:r>
        <w:t xml:space="preserve">4. API接口使用</w:t>
      </w:r>
    </w:p>
    <w:bookmarkStart w:id="44" w:name="聊天完成接口"/>
    <w:p>
      <w:pPr>
        <w:pStyle w:val="Heading4"/>
      </w:pPr>
      <w:r>
        <w:t xml:space="preserve">聊天完成接口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"http://localhost:8000/api/v1/chat/completions"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YOUR_API_KEY"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"gpt-4o"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"写一个Python函数计算斐波那契数列"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"max_tokens"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(response.json())</w:t>
      </w:r>
    </w:p>
    <w:bookmarkEnd w:id="44"/>
    <w:bookmarkStart w:id="45" w:name="流式响应"/>
    <w:p>
      <w:pPr>
        <w:pStyle w:val="Heading4"/>
      </w:pPr>
      <w:r>
        <w:t xml:space="preserve">流式响应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"http://localhost:8000/api/v1/chat/completions"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YOUR_API_KEY"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"gpt-4o"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"介绍一下人工智能的发展历程"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"stream"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response.iter_lines():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</w:t>
      </w:r>
    </w:p>
    <w:bookmarkEnd w:id="45"/>
    <w:bookmarkEnd w:id="46"/>
    <w:bookmarkEnd w:id="47"/>
    <w:bookmarkStart w:id="51" w:name="高级配置"/>
    <w:p>
      <w:pPr>
        <w:pStyle w:val="Heading2"/>
      </w:pPr>
      <w:r>
        <w:t xml:space="preserve">🔧 高级配置</w:t>
      </w:r>
    </w:p>
    <w:bookmarkStart w:id="48" w:name="环境变量配置"/>
    <w:p>
      <w:pPr>
        <w:pStyle w:val="Heading3"/>
      </w:pPr>
      <w:r>
        <w:t xml:space="preserve">环境变量配置</w:t>
      </w:r>
    </w:p>
    <w:p>
      <w:pPr>
        <w:pStyle w:val="FirstParagraph"/>
      </w:pPr>
      <w:r>
        <w:t xml:space="preserve">编辑</w:t>
      </w:r>
      <w:r>
        <w:t xml:space="preserve"> </w:t>
      </w:r>
      <w:r>
        <w:rPr>
          <w:rStyle w:val="VerbatimChar"/>
        </w:rPr>
        <w:t xml:space="preserve">backend/.env</w:t>
      </w:r>
      <w:r>
        <w:t xml:space="preserve"> </w:t>
      </w:r>
      <w:r>
        <w:t xml:space="preserve">文件:</w:t>
      </w:r>
    </w:p>
    <w:p>
      <w:pPr>
        <w:pStyle w:val="SourceCode"/>
      </w:pPr>
      <w:r>
        <w:rPr>
          <w:rStyle w:val="VerbatimChar"/>
        </w:rPr>
        <w:t xml:space="preserve"># 数据库配置</w:t>
      </w:r>
      <w:r>
        <w:br/>
      </w:r>
      <w:r>
        <w:rPr>
          <w:rStyle w:val="VerbatimChar"/>
        </w:rPr>
        <w:t xml:space="preserve">DATABASE_URL=sqlite:///./llm_platform.db</w:t>
      </w:r>
      <w:r>
        <w:br/>
      </w:r>
      <w:r>
        <w:br/>
      </w:r>
      <w:r>
        <w:rPr>
          <w:rStyle w:val="VerbatimChar"/>
        </w:rPr>
        <w:t xml:space="preserve"># 安全配置</w:t>
      </w:r>
      <w:r>
        <w:br/>
      </w:r>
      <w:r>
        <w:rPr>
          <w:rStyle w:val="VerbatimChar"/>
        </w:rPr>
        <w:t xml:space="preserve">SECRET_KEY=your-secret-key-change-this-in-production</w:t>
      </w:r>
      <w:r>
        <w:br/>
      </w:r>
      <w:r>
        <w:rPr>
          <w:rStyle w:val="VerbatimChar"/>
        </w:rPr>
        <w:t xml:space="preserve">ACCESS_TOKEN_EXPIRE_MINUTES=1440</w:t>
      </w:r>
      <w:r>
        <w:br/>
      </w:r>
      <w:r>
        <w:br/>
      </w:r>
      <w:r>
        <w:rPr>
          <w:rStyle w:val="VerbatimChar"/>
        </w:rPr>
        <w:t xml:space="preserve"># API配置</w:t>
      </w:r>
      <w:r>
        <w:br/>
      </w:r>
      <w:r>
        <w:rPr>
          <w:rStyle w:val="VerbatimChar"/>
        </w:rPr>
        <w:t xml:space="preserve">API_V1_STR=/api/v1</w:t>
      </w:r>
      <w:r>
        <w:br/>
      </w:r>
      <w:r>
        <w:rPr>
          <w:rStyle w:val="VerbatimChar"/>
        </w:rPr>
        <w:t xml:space="preserve">PROJECT_NAME=企业级大模型克隆平台</w:t>
      </w:r>
      <w:r>
        <w:br/>
      </w:r>
      <w:r>
        <w:br/>
      </w:r>
      <w:r>
        <w:rPr>
          <w:rStyle w:val="VerbatimChar"/>
        </w:rPr>
        <w:t xml:space="preserve"># CORS配置</w:t>
      </w:r>
      <w:r>
        <w:br/>
      </w:r>
      <w:r>
        <w:rPr>
          <w:rStyle w:val="VerbatimChar"/>
        </w:rPr>
        <w:t xml:space="preserve">BACKEND_CORS_ORIGINS=["http://localhost:3000"]</w:t>
      </w:r>
      <w:r>
        <w:br/>
      </w:r>
      <w:r>
        <w:br/>
      </w:r>
      <w:r>
        <w:rPr>
          <w:rStyle w:val="VerbatimChar"/>
        </w:rPr>
        <w:t xml:space="preserve"># 模型提供商密钥（可选）</w:t>
      </w:r>
      <w:r>
        <w:br/>
      </w:r>
      <w:r>
        <w:rPr>
          <w:rStyle w:val="VerbatimChar"/>
        </w:rPr>
        <w:t xml:space="preserve">OPENAI_API_KEY=sk-...</w:t>
      </w:r>
      <w:r>
        <w:br/>
      </w:r>
      <w:r>
        <w:rPr>
          <w:rStyle w:val="VerbatimChar"/>
        </w:rPr>
        <w:t xml:space="preserve">DEEPSEEK_API_KEY=sk-...</w:t>
      </w:r>
      <w:r>
        <w:br/>
      </w:r>
      <w:r>
        <w:rPr>
          <w:rStyle w:val="VerbatimChar"/>
        </w:rPr>
        <w:t xml:space="preserve">CLAUDE_API_KEY=sk-...</w:t>
      </w:r>
      <w:r>
        <w:br/>
      </w:r>
      <w:r>
        <w:br/>
      </w:r>
      <w:r>
        <w:rPr>
          <w:rStyle w:val="VerbatimChar"/>
        </w:rPr>
        <w:t xml:space="preserve"># 模拟服务（开发演示用）</w:t>
      </w:r>
      <w:r>
        <w:br/>
      </w:r>
      <w:r>
        <w:rPr>
          <w:rStyle w:val="VerbatimChar"/>
        </w:rPr>
        <w:t xml:space="preserve">USE_MOCK_SERVICE=true</w:t>
      </w:r>
    </w:p>
    <w:bookmarkEnd w:id="48"/>
    <w:bookmarkStart w:id="49" w:name="postgresql数据库配置"/>
    <w:p>
      <w:pPr>
        <w:pStyle w:val="Heading3"/>
      </w:pPr>
      <w:r>
        <w:t xml:space="preserve">PostgreSQL数据库配置</w:t>
      </w:r>
    </w:p>
    <w:p>
      <w:pPr>
        <w:numPr>
          <w:ilvl w:val="0"/>
          <w:numId w:val="1017"/>
        </w:numPr>
        <w:pStyle w:val="Compact"/>
      </w:pPr>
      <w:r>
        <w:t xml:space="preserve">启用PostgreSQL服务（编辑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）:</w:t>
      </w:r>
    </w:p>
    <w:p>
      <w:pPr>
        <w:pStyle w:val="SourceCode"/>
      </w:pP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llm_platform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llm_user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llm_password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</w:p>
    <w:p>
      <w:pPr>
        <w:numPr>
          <w:ilvl w:val="0"/>
          <w:numId w:val="1018"/>
        </w:numPr>
        <w:pStyle w:val="Compact"/>
      </w:pPr>
      <w:r>
        <w:t xml:space="preserve">更新数据库连接:</w:t>
      </w:r>
    </w:p>
    <w:p>
      <w:pPr>
        <w:pStyle w:val="SourceCode"/>
      </w:pPr>
      <w:r>
        <w:rPr>
          <w:rStyle w:val="VerbatimChar"/>
        </w:rPr>
        <w:t xml:space="preserve">DATABASE_URL=postgresql://llm_user:llm_password@postgres:5432/llm_platform</w:t>
      </w:r>
    </w:p>
    <w:bookmarkEnd w:id="49"/>
    <w:bookmarkStart w:id="50" w:name="redis缓存配置"/>
    <w:p>
      <w:pPr>
        <w:pStyle w:val="Heading3"/>
      </w:pPr>
      <w:r>
        <w:t xml:space="preserve">Redis缓存配置</w:t>
      </w:r>
    </w:p>
    <w:p>
      <w:pPr>
        <w:pStyle w:val="FirstParagraph"/>
      </w:pPr>
      <w:r>
        <w:t xml:space="preserve">启用Redis服务:</w:t>
      </w:r>
    </w:p>
    <w:p>
      <w:pPr>
        <w:pStyle w:val="SourceCode"/>
      </w:pP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redis:7-alpine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"6379:6379"</w:t>
      </w:r>
    </w:p>
    <w:bookmarkEnd w:id="50"/>
    <w:bookmarkEnd w:id="51"/>
    <w:bookmarkStart w:id="55" w:name="监控与运维"/>
    <w:p>
      <w:pPr>
        <w:pStyle w:val="Heading2"/>
      </w:pPr>
      <w:r>
        <w:t xml:space="preserve">📊 监控与运维</w:t>
      </w:r>
    </w:p>
    <w:bookmarkStart w:id="52" w:name="查看服务状态"/>
    <w:p>
      <w:pPr>
        <w:pStyle w:val="Heading3"/>
      </w:pPr>
      <w:r>
        <w:t xml:space="preserve">查看服务状态</w:t>
      </w:r>
    </w:p>
    <w:p>
      <w:pPr>
        <w:pStyle w:val="SourceCode"/>
      </w:pPr>
      <w:r>
        <w:rPr>
          <w:rStyle w:val="CommentTok"/>
        </w:rPr>
        <w:t xml:space="preserve"># 查看所有服务状态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查看服务日志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查看特定服务日志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</w:t>
      </w:r>
    </w:p>
    <w:bookmarkEnd w:id="52"/>
    <w:bookmarkStart w:id="53" w:name="健康检查"/>
    <w:p>
      <w:pPr>
        <w:pStyle w:val="Heading3"/>
      </w:pPr>
      <w:r>
        <w:t xml:space="preserve">健康检查</w:t>
      </w:r>
    </w:p>
    <w:p>
      <w:pPr>
        <w:pStyle w:val="SourceCode"/>
      </w:pPr>
      <w:r>
        <w:rPr>
          <w:rStyle w:val="CommentTok"/>
        </w:rPr>
        <w:t xml:space="preserve"># 后端健康检查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  <w:r>
        <w:br/>
      </w:r>
      <w:r>
        <w:br/>
      </w:r>
      <w:r>
        <w:rPr>
          <w:rStyle w:val="CommentTok"/>
        </w:rPr>
        <w:t xml:space="preserve"># 前端健康检查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http://localhost:3000/health</w:t>
      </w:r>
    </w:p>
    <w:bookmarkEnd w:id="53"/>
    <w:bookmarkStart w:id="54" w:name="性能监控"/>
    <w:p>
      <w:pPr>
        <w:pStyle w:val="Heading3"/>
      </w:pPr>
      <w:r>
        <w:t xml:space="preserve">性能监控</w:t>
      </w:r>
    </w:p>
    <w:p>
      <w:pPr>
        <w:pStyle w:val="FirstParagraph"/>
      </w:pPr>
      <w:r>
        <w:t xml:space="preserve">平台内置了以下监控功能:</w:t>
      </w:r>
      <w:r>
        <w:t xml:space="preserve"> </w:t>
      </w:r>
      <w:r>
        <w:t xml:space="preserve">- API响应时间统计</w:t>
      </w:r>
      <w:r>
        <w:t xml:space="preserve"> </w:t>
      </w:r>
      <w:r>
        <w:t xml:space="preserve">- 错误率统计</w:t>
      </w:r>
      <w:r>
        <w:t xml:space="preserve"> </w:t>
      </w:r>
      <w:r>
        <w:t xml:space="preserve">- 用户使用情况分析</w:t>
      </w:r>
      <w:r>
        <w:t xml:space="preserve"> </w:t>
      </w:r>
      <w:r>
        <w:t xml:space="preserve">- 模型调用统计</w:t>
      </w:r>
      <w:r>
        <w:t xml:space="preserve"> </w:t>
      </w:r>
      <w:r>
        <w:t xml:space="preserve">- 系统资源使用情况</w:t>
      </w:r>
    </w:p>
    <w:p>
      <w:pPr>
        <w:pStyle w:val="BodyText"/>
      </w:pPr>
      <w:r>
        <w:t xml:space="preserve">访问管理后台查看详细监控数据。</w:t>
      </w:r>
    </w:p>
    <w:bookmarkEnd w:id="54"/>
    <w:bookmarkEnd w:id="55"/>
    <w:bookmarkStart w:id="60" w:name="开发指南"/>
    <w:p>
      <w:pPr>
        <w:pStyle w:val="Heading2"/>
      </w:pPr>
      <w:r>
        <w:t xml:space="preserve">🛠️ 开发指南</w:t>
      </w:r>
    </w:p>
    <w:bookmarkStart w:id="58" w:name="本地开发环境"/>
    <w:p>
      <w:pPr>
        <w:pStyle w:val="Heading3"/>
      </w:pPr>
      <w:r>
        <w:t xml:space="preserve">本地开发环境</w:t>
      </w:r>
    </w:p>
    <w:bookmarkStart w:id="56" w:name="后端开发"/>
    <w:p>
      <w:pPr>
        <w:pStyle w:val="Heading4"/>
      </w:pPr>
      <w:r>
        <w:t xml:space="preserve">后端开发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br/>
      </w:r>
      <w:r>
        <w:rPr>
          <w:rStyle w:val="CommentTok"/>
        </w:rPr>
        <w:t xml:space="preserve"># 创建虚拟环境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Windows: venv\Scripts\activate</w:t>
      </w:r>
      <w:r>
        <w:br/>
      </w:r>
      <w:r>
        <w:br/>
      </w:r>
      <w:r>
        <w:rPr>
          <w:rStyle w:val="CommentTok"/>
        </w:rPr>
        <w:t xml:space="preserve"># 安装依赖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启动开发服务器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app.main:app </w:t>
      </w:r>
      <w:r>
        <w:rPr>
          <w:rStyle w:val="AttributeTok"/>
        </w:rPr>
        <w:t xml:space="preserve">--reload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</w:t>
      </w:r>
    </w:p>
    <w:bookmarkEnd w:id="56"/>
    <w:bookmarkStart w:id="57" w:name="前端开发"/>
    <w:p>
      <w:pPr>
        <w:pStyle w:val="Heading4"/>
      </w:pPr>
      <w:r>
        <w:t xml:space="preserve">前端开发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br/>
      </w:r>
      <w:r>
        <w:rPr>
          <w:rStyle w:val="CommentTok"/>
        </w:rPr>
        <w:t xml:space="preserve"># 安装依赖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启动开发服务器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57"/>
    <w:bookmarkEnd w:id="58"/>
    <w:bookmarkStart w:id="59" w:name="代码结构"/>
    <w:p>
      <w:pPr>
        <w:pStyle w:val="Heading3"/>
      </w:pPr>
      <w:r>
        <w:t xml:space="preserve">代码结构</w:t>
      </w:r>
    </w:p>
    <w:p>
      <w:pPr>
        <w:pStyle w:val="SourceCode"/>
      </w:pPr>
      <w:r>
        <w:rPr>
          <w:rStyle w:val="VerbatimChar"/>
        </w:rPr>
        <w:t xml:space="preserve">llm-platform/</w:t>
      </w:r>
      <w:r>
        <w:br/>
      </w:r>
      <w:r>
        <w:rPr>
          <w:rStyle w:val="VerbatimChar"/>
        </w:rPr>
        <w:t xml:space="preserve">├── backend/                 # 后端代码</w:t>
      </w:r>
      <w:r>
        <w:br/>
      </w:r>
      <w:r>
        <w:rPr>
          <w:rStyle w:val="VerbatimChar"/>
        </w:rPr>
        <w:t xml:space="preserve">│   ├── app/</w:t>
      </w:r>
      <w:r>
        <w:br/>
      </w:r>
      <w:r>
        <w:rPr>
          <w:rStyle w:val="VerbatimChar"/>
        </w:rPr>
        <w:t xml:space="preserve">│   │   ├── api/            # API路由</w:t>
      </w:r>
      <w:r>
        <w:br/>
      </w:r>
      <w:r>
        <w:rPr>
          <w:rStyle w:val="VerbatimChar"/>
        </w:rPr>
        <w:t xml:space="preserve">│   │   ├── core/           # 核心配置</w:t>
      </w:r>
      <w:r>
        <w:br/>
      </w:r>
      <w:r>
        <w:rPr>
          <w:rStyle w:val="VerbatimChar"/>
        </w:rPr>
        <w:t xml:space="preserve">│   │   ├── crud/           # 数据库操作</w:t>
      </w:r>
      <w:r>
        <w:br/>
      </w:r>
      <w:r>
        <w:rPr>
          <w:rStyle w:val="VerbatimChar"/>
        </w:rPr>
        <w:t xml:space="preserve">│   │   ├── db/             # 数据库配置</w:t>
      </w:r>
      <w:r>
        <w:br/>
      </w:r>
      <w:r>
        <w:rPr>
          <w:rStyle w:val="VerbatimChar"/>
        </w:rPr>
        <w:t xml:space="preserve">│   │   ├── middleware/     # 中间件</w:t>
      </w:r>
      <w:r>
        <w:br/>
      </w:r>
      <w:r>
        <w:rPr>
          <w:rStyle w:val="VerbatimChar"/>
        </w:rPr>
        <w:t xml:space="preserve">│   │   ├── models/         # 数据模型</w:t>
      </w:r>
      <w:r>
        <w:br/>
      </w:r>
      <w:r>
        <w:rPr>
          <w:rStyle w:val="VerbatimChar"/>
        </w:rPr>
        <w:t xml:space="preserve">│   │   ├── schemas/        # Pydantic模式</w:t>
      </w:r>
      <w:r>
        <w:br/>
      </w:r>
      <w:r>
        <w:rPr>
          <w:rStyle w:val="VerbatimChar"/>
        </w:rPr>
        <w:t xml:space="preserve">│   │   ├── services/       # 业务服务</w:t>
      </w:r>
      <w:r>
        <w:br/>
      </w:r>
      <w:r>
        <w:rPr>
          <w:rStyle w:val="VerbatimChar"/>
        </w:rPr>
        <w:t xml:space="preserve">│   │   └── main.py         # 应用入口</w:t>
      </w:r>
      <w:r>
        <w:br/>
      </w:r>
      <w:r>
        <w:rPr>
          <w:rStyle w:val="VerbatimChar"/>
        </w:rPr>
        <w:t xml:space="preserve">│   ├── scripts/            # 脚本文件</w:t>
      </w:r>
      <w:r>
        <w:br/>
      </w:r>
      <w:r>
        <w:rPr>
          <w:rStyle w:val="VerbatimChar"/>
        </w:rPr>
        <w:t xml:space="preserve">│   └── requirements.txt    # Python依赖</w:t>
      </w:r>
      <w:r>
        <w:br/>
      </w:r>
      <w:r>
        <w:rPr>
          <w:rStyle w:val="VerbatimChar"/>
        </w:rPr>
        <w:t xml:space="preserve">├── frontend/               # 前端代码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api/            # API接口</w:t>
      </w:r>
      <w:r>
        <w:br/>
      </w:r>
      <w:r>
        <w:rPr>
          <w:rStyle w:val="VerbatimChar"/>
        </w:rPr>
        <w:t xml:space="preserve">│   │   ├── components/     # Vue组件</w:t>
      </w:r>
      <w:r>
        <w:br/>
      </w:r>
      <w:r>
        <w:rPr>
          <w:rStyle w:val="VerbatimChar"/>
        </w:rPr>
        <w:t xml:space="preserve">│   │   ├── router/         # 路由配置</w:t>
      </w:r>
      <w:r>
        <w:br/>
      </w:r>
      <w:r>
        <w:rPr>
          <w:rStyle w:val="VerbatimChar"/>
        </w:rPr>
        <w:t xml:space="preserve">│   │   ├── store/          # 状态管理</w:t>
      </w:r>
      <w:r>
        <w:br/>
      </w:r>
      <w:r>
        <w:rPr>
          <w:rStyle w:val="VerbatimChar"/>
        </w:rPr>
        <w:t xml:space="preserve">│   │   ├── types/          # TypeScript类型</w:t>
      </w:r>
      <w:r>
        <w:br/>
      </w:r>
      <w:r>
        <w:rPr>
          <w:rStyle w:val="VerbatimChar"/>
        </w:rPr>
        <w:t xml:space="preserve">│   │   ├── utils/          # 工具函数</w:t>
      </w:r>
      <w:r>
        <w:br/>
      </w:r>
      <w:r>
        <w:rPr>
          <w:rStyle w:val="VerbatimChar"/>
        </w:rPr>
        <w:t xml:space="preserve">│   │   └── views/          # 页面组件</w:t>
      </w:r>
      <w:r>
        <w:br/>
      </w:r>
      <w:r>
        <w:rPr>
          <w:rStyle w:val="VerbatimChar"/>
        </w:rPr>
        <w:t xml:space="preserve">│   └── package.json        # Node依赖</w:t>
      </w:r>
      <w:r>
        <w:br/>
      </w:r>
      <w:r>
        <w:rPr>
          <w:rStyle w:val="VerbatimChar"/>
        </w:rPr>
        <w:t xml:space="preserve">├── scripts/                # 运维脚本</w:t>
      </w:r>
      <w:r>
        <w:br/>
      </w:r>
      <w:r>
        <w:rPr>
          <w:rStyle w:val="VerbatimChar"/>
        </w:rPr>
        <w:t xml:space="preserve">├── docs/                   # 文档</w:t>
      </w:r>
      <w:r>
        <w:br/>
      </w:r>
      <w:r>
        <w:rPr>
          <w:rStyle w:val="VerbatimChar"/>
        </w:rPr>
        <w:t xml:space="preserve">└── docker-compose.yml      # 容器编排</w:t>
      </w:r>
    </w:p>
    <w:bookmarkEnd w:id="59"/>
    <w:bookmarkEnd w:id="60"/>
    <w:bookmarkStart w:id="67" w:name="故障排除"/>
    <w:p>
      <w:pPr>
        <w:pStyle w:val="Heading2"/>
      </w:pPr>
      <w:r>
        <w:t xml:space="preserve">🚨 故障排除</w:t>
      </w:r>
    </w:p>
    <w:bookmarkStart w:id="65" w:name="常见问题"/>
    <w:p>
      <w:pPr>
        <w:pStyle w:val="Heading3"/>
      </w:pPr>
      <w:r>
        <w:t xml:space="preserve">常见问题</w:t>
      </w:r>
    </w:p>
    <w:bookmarkStart w:id="61" w:name="端口被占用"/>
    <w:p>
      <w:pPr>
        <w:pStyle w:val="Heading4"/>
      </w:pPr>
      <w:r>
        <w:t xml:space="preserve">1. 端口被占用</w:t>
      </w:r>
    </w:p>
    <w:p>
      <w:pPr>
        <w:pStyle w:val="SourceCode"/>
      </w:pPr>
      <w:r>
        <w:rPr>
          <w:rStyle w:val="CommentTok"/>
        </w:rPr>
        <w:t xml:space="preserve"># 查看端口占用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:3000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:8000</w:t>
      </w:r>
      <w:r>
        <w:br/>
      </w:r>
      <w:r>
        <w:br/>
      </w:r>
      <w:r>
        <w:rPr>
          <w:rStyle w:val="CommentTok"/>
        </w:rPr>
        <w:t xml:space="preserve"># 杀死占用进程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</w:p>
    <w:bookmarkEnd w:id="61"/>
    <w:bookmarkStart w:id="62" w:name="docker容器启动失败"/>
    <w:p>
      <w:pPr>
        <w:pStyle w:val="Heading4"/>
      </w:pPr>
      <w:r>
        <w:t xml:space="preserve">2. Docker容器启动失败</w:t>
      </w:r>
    </w:p>
    <w:p>
      <w:pPr>
        <w:pStyle w:val="SourceCode"/>
      </w:pPr>
      <w:r>
        <w:rPr>
          <w:rStyle w:val="CommentTok"/>
        </w:rPr>
        <w:t xml:space="preserve"># 查看容器日志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frontend</w:t>
      </w:r>
      <w:r>
        <w:br/>
      </w:r>
      <w:r>
        <w:br/>
      </w:r>
      <w:r>
        <w:rPr>
          <w:rStyle w:val="CommentTok"/>
        </w:rPr>
        <w:t xml:space="preserve"># 重新构建容器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bookmarkEnd w:id="62"/>
    <w:bookmarkStart w:id="63" w:name="数据库连接失败"/>
    <w:p>
      <w:pPr>
        <w:pStyle w:val="Heading4"/>
      </w:pPr>
      <w:r>
        <w:t xml:space="preserve">3. 数据库连接失败</w:t>
      </w:r>
    </w:p>
    <w:p>
      <w:pPr>
        <w:pStyle w:val="SourceCode"/>
      </w:pPr>
      <w:r>
        <w:rPr>
          <w:rStyle w:val="CommentTok"/>
        </w:rPr>
        <w:t xml:space="preserve"># 检查数据库文件权限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backend/data/</w:t>
      </w:r>
      <w:r>
        <w:br/>
      </w:r>
      <w:r>
        <w:br/>
      </w:r>
      <w:r>
        <w:rPr>
          <w:rStyle w:val="CommentTok"/>
        </w:rPr>
        <w:t xml:space="preserve"># 重新初始化数据库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backend python scripts/init_demo_data.py</w:t>
      </w:r>
    </w:p>
    <w:bookmarkEnd w:id="63"/>
    <w:bookmarkStart w:id="64" w:name="api调用失败"/>
    <w:p>
      <w:pPr>
        <w:pStyle w:val="Heading4"/>
      </w:pPr>
      <w:r>
        <w:t xml:space="preserve">4. API调用失败</w:t>
      </w:r>
    </w:p>
    <w:p>
      <w:pPr>
        <w:numPr>
          <w:ilvl w:val="0"/>
          <w:numId w:val="1019"/>
        </w:numPr>
        <w:pStyle w:val="Compact"/>
      </w:pPr>
      <w:r>
        <w:t xml:space="preserve">检查API密钥是否正确</w:t>
      </w:r>
    </w:p>
    <w:p>
      <w:pPr>
        <w:numPr>
          <w:ilvl w:val="0"/>
          <w:numId w:val="1019"/>
        </w:numPr>
        <w:pStyle w:val="Compact"/>
      </w:pPr>
      <w:r>
        <w:t xml:space="preserve">确认请求格式符合OpenAI标准</w:t>
      </w:r>
    </w:p>
    <w:p>
      <w:pPr>
        <w:numPr>
          <w:ilvl w:val="0"/>
          <w:numId w:val="1019"/>
        </w:numPr>
        <w:pStyle w:val="Compact"/>
      </w:pPr>
      <w:r>
        <w:t xml:space="preserve">查看后端日志获取详细错误信息</w:t>
      </w:r>
    </w:p>
    <w:bookmarkEnd w:id="64"/>
    <w:bookmarkEnd w:id="65"/>
    <w:bookmarkStart w:id="66" w:name="日志位置"/>
    <w:p>
      <w:pPr>
        <w:pStyle w:val="Heading3"/>
      </w:pPr>
      <w:r>
        <w:t xml:space="preserve">日志位置</w:t>
      </w:r>
    </w:p>
    <w:p>
      <w:pPr>
        <w:numPr>
          <w:ilvl w:val="0"/>
          <w:numId w:val="1020"/>
        </w:numPr>
        <w:pStyle w:val="Compact"/>
      </w:pPr>
      <w:r>
        <w:t xml:space="preserve">后端日志:</w:t>
      </w:r>
      <w:r>
        <w:t xml:space="preserve"> </w:t>
      </w:r>
      <w:r>
        <w:rPr>
          <w:rStyle w:val="VerbatimChar"/>
        </w:rPr>
        <w:t xml:space="preserve">backend/logs/</w:t>
      </w:r>
    </w:p>
    <w:p>
      <w:pPr>
        <w:numPr>
          <w:ilvl w:val="0"/>
          <w:numId w:val="1020"/>
        </w:numPr>
        <w:pStyle w:val="Compact"/>
      </w:pPr>
      <w:r>
        <w:t xml:space="preserve">前端日志: 浏览器控制台</w:t>
      </w:r>
    </w:p>
    <w:p>
      <w:pPr>
        <w:numPr>
          <w:ilvl w:val="0"/>
          <w:numId w:val="1020"/>
        </w:numPr>
        <w:pStyle w:val="Compact"/>
      </w:pPr>
      <w:r>
        <w:t xml:space="preserve">Docker日志:</w:t>
      </w:r>
      <w:r>
        <w:t xml:space="preserve"> </w:t>
      </w:r>
      <w:r>
        <w:rPr>
          <w:rStyle w:val="VerbatimChar"/>
        </w:rPr>
        <w:t xml:space="preserve">docker-compose logs</w:t>
      </w:r>
    </w:p>
    <w:bookmarkEnd w:id="66"/>
    <w:bookmarkEnd w:id="67"/>
    <w:bookmarkStart w:id="70" w:name="部署指南"/>
    <w:p>
      <w:pPr>
        <w:pStyle w:val="Heading2"/>
      </w:pPr>
      <w:r>
        <w:t xml:space="preserve">📦 部署指南</w:t>
      </w:r>
    </w:p>
    <w:bookmarkStart w:id="68" w:name="生产环境部署"/>
    <w:p>
      <w:pPr>
        <w:pStyle w:val="Heading3"/>
      </w:pPr>
      <w:r>
        <w:t xml:space="preserve">生产环境部署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配置生产环境变量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使用强密钥</w:t>
      </w:r>
      <w:r>
        <w:br/>
      </w:r>
      <w:r>
        <w:rPr>
          <w:rStyle w:val="VerbatimChar"/>
        </w:rPr>
        <w:t xml:space="preserve">SECRET_KEY=your-super-secret-production-key</w:t>
      </w:r>
      <w:r>
        <w:br/>
      </w:r>
      <w:r>
        <w:br/>
      </w:r>
      <w:r>
        <w:rPr>
          <w:rStyle w:val="VerbatimChar"/>
        </w:rPr>
        <w:t xml:space="preserve"># 使用PostgreSQL</w:t>
      </w:r>
      <w:r>
        <w:br/>
      </w:r>
      <w:r>
        <w:rPr>
          <w:rStyle w:val="VerbatimChar"/>
        </w:rPr>
        <w:t xml:space="preserve">DATABASE_URL=postgresql://user:password@localhost:5432/llm_platform</w:t>
      </w:r>
      <w:r>
        <w:br/>
      </w:r>
      <w:r>
        <w:br/>
      </w:r>
      <w:r>
        <w:rPr>
          <w:rStyle w:val="VerbatimChar"/>
        </w:rPr>
        <w:t xml:space="preserve"># 配置Redis</w:t>
      </w:r>
      <w:r>
        <w:br/>
      </w:r>
      <w:r>
        <w:rPr>
          <w:rStyle w:val="VerbatimChar"/>
        </w:rPr>
        <w:t xml:space="preserve">REDIS_URL=redis://localhost:6379/0</w:t>
      </w:r>
      <w:r>
        <w:br/>
      </w:r>
      <w:r>
        <w:br/>
      </w:r>
      <w:r>
        <w:rPr>
          <w:rStyle w:val="VerbatimChar"/>
        </w:rPr>
        <w:t xml:space="preserve"># 禁用模拟服务</w:t>
      </w:r>
      <w:r>
        <w:br/>
      </w:r>
      <w:r>
        <w:rPr>
          <w:rStyle w:val="VerbatimChar"/>
        </w:rPr>
        <w:t xml:space="preserve">USE_MOCK_SERVICE=false</w:t>
      </w:r>
      <w:r>
        <w:br/>
      </w:r>
      <w:r>
        <w:br/>
      </w:r>
      <w:r>
        <w:rPr>
          <w:rStyle w:val="VerbatimChar"/>
        </w:rPr>
        <w:t xml:space="preserve"># 配置真实API密钥</w:t>
      </w:r>
      <w:r>
        <w:br/>
      </w:r>
      <w:r>
        <w:rPr>
          <w:rStyle w:val="VerbatimChar"/>
        </w:rPr>
        <w:t xml:space="preserve">OPENAI_API_KEY=sk-...</w:t>
      </w:r>
      <w:r>
        <w:br/>
      </w:r>
      <w:r>
        <w:rPr>
          <w:rStyle w:val="VerbatimChar"/>
        </w:rPr>
        <w:t xml:space="preserve">DEEPSEEK_API_KEY=sk-...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配置反向代理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your-domain.com;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http://localhost:3000;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/api/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启动生产环境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使用生产配置启动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docker-compose.prod.yml up </w:t>
      </w:r>
      <w:r>
        <w:rPr>
          <w:rStyle w:val="AttributeTok"/>
        </w:rPr>
        <w:t xml:space="preserve">-d</w:t>
      </w:r>
    </w:p>
    <w:bookmarkEnd w:id="68"/>
    <w:bookmarkStart w:id="69" w:name="容器化部署"/>
    <w:p>
      <w:pPr>
        <w:pStyle w:val="Heading3"/>
      </w:pPr>
      <w:r>
        <w:t xml:space="preserve">容器化部署</w:t>
      </w:r>
    </w:p>
    <w:p>
      <w:pPr>
        <w:pStyle w:val="FirstParagraph"/>
      </w:pPr>
      <w:r>
        <w:t xml:space="preserve">项目已完全容器化，可直接部署到:</w:t>
      </w:r>
      <w:r>
        <w:t xml:space="preserve"> </w:t>
      </w:r>
      <w:r>
        <w:t xml:space="preserve">- Docker Swarm</w:t>
      </w:r>
      <w:r>
        <w:t xml:space="preserve"> </w:t>
      </w:r>
      <w:r>
        <w:t xml:space="preserve">- Kubernetes</w:t>
      </w:r>
      <w:r>
        <w:t xml:space="preserve"> </w:t>
      </w:r>
      <w:r>
        <w:t xml:space="preserve">- 云容器服务 (AWS ECS, 阿里云ACK等)</w:t>
      </w:r>
    </w:p>
    <w:bookmarkEnd w:id="69"/>
    <w:bookmarkEnd w:id="70"/>
    <w:bookmarkStart w:id="73" w:name="贡献指南"/>
    <w:p>
      <w:pPr>
        <w:pStyle w:val="Heading2"/>
      </w:pPr>
      <w:r>
        <w:t xml:space="preserve">🤝 贡献指南</w:t>
      </w:r>
    </w:p>
    <w:p>
      <w:pPr>
        <w:pStyle w:val="FirstParagraph"/>
      </w:pPr>
      <w:r>
        <w:t xml:space="preserve">欢迎提交Issue和Pull Request！</w:t>
      </w:r>
    </w:p>
    <w:bookmarkStart w:id="71" w:name="开发流程"/>
    <w:p>
      <w:pPr>
        <w:pStyle w:val="Heading3"/>
      </w:pPr>
      <w:r>
        <w:t xml:space="preserve">开发流程</w:t>
      </w:r>
    </w:p>
    <w:p>
      <w:pPr>
        <w:numPr>
          <w:ilvl w:val="0"/>
          <w:numId w:val="1024"/>
        </w:numPr>
        <w:pStyle w:val="Compact"/>
      </w:pPr>
      <w:r>
        <w:t xml:space="preserve">Fork项目</w:t>
      </w:r>
    </w:p>
    <w:p>
      <w:pPr>
        <w:numPr>
          <w:ilvl w:val="0"/>
          <w:numId w:val="1024"/>
        </w:numPr>
        <w:pStyle w:val="Compact"/>
      </w:pPr>
      <w:r>
        <w:t xml:space="preserve">创建功能分支</w:t>
      </w:r>
    </w:p>
    <w:p>
      <w:pPr>
        <w:numPr>
          <w:ilvl w:val="0"/>
          <w:numId w:val="1024"/>
        </w:numPr>
        <w:pStyle w:val="Compact"/>
      </w:pPr>
      <w:r>
        <w:t xml:space="preserve">提交代码</w:t>
      </w:r>
    </w:p>
    <w:p>
      <w:pPr>
        <w:numPr>
          <w:ilvl w:val="0"/>
          <w:numId w:val="1024"/>
        </w:numPr>
        <w:pStyle w:val="Compact"/>
      </w:pPr>
      <w:r>
        <w:t xml:space="preserve">创建Pull Request</w:t>
      </w:r>
    </w:p>
    <w:bookmarkEnd w:id="71"/>
    <w:bookmarkStart w:id="72" w:name="代码规范"/>
    <w:p>
      <w:pPr>
        <w:pStyle w:val="Heading3"/>
      </w:pPr>
      <w:r>
        <w:t xml:space="preserve">代码规范</w:t>
      </w:r>
    </w:p>
    <w:p>
      <w:pPr>
        <w:numPr>
          <w:ilvl w:val="0"/>
          <w:numId w:val="1025"/>
        </w:numPr>
        <w:pStyle w:val="Compact"/>
      </w:pPr>
      <w:r>
        <w:t xml:space="preserve">后端: 遵循PEP 8</w:t>
      </w:r>
    </w:p>
    <w:p>
      <w:pPr>
        <w:numPr>
          <w:ilvl w:val="0"/>
          <w:numId w:val="1025"/>
        </w:numPr>
        <w:pStyle w:val="Compact"/>
      </w:pPr>
      <w:r>
        <w:t xml:space="preserve">前端: 遵循Vue官方风格指南</w:t>
      </w:r>
    </w:p>
    <w:p>
      <w:pPr>
        <w:numPr>
          <w:ilvl w:val="0"/>
          <w:numId w:val="1025"/>
        </w:numPr>
        <w:pStyle w:val="Compact"/>
      </w:pPr>
      <w:r>
        <w:t xml:space="preserve">提交信息: 使用约定式提交格式</w:t>
      </w:r>
    </w:p>
    <w:bookmarkEnd w:id="72"/>
    <w:bookmarkEnd w:id="73"/>
    <w:bookmarkStart w:id="75" w:name="许可证"/>
    <w:p>
      <w:pPr>
        <w:pStyle w:val="Heading2"/>
      </w:pPr>
      <w:r>
        <w:t xml:space="preserve">📄 许可证</w:t>
      </w:r>
    </w:p>
    <w:p>
      <w:pPr>
        <w:pStyle w:val="FirstParagraph"/>
      </w:pPr>
      <w:r>
        <w:t xml:space="preserve">本项目采用 MIT 许可证 - 查看</w:t>
      </w:r>
      <w:r>
        <w:t xml:space="preserve"> </w:t>
      </w:r>
      <w:hyperlink r:id="rId7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文件了解详情。</w:t>
      </w:r>
    </w:p>
    <w:bookmarkEnd w:id="75"/>
    <w:bookmarkStart w:id="76" w:name="支持"/>
    <w:p>
      <w:pPr>
        <w:pStyle w:val="Heading2"/>
      </w:pPr>
      <w:r>
        <w:t xml:space="preserve">🆘 支持</w:t>
      </w:r>
    </w:p>
    <w:p>
      <w:pPr>
        <w:pStyle w:val="FirstParagraph"/>
      </w:pPr>
      <w:r>
        <w:t xml:space="preserve">如有问题，请：</w:t>
      </w:r>
      <w:r>
        <w:t xml:space="preserve"> </w:t>
      </w:r>
      <w:r>
        <w:t xml:space="preserve">1. 查看本文档的故障排除部分</w:t>
      </w:r>
      <w:r>
        <w:t xml:space="preserve"> </w:t>
      </w:r>
      <w:r>
        <w:t xml:space="preserve">2. 搜索现有的Issue</w:t>
      </w:r>
      <w:r>
        <w:t xml:space="preserve"> </w:t>
      </w:r>
      <w:r>
        <w:t xml:space="preserve">3. 创建新的Issue描述问题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🚀 立即体验企业级大模型克隆平台！</w:t>
      </w:r>
    </w:p>
    <w:p>
      <w:pPr>
        <w:pStyle w:val="SourceCode"/>
      </w:pPr>
      <w:r>
        <w:rPr>
          <w:rStyle w:val="ExtensionTok"/>
        </w:rPr>
        <w:t xml:space="preserve">./scripts/start.sh</w:t>
      </w:r>
    </w:p>
    <w:p>
      <w:pPr>
        <w:pStyle w:val="FirstParagraph"/>
      </w:pPr>
      <w:r>
        <w:t xml:space="preserve">访问 http://localhost:3000 开始您的AI之旅！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2025-07-07T07:42:26Z</dcterms:created>
  <dcterms:modified xsi:type="dcterms:W3CDTF">2025-07-07T07:42:26Z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