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360"/>
      </w:pPr>
      <w:r>
        <w:rPr>
          <w:rFonts w:ascii="Calibri" w:hAnsi="Calibri" w:eastAsia="Microsoft YaHei"/>
          <w:b/>
          <w:color w:val="2E74B5"/>
          <w:sz w:val="18"/>
        </w:rPr>
        <w:t>MATCH OPERATIONS BASELINE  ·  V1.0</w:t>
      </w:r>
    </w:p>
    <w:p>
      <w:pPr>
        <w:spacing w:before="440" w:after="240"/>
      </w:pPr>
      <w:r>
        <w:rPr>
          <w:rFonts w:ascii="Calibri" w:hAnsi="Calibri" w:eastAsia="Microsoft YaHei"/>
          <w:b/>
          <w:color w:val="1F4E79"/>
          <w:sz w:val="54"/>
        </w:rPr>
        <w:t>2026 RoboCup 无人机快递赛</w:t>
      </w:r>
    </w:p>
    <w:p>
      <w:pPr>
        <w:spacing w:after="440"/>
      </w:pPr>
      <w:r>
        <w:rPr>
          <w:rFonts w:ascii="Calibri" w:hAnsi="Calibri" w:eastAsia="Microsoft YaHei"/>
          <w:b/>
          <w:color w:val="2E74B5"/>
          <w:sz w:val="40"/>
        </w:rPr>
        <w:t>自主搜索、精准投放、过门与降落</w:t>
        <w:br/>
        <w:t>技术方案及比赛执行手册</w:t>
      </w:r>
    </w:p>
    <w:p>
      <w:pPr>
        <w:spacing w:after="360"/>
      </w:pPr>
      <w:r>
        <w:rPr>
          <w:sz w:val="4"/>
          <w:shd w:fill="2E74B5"/>
        </w:rPr>
        <w:t xml:space="preserve"> </w:t>
      </w:r>
    </w:p>
    <w:p>
      <w:pPr>
        <w:spacing w:after="320"/>
      </w:pPr>
      <w:r>
        <w:rPr>
          <w:rFonts w:ascii="Calibri" w:hAnsi="Calibri" w:eastAsia="Microsoft YaHei"/>
          <w:b w:val="0"/>
          <w:i w:val="0"/>
          <w:color w:val="243447"/>
          <w:sz w:val="23"/>
        </w:rPr>
        <w:t>面向靶标和障碍随机布置、起点坐标不预设的完整自主任务。核心链路：MID-360 / FAST-LIO2 / EGO-Planner / YOLO + 平面 PnP / 三路 PWM 重力投放。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0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E79"/>
                <w:sz w:val="19"/>
              </w:rPr>
              <w:t>规则基线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43447"/>
                <w:sz w:val="19"/>
              </w:rPr>
              <w:t>2026 无人机快递赛规则</w:t>
            </w:r>
          </w:p>
        </w:tc>
      </w:tr>
      <w:tr>
        <w:trPr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E79"/>
                <w:sz w:val="19"/>
              </w:rPr>
              <w:t>飞行基线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43447"/>
                <w:sz w:val="19"/>
              </w:rPr>
              <w:t>搜索高度 1.4 m；相机下倾 45°；水平 FOV 100°</w:t>
            </w:r>
          </w:p>
        </w:tc>
      </w:tr>
      <w:tr>
        <w:trPr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E79"/>
                <w:sz w:val="19"/>
              </w:rPr>
              <w:t>载荷策略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43447"/>
                <w:sz w:val="19"/>
              </w:rPr>
              <w:t>红十字 + 两个最高价值标准靶；三路独立普通 PWM 舵机</w:t>
            </w:r>
          </w:p>
        </w:tc>
      </w:tr>
      <w:tr>
        <w:trPr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E79"/>
                <w:sz w:val="19"/>
              </w:rPr>
              <w:t>文档状态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43447"/>
                <w:sz w:val="19"/>
              </w:rPr>
              <w:t>设计冻结候选；须通过第 19 章验收后方可标记 MATCH_READY</w:t>
            </w:r>
          </w:p>
        </w:tc>
      </w:tr>
      <w:tr>
        <w:trPr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E79"/>
                <w:sz w:val="19"/>
              </w:rPr>
              <w:t>日期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43447"/>
                <w:sz w:val="19"/>
              </w:rPr>
              <w:t>2026-07-28</w:t>
            </w:r>
          </w:p>
        </w:tc>
      </w:tr>
    </w:tbl>
    <w:p>
      <w:pPr>
        <w:spacing w:before="360" w:after="120"/>
      </w:pPr>
      <w:r>
        <w:rPr>
          <w:rFonts w:ascii="Calibri" w:hAnsi="Calibri" w:eastAsia="Microsoft YaHei"/>
          <w:b/>
          <w:color w:val="C0392B"/>
          <w:sz w:val="20"/>
        </w:rPr>
        <w:t>重要说明</w:t>
      </w:r>
    </w:p>
    <w:p>
      <w:pPr>
        <w:spacing w:after="0"/>
        <w:ind w:left="259" w:right="259"/>
        <w:shd w:fill="FCEDEB"/>
      </w:pPr>
      <w:r>
        <w:rPr>
          <w:rFonts w:ascii="Calibri" w:hAnsi="Calibri" w:eastAsia="Microsoft YaHei"/>
          <w:b w:val="0"/>
          <w:i w:val="0"/>
          <w:color w:val="8E2A21"/>
          <w:sz w:val="19"/>
        </w:rPr>
        <w:t>本手册给出可直接实现和训练的技术逻辑，但不以未经实测的默认阈值替代验收。正式比赛前必须冻结标定、参数、模型和机械版本。</w:t>
      </w:r>
    </w:p>
    <w:p>
      <w:r>
        <w:br w:type="page"/>
      </w:r>
    </w:p>
    <w:p>
      <w:pPr>
        <w:spacing w:before="40" w:after="200"/>
      </w:pPr>
      <w:r>
        <w:rPr>
          <w:rFonts w:ascii="Calibri" w:hAnsi="Calibri" w:eastAsia="Microsoft YaHei"/>
          <w:b/>
          <w:color w:val="1F4E79"/>
          <w:sz w:val="36"/>
        </w:rPr>
        <w:t>目录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650"/>
        <w:gridCol w:w="4460"/>
        <w:gridCol w:w="650"/>
      </w:tblGrid>
      <w:tr>
        <w:trPr>
          <w:tblHeader w:val="true"/>
          <w:cantSplit/>
        </w:trPr>
        <w:tc>
          <w:tcPr>
            <w:tcW w:type="dxa" w:w="36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章节</w:t>
            </w:r>
          </w:p>
        </w:tc>
        <w:tc>
          <w:tcPr>
            <w:tcW w:type="dxa" w:w="6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页</w:t>
            </w:r>
          </w:p>
        </w:tc>
        <w:tc>
          <w:tcPr>
            <w:tcW w:type="dxa" w:w="44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章节</w:t>
            </w:r>
          </w:p>
        </w:tc>
        <w:tc>
          <w:tcPr>
            <w:tcW w:type="dxa" w:w="6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页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0. 执行摘要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3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11. 三路 PWM 重力投放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3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1. 规则约束与设计边界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4</w:t>
            </w:r>
          </w:p>
        </w:tc>
        <w:tc>
          <w:tcPr>
            <w:tcW w:type="dxa" w:w="44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12. 投放后恢复搜索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2. 系统总体架构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6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13. 走廊、两扇门与降落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3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3. 坐标系、标定与时间同步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7</w:t>
            </w:r>
          </w:p>
        </w:tc>
        <w:tc>
          <w:tcPr>
            <w:tcW w:type="dxa" w:w="44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14. 安全监督与故障处置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4. 顶层任务状态机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8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15. 建议接口与数据契约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3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5. 起点未知时的场地初始化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9</w:t>
            </w:r>
          </w:p>
        </w:tc>
        <w:tc>
          <w:tcPr>
            <w:tcW w:type="dxa" w:w="44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16. 默认参数基线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23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6. 1.4 m 搜索几何与覆盖路线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11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17. 核心决策伪代码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3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7. 目标检测、几何定位与世界建档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13</w:t>
            </w:r>
          </w:p>
        </w:tc>
        <w:tc>
          <w:tcPr>
            <w:tcW w:type="dxa" w:w="44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18. 比赛日操作流程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8. 双队列与机会投放决策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14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19. 验证、训练与放行标准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36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9. 精准接近与视觉引导下降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16</w:t>
            </w:r>
          </w:p>
        </w:tc>
        <w:tc>
          <w:tcPr>
            <w:tcW w:type="dxa" w:w="44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20. 规则—设计追踪</w:t>
            </w:r>
          </w:p>
        </w:tc>
        <w:tc>
          <w:tcPr>
            <w:tcW w:type="dxa" w:w="6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10. LOST-SIGNAL 与终端桥接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17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21. 资料与版本控制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6"/>
              </w:rPr>
              <w:t>27</w:t>
            </w:r>
          </w:p>
        </w:tc>
      </w:tr>
    </w:tbl>
    <w:p>
      <w:pPr>
        <w:spacing w:before="120" w:after="0"/>
      </w:pPr>
      <w:r>
        <w:rPr>
          <w:rFonts w:ascii="Calibri" w:hAnsi="Calibri" w:eastAsia="Microsoft YaHei"/>
          <w:b w:val="0"/>
          <w:i/>
          <w:color w:val="5D6B78"/>
          <w:sz w:val="17"/>
        </w:rPr>
        <w:t>页码按 V1.0 冻结版；Word 导航窗格可按标题快速跳转。</w:t>
      </w:r>
    </w:p>
    <w:p>
      <w:r>
        <w:br w:type="page"/>
      </w:r>
    </w:p>
    <w:p>
      <w:pPr>
        <w:spacing w:before="80" w:after="160"/>
        <w:ind w:left="259" w:right="259"/>
        <w:shd w:fill="EAF2F8"/>
      </w:pPr>
      <w:r>
        <w:rPr>
          <w:rFonts w:ascii="Calibri" w:hAnsi="Calibri" w:eastAsia="Microsoft YaHei"/>
          <w:b w:val="0"/>
          <w:i/>
          <w:color w:val="1F4E79"/>
          <w:sz w:val="19"/>
        </w:rPr>
        <w:t>本文是比赛执行基线，不是未经验证即可承诺成功的“理论完美路线”。所有规则硬约束、软件状态机、默认参数、失效处置和验收试验均在本文中闭环；只有第 19 章验收项全部通过，系统才可进入正式比赛配置。</w:t>
      </w:r>
    </w:p>
    <w:p>
      <w:pPr>
        <w:pStyle w:val="Heading1"/>
        <w:keepNext/>
      </w:pPr>
      <w:r>
        <w:t>0. 执行摘要</w:t>
      </w:r>
    </w:p>
    <w:p>
      <w:pPr>
        <w:pStyle w:val="Heading2"/>
        <w:keepNext/>
      </w:pPr>
      <w:r>
        <w:t>0.1 总体策略</w:t>
      </w:r>
    </w:p>
    <w:p>
      <w:pPr>
        <w:spacing w:after="80"/>
        <w:ind w:left="403" w:hanging="259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起飞后由 FAST-LIO2 持续提供主里程计，MID-360 建图，EGO-Planner 执行局部避障与轨迹生成。</w:t>
      </w:r>
    </w:p>
    <w:p>
      <w:pPr>
        <w:spacing w:after="80"/>
        <w:ind w:left="403" w:hanging="259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不依赖固定起飞坐标，也不把 2025 场地图上的靶位当作 2026 坐标。系统在线估计场地长轴、投放区边界和自由空间，以当前位置生成分段“往复式”覆盖路线。</w:t>
      </w:r>
    </w:p>
    <w:p>
      <w:pPr>
        <w:spacing w:after="80"/>
        <w:ind w:left="403" w:hanging="259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搜索高度固定为 1.4 m。45°相机采用可靠中央 ROI；推荐航带间距 1.1 m，利用可见性栅格记录“真正看见”的地面，而不是只记录飞过的路径。</w:t>
      </w:r>
    </w:p>
    <w:p>
      <w:pPr>
        <w:spacing w:after="80"/>
        <w:ind w:left="403" w:hanging="259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YOLO 负责类别和 ROI，传统几何负责特征点，平面靶优先使用 Homography/RANSAC + IPPE PnP，融合 LIO 位姿得到靶标世界坐标。</w:t>
      </w:r>
    </w:p>
    <w:p>
      <w:pPr>
        <w:spacing w:after="80"/>
        <w:ind w:left="403" w:hanging="259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三个载荷按“红十字 + 两个最高价值标准靶”使用。默认价值顺序为红十字、装甲车、桥梁、地堡、帐篷；红十字未确认前保留一个可靠舵机通道。</w:t>
      </w:r>
    </w:p>
    <w:p>
      <w:pPr>
        <w:spacing w:after="80"/>
        <w:ind w:left="403" w:hanging="259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高优先级目标满足分类稳定、世界位姿收敛、下降走廊安全和时间预算时立即插入投放任务。投放后不论物理结果是否可见，都将该目标标记为“已尝试、释放未验证”，不重复投放。</w:t>
      </w:r>
    </w:p>
    <w:p>
      <w:pPr>
        <w:spacing w:after="80"/>
        <w:ind w:left="403" w:hanging="259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投放接近阶段先由 EGO 导航到视觉斜距点，视觉更新目标参考，FAST-LIO2 始终提供机体状态。目标从图像下边缘按预期消失后，仅允许 0.1–0.2 m、最长 1 s 的 LIO 终端桥接，再悬停并开舵机。</w:t>
      </w:r>
    </w:p>
    <w:p>
      <w:pPr>
        <w:spacing w:after="80"/>
        <w:ind w:left="403" w:hanging="259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完成投放或达到时间截止后，MID-360 拟合门框，通过两扇约 0.8 m 的可调门，最后对 H 降落板进行视觉精对准并自主降落。</w:t>
      </w:r>
    </w:p>
    <w:p>
      <w:pPr>
        <w:pStyle w:val="Heading2"/>
        <w:keepNext/>
      </w:pPr>
      <w:r>
        <w:t>0.2 比赛成功的三条硬线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不以历史坐标替代搜索，不因识别到三个目标而遗漏过门和降落时间。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不因单帧丢失目标进入盲降；预期丢失、异常丢失必须分支处理。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普通 PWM 舵机没有物理反馈，软件只能报告 </w:t>
      </w:r>
      <w:r>
        <w:rPr>
          <w:rFonts w:ascii="Consolas" w:hAnsi="Consolas" w:eastAsia="Consolas"/>
          <w:color w:val="1F4E79"/>
          <w:sz w:val="19"/>
          <w:shd w:fill="EEF3F7"/>
        </w:rPr>
        <w:t>EMPTY_ASSUMED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，不得报告“已确认释放”。</w:t>
      </w:r>
    </w:p>
    <w:p>
      <w:pPr>
        <w:pStyle w:val="Heading1"/>
        <w:keepNext/>
      </w:pPr>
      <w:r>
        <w:t>1. 规则约束与设计边界</w:t>
      </w:r>
    </w:p>
    <w:p>
      <w:pPr>
        <w:pStyle w:val="Heading2"/>
        <w:keepNext/>
      </w:pPr>
      <w:r>
        <w:t>1.1 2026 规则硬约束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900"/>
        <w:gridCol w:w="5610"/>
      </w:tblGrid>
      <w:tr>
        <w:trPr>
          <w:tblHeader w:val="true"/>
          <w:cantSplit/>
        </w:trPr>
        <w:tc>
          <w:tcPr>
            <w:tcW w:type="dxa" w:w="1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19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规则事实</w:t>
            </w:r>
          </w:p>
        </w:tc>
        <w:tc>
          <w:tcPr>
            <w:tcW w:type="dxa" w:w="56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对设计的直接影响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场地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外尺寸约 10 m × 10 m × 4 m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所有几何参数化，不能硬编码 2025 的 10 m × 8 m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投放区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4 个 1 m × 1 m 标准靶 + 1 个 0.35 m × 0.35 m 红十字随机靶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小靶需要更严格定位和更低投放高度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障碍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4 棵模拟树、4 个边长 0.8 m 纸箱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1.4 m 航线仍必须在线绕行并处理视觉遮挡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围墙/走廊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外围及内部墙高 1.5 m；走廊宽 1.5 m；两道墙各有约 0.8 m 可调门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不能靠越顶规避；门洞必须在线测量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随机性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选手停止电脑/遥控操作后，裁判调整靶标和障碍位置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正式飞行不能依赖人工更新地图或目标坐标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飞行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全程自主；单次飞行不超过 10 min；高度不超过 4 m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任务管理器必须有硬截止和保留时间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碰撞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撞墙、地面、网等可能终止；接触树木会损失避障分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安全监督器优先于目标得分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避障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在线规划水平越过投放区障碍且无碰撞得分；从障碍上方翻越或全程高于障碍物不得分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搜索路线应穿越自由通道，不采用高空直飞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投放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目标落点按环和类别权重计分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优先级由期望得分、成功率和绕行代价共同决定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过门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每扇门无碰撞 15 分，有碰撞通过 10 分，最多 30 分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为过门和降落保留 120–150 s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降落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H 区自主降落 10 分，压边 5 分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采用与投放共用的视觉/LIO精对准框架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计分导出的载荷优先级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若货物落入靶心内环，类别的最大投放价值为：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50"/>
        <w:gridCol w:w="1500"/>
        <w:gridCol w:w="5010"/>
      </w:tblGrid>
      <w:tr>
        <w:trPr>
          <w:tblHeader w:val="true"/>
          <w:cantSplit/>
        </w:trPr>
        <w:tc>
          <w:tcPr>
            <w:tcW w:type="dxa" w:w="1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11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权重</w:t>
            </w:r>
          </w:p>
        </w:tc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单个最大分值</w:t>
            </w:r>
          </w:p>
        </w:tc>
        <w:tc>
          <w:tcPr>
            <w:tcW w:type="dxa" w:w="50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默认投放顺序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红十字随机靶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50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装甲车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2.5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12.5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桥梁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10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地堡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1.5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7.5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帐篷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5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5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三件载荷的理论最优组合是红十字、装甲车、桥梁，投放满分 72.5。实际任务选择使用期望效用：</w:t>
      </w:r>
    </w:p>
    <w:p>
      <w:r>
        <w:rPr>
          <w:rFonts w:ascii="Consolas" w:hAnsi="Consolas" w:eastAsia="Consolas"/>
          <w:color w:val="1F4E79"/>
          <w:sz w:val="20"/>
          <w:shd w:fill="EEF3F7"/>
        </w:rPr>
        <w:t>U = P_class × P_drop × score − λd × detour_time − λr × risk − λt × deadline_pressure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其中 </w:t>
      </w:r>
      <w:r>
        <w:rPr>
          <w:rFonts w:ascii="Consolas" w:hAnsi="Consolas" w:eastAsia="Consolas"/>
          <w:color w:val="1F4E79"/>
          <w:sz w:val="20"/>
          <w:shd w:fill="EEF3F7"/>
        </w:rPr>
        <w:t>P_class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 是类别置信度，</w:t>
      </w:r>
      <w:r>
        <w:rPr>
          <w:rFonts w:ascii="Consolas" w:hAnsi="Consolas" w:eastAsia="Consolas"/>
          <w:color w:val="1F4E79"/>
          <w:sz w:val="20"/>
          <w:shd w:fill="EEF3F7"/>
        </w:rPr>
        <w:t>P_drop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 是基于定位方差、投放高度和风扰估计的命中概率。</w:t>
      </w:r>
    </w:p>
    <w:p>
      <w:pPr>
        <w:pStyle w:val="Heading2"/>
        <w:keepNext/>
      </w:pPr>
      <w:r>
        <w:t>1.3 待裁判确认项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2026 规则的标准靶图案说明出现“坦克”，但计分权重列表没有坦克。赛前领队会必须书面确认其计分映射。在确认前：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YOLO 保留 </w:t>
      </w:r>
      <w:r>
        <w:rPr>
          <w:rFonts w:ascii="Consolas" w:hAnsi="Consolas" w:eastAsia="Consolas"/>
          <w:color w:val="1F4E79"/>
          <w:sz w:val="19"/>
          <w:shd w:fill="EEF3F7"/>
        </w:rPr>
        <w:t>TANK_UNKNOWN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 类；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不将其加入前三优先级；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不因识别到该类而消耗载荷；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配置文件中的 </w:t>
      </w:r>
      <w:r>
        <w:rPr>
          <w:rFonts w:ascii="Consolas" w:hAnsi="Consolas" w:eastAsia="Consolas"/>
          <w:color w:val="1F4E79"/>
          <w:sz w:val="19"/>
          <w:shd w:fill="EEF3F7"/>
        </w:rPr>
        <w:t>tank_weight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 必须为 </w:t>
      </w:r>
      <w:r>
        <w:rPr>
          <w:rFonts w:ascii="Consolas" w:hAnsi="Consolas" w:eastAsia="Consolas"/>
          <w:color w:val="1F4E79"/>
          <w:sz w:val="19"/>
          <w:shd w:fill="EEF3F7"/>
        </w:rPr>
        <w:t>null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，任务启动门禁检查其状态。</w:t>
      </w:r>
    </w:p>
    <w:p>
      <w:pPr>
        <w:pStyle w:val="Heading2"/>
        <w:keepNext/>
      </w:pPr>
      <w:r>
        <w:t>1.4 假设和可调参数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树木高度按约 1.5 m 做安全建模，但以 MID-360 实测点云为准。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2025 场地图只用于说明路线形态和测试场搭建，不用于 2026 正式比赛坐标。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45°为相机光轴相对水平面的下倾角；100°暂按水平视场角计算，最终以标定内参为准。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文中速度、阈值和时间均是首轮标定值，必须由第 19 章试验回归后冻结。</w:t>
      </w:r>
    </w:p>
    <w:p>
      <w:pPr>
        <w:pStyle w:val="Heading1"/>
        <w:keepNext/>
      </w:pPr>
      <w:r>
        <w:t>2. 系统总体架构</w:t>
      </w:r>
    </w:p>
    <w:p>
      <w:pPr>
        <w:pStyle w:val="Heading2"/>
        <w:keepNext/>
      </w:pPr>
      <w:r>
        <w:t>2.1 责任分层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900"/>
        <w:gridCol w:w="5610"/>
      </w:tblGrid>
      <w:tr>
        <w:trPr>
          <w:tblHeader w:val="true"/>
          <w:cantSplit/>
        </w:trPr>
        <w:tc>
          <w:tcPr>
            <w:tcW w:type="dxa" w:w="1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19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56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唯一职责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感知层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MID-360、相机、YOLO、几何特征、PnP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输出障碍点云、目标类别、目标相机位姿和质量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状态估计层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FAST-LIO2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连续输出 T_map_body、速度、协方差和健康状态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世界模型层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占据图、可见性图、目标数据库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统一保存可飞空间、搜索完成度、目标世界状态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规划层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EGO-Planner、覆盖规划器、终端轨迹器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输出无碰轨迹、搜索段和短距离终端桥接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任务层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Mission Manager、双优先队列、时间管理器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决定“继续搜索、插入投放、进走廊或降落”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执行层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飞控、三路 PWM 舵机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跟踪轨迹并执行单次释放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安全层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Safety Supervisor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对所有命令做健康、碰撞、姿态和时间门禁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建议软件节点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mission_manager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：顶层有限状态机和任务仲裁。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field_frame_estimator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：在线估计场地边界、长轴和投放区多边形。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coverage_planner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：生成/修补搜索段，维护可见性栅格。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target_perception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：YOLO、ROI 几何、PnP 和质量评估。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target_tracker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：数据关联、世界位姿滤波、重复目标合并。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precision_approach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：斜距接近与视觉引导下降。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terminal_bridge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：预期丢失后的短轨迹。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payload_manager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：三个舵机的锁存状态和事务。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corridor_manager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：门框拟合、门中心跟踪和穿门轨迹。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safety_supervisor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：LIO、地图、碰撞、姿态、超时和急停策略。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mission_logger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：记录图像、点云、里程计、决策、PWM 和评分证据。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FAST-LIO2 是整个飞行期间的主状态估计，不在视觉接管时关闭；视觉给的是目标参考修正，不是替代里程计。</w:t>
      </w:r>
    </w:p>
    <w:p>
      <w:pPr>
        <w:pStyle w:val="Heading1"/>
        <w:keepNext/>
      </w:pPr>
      <w:r>
        <w:t>3. 坐标系、标定与时间同步</w:t>
      </w:r>
    </w:p>
    <w:p>
      <w:pPr>
        <w:pStyle w:val="Heading2"/>
        <w:keepNext/>
      </w:pPr>
      <w:r>
        <w:t>3.1 坐标系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map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：FAST-LIO2 局部世界系，正式比赛无需绝对地理坐标。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body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：无人机机体系。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lidar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：MID-360 坐标系。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camera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：相机光学坐标系。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target_i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：第 i 个靶标模板坐标系，原点设在靶心。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field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：在线估计的场地坐标系，x 轴沿投放区长轴。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目标世界位姿统一使用：</w:t>
      </w:r>
    </w:p>
    <w:p>
      <w:r>
        <w:rPr>
          <w:rFonts w:ascii="Consolas" w:hAnsi="Consolas" w:eastAsia="Consolas"/>
          <w:color w:val="1F4E79"/>
          <w:sz w:val="20"/>
          <w:shd w:fill="EEF3F7"/>
        </w:rPr>
        <w:t>T_map_target = T_map_body(t_img) · T_body_camera · T_camera_target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必须把 LIO 位姿插值到图像曝光时刻 </w:t>
      </w:r>
      <w:r>
        <w:rPr>
          <w:rFonts w:ascii="Consolas" w:hAnsi="Consolas" w:eastAsia="Consolas"/>
          <w:color w:val="1F4E79"/>
          <w:sz w:val="20"/>
          <w:shd w:fill="EEF3F7"/>
        </w:rPr>
        <w:t>t_img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，不能直接使用“最新里程计”。</w:t>
      </w:r>
    </w:p>
    <w:p>
      <w:pPr>
        <w:pStyle w:val="Heading2"/>
        <w:keepNext/>
      </w:pPr>
      <w:r>
        <w:t>3.2 必做标定</w:t>
      </w:r>
    </w:p>
    <w:p>
      <w:pPr>
        <w:spacing w:after="80"/>
        <w:ind w:left="403" w:hanging="259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相机内参和畸变：覆盖全画面、不同距离和姿态，保存分辨率绑定的 </w:t>
      </w:r>
      <w:r>
        <w:rPr>
          <w:rFonts w:ascii="Consolas" w:hAnsi="Consolas" w:eastAsia="Consolas"/>
          <w:color w:val="1F4E79"/>
          <w:sz w:val="19"/>
          <w:shd w:fill="EEF3F7"/>
        </w:rPr>
        <w:t>K,D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。</w:t>
      </w:r>
    </w:p>
    <w:p>
      <w:pPr>
        <w:spacing w:after="80"/>
        <w:ind w:left="403" w:hanging="259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相机—机体外参：45°固定支架安装完成后标定，拆装后重做。</w:t>
      </w:r>
    </w:p>
    <w:p>
      <w:pPr>
        <w:spacing w:after="80"/>
        <w:ind w:left="403" w:hanging="259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MID-360—机体外参：与飞控重心/控制坐标一致。</w:t>
      </w:r>
    </w:p>
    <w:p>
      <w:pPr>
        <w:spacing w:after="80"/>
        <w:ind w:left="403" w:hanging="259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雷达—相机外参：用于点云投影、遮挡判断和安全下降圆柱检查。</w:t>
      </w:r>
    </w:p>
    <w:p>
      <w:pPr>
        <w:spacing w:after="80"/>
        <w:ind w:left="403" w:hanging="259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时间同步：硬件触发优先；否则测量并补偿相机、雷达、IMU 和计算机时钟偏差。</w:t>
      </w:r>
    </w:p>
    <w:p>
      <w:pPr>
        <w:spacing w:after="80"/>
        <w:ind w:left="403" w:hanging="259"/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三路舵机：分别标定锁止脉宽、释放脉宽、保持时间、负载下动作时间。</w:t>
      </w:r>
    </w:p>
    <w:p>
      <w:pPr>
        <w:pStyle w:val="Heading2"/>
        <w:keepNext/>
      </w:pPr>
      <w:r>
        <w:t>3.3 启动健康门禁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只有同时满足以下条件，</w:t>
      </w:r>
      <w:r>
        <w:rPr>
          <w:rFonts w:ascii="Consolas" w:hAnsi="Consolas" w:eastAsia="Consolas"/>
          <w:color w:val="1F4E79"/>
          <w:sz w:val="20"/>
          <w:shd w:fill="EEF3F7"/>
        </w:rPr>
        <w:t>READY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 才允许转入 </w:t>
      </w:r>
      <w:r>
        <w:rPr>
          <w:rFonts w:ascii="Consolas" w:hAnsi="Consolas" w:eastAsia="Consolas"/>
          <w:color w:val="1F4E79"/>
          <w:sz w:val="20"/>
          <w:shd w:fill="EEF3F7"/>
        </w:rPr>
        <w:t>TAKEOFF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FAST-LIO2 初始化完成，协方差低于上限，IMU 无饱和；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MID-360 点云频率与时间戳正常；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相机帧率、曝光、标定分辨率匹配；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三路舵机均在锁止 PWM，软件状态均为 </w:t>
      </w:r>
      <w:r>
        <w:rPr>
          <w:rFonts w:ascii="Consolas" w:hAnsi="Consolas" w:eastAsia="Consolas"/>
          <w:color w:val="1F4E79"/>
          <w:sz w:val="19"/>
          <w:shd w:fill="EEF3F7"/>
        </w:rPr>
        <w:t>LOADED_ASSUMED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配置文件版本、规则版本、目标模板版本一致；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TANK_UNKNOWN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 的处理策略已按领队会结果配置；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记录磁盘空间、电池电压和任务时钟正常。</w:t>
      </w:r>
    </w:p>
    <w:p>
      <w:pPr>
        <w:pStyle w:val="Heading1"/>
        <w:keepNext/>
      </w:pPr>
      <w:r>
        <w:t>4. 顶层任务状态机</w:t>
      </w:r>
    </w:p>
    <w:p>
      <w:pPr>
        <w:pStyle w:val="Heading2"/>
        <w:keepNext/>
      </w:pPr>
      <w:r>
        <w:t>4.1 主状态</w:t>
      </w:r>
    </w:p>
    <w:p>
      <w:r>
        <w:rPr>
          <w:rFonts w:ascii="Consolas" w:hAnsi="Consolas" w:eastAsia="Consolas"/>
          <w:color w:val="1F4E79"/>
          <w:sz w:val="20"/>
          <w:shd w:fill="EEF3F7"/>
        </w:rPr>
        <w:t>BOOT → SELF_CHECK → READY → TAKEOFF → FIELD_INIT → SEARCH_NAV ↔ OPPORTUNITY_DROP → CORRIDOR_ENTRY → DOOR_1 → DOOR_2 → LAND_APPROACH → LAND → COMPLETE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任意状态可转入 </w:t>
      </w:r>
      <w:r>
        <w:rPr>
          <w:rFonts w:ascii="Consolas" w:hAnsi="Consolas" w:eastAsia="Consolas"/>
          <w:color w:val="1F4E79"/>
          <w:sz w:val="20"/>
          <w:shd w:fill="EEF3F7"/>
        </w:rPr>
        <w:t>SAFE_HOVER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、</w:t>
      </w:r>
      <w:r>
        <w:rPr>
          <w:rFonts w:ascii="Consolas" w:hAnsi="Consolas" w:eastAsia="Consolas"/>
          <w:color w:val="1F4E79"/>
          <w:sz w:val="20"/>
          <w:shd w:fill="EEF3F7"/>
        </w:rPr>
        <w:t>ABORT_RETURN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 或 </w:t>
      </w:r>
      <w:r>
        <w:rPr>
          <w:rFonts w:ascii="Consolas" w:hAnsi="Consolas" w:eastAsia="Consolas"/>
          <w:color w:val="1F4E79"/>
          <w:sz w:val="20"/>
          <w:shd w:fill="EEF3F7"/>
        </w:rPr>
        <w:t>EMERGENCY_STOP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。</w:t>
      </w:r>
    </w:p>
    <w:p>
      <w:pPr>
        <w:pStyle w:val="Heading2"/>
        <w:keepNext/>
      </w:pPr>
      <w:r>
        <w:t>4.2 关键转移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50"/>
        <w:gridCol w:w="1500"/>
        <w:gridCol w:w="5010"/>
      </w:tblGrid>
      <w:tr>
        <w:trPr>
          <w:tblHeader w:val="true"/>
          <w:cantSplit/>
        </w:trPr>
        <w:tc>
          <w:tcPr>
            <w:tcW w:type="dxa" w:w="1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当前状态</w:t>
            </w:r>
          </w:p>
        </w:tc>
        <w:tc>
          <w:tcPr>
            <w:tcW w:type="dxa" w:w="11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条件</w:t>
            </w:r>
          </w:p>
        </w:tc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下一状态</w:t>
            </w:r>
          </w:p>
        </w:tc>
        <w:tc>
          <w:tcPr>
            <w:tcW w:type="dxa" w:w="50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TAKEOFF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高度 &gt;1 m 且稳定 10 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FIELD_INIT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建立地图、估计场地轴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FIELD_INIT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得到可用自由空间和搜索方向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SEARCH_NAV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生成最近端点优先的首批搜索段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SEARCH_NAV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高优先目标可投且满足全部门禁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OPPORTUNITY_DROP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保存搜索检查点，锁定目标与舵机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OPPORTUNITY_DROP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投放事务结束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SEARCH_NAV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升至 1.4 m，从前向安全点重入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SEARCH_NAV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三件载荷均尝试；或覆盖完成；或时间截止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CORRIDOR_ENTRY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冻结投放队列，规划走廊入口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任意飞行状态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剩余时间小于安全返航预算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CORRIDOR_ENTRY/ABORT_RETURN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放弃低价值任务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DOOR_2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穿门完成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LAND_APPROACH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搜索并跟踪 H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LAND_APPROACH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视觉/LIO终端下降完成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LAND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触地检测、停桨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仲裁优先级</w:t>
      </w:r>
    </w:p>
    <w:p>
      <w:r>
        <w:rPr>
          <w:rFonts w:ascii="Consolas" w:hAnsi="Consolas" w:eastAsia="Consolas"/>
          <w:color w:val="1F4E79"/>
          <w:sz w:val="20"/>
          <w:shd w:fill="EEF3F7"/>
        </w:rPr>
        <w:t>安全约束 &gt; 规则时间 &gt; 过门/降落保底 &gt; 红十字 &gt; 装甲车 &gt; 桥梁 &gt; 继续覆盖 &gt; 低价值投放</w:t>
      </w:r>
    </w:p>
    <w:p>
      <w:pPr>
        <w:pStyle w:val="Heading1"/>
        <w:keepNext/>
      </w:pPr>
      <w:r>
        <w:t>5. 起点未知时的场地初始化</w:t>
      </w:r>
    </w:p>
    <w:p>
      <w:pPr>
        <w:pStyle w:val="Heading2"/>
        <w:keepNext/>
      </w:pPr>
      <w:r>
        <w:t>5.1 不依赖绝对起点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FAST-LIO2 的 </w:t>
      </w:r>
      <w:r>
        <w:rPr>
          <w:rFonts w:ascii="Consolas" w:hAnsi="Consolas" w:eastAsia="Consolas"/>
          <w:color w:val="1F4E79"/>
          <w:sz w:val="20"/>
          <w:shd w:fill="EEF3F7"/>
        </w:rPr>
        <w:t>map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 原点可以在任意起飞位置。任务规划只使用相对几何：</w:t>
      </w:r>
    </w:p>
    <w:p>
      <w:pPr>
        <w:spacing w:after="80"/>
        <w:ind w:left="403" w:hanging="259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起飞至 1.4 m 并原地慢速偏航扫描，建立局部点云。</w:t>
      </w:r>
    </w:p>
    <w:p>
      <w:pPr>
        <w:spacing w:after="80"/>
        <w:ind w:left="403" w:hanging="259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从垂直平面和地面边界中拟合场地墙线。</w:t>
      </w:r>
    </w:p>
    <w:p>
      <w:pPr>
        <w:spacing w:after="80"/>
        <w:ind w:left="403" w:hanging="259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对主要平行墙方向做 RANSAC/PCA，定义 </w:t>
      </w:r>
      <w:r>
        <w:rPr>
          <w:rFonts w:ascii="Consolas" w:hAnsi="Consolas" w:eastAsia="Consolas"/>
          <w:color w:val="1F4E79"/>
          <w:sz w:val="19"/>
          <w:shd w:fill="EEF3F7"/>
        </w:rPr>
        <w:t>field.x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 长轴。</w:t>
      </w:r>
    </w:p>
    <w:p>
      <w:pPr>
        <w:spacing w:after="80"/>
        <w:ind w:left="403" w:hanging="259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从已知拓扑识别投放区与狭长走廊；若尚未确定，先生成局部安全探索段。</w:t>
      </w:r>
    </w:p>
    <w:p>
      <w:pPr>
        <w:spacing w:after="80"/>
        <w:ind w:left="403" w:hanging="259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将当前自由空间切成可执行搜索单元，每个搜索段有两个端点。</w:t>
      </w:r>
    </w:p>
    <w:p>
      <w:pPr>
        <w:spacing w:after="80"/>
        <w:ind w:left="403" w:hanging="259"/>
        <w:numPr>
          <w:ilvl w:val="0"/>
          <w:numId w:val="1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首段选择代价最小的安全端点，而不是假设从左下角开始。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端点代价：</w:t>
      </w:r>
    </w:p>
    <w:p>
      <w:r>
        <w:rPr>
          <w:rFonts w:ascii="Consolas" w:hAnsi="Consolas" w:eastAsia="Consolas"/>
          <w:color w:val="1F4E79"/>
          <w:sz w:val="20"/>
          <w:shd w:fill="EEF3F7"/>
        </w:rPr>
        <w:t>C_endpoint = path_length + λturn × yaw_change + λrisk × obstacle_cost − λprior × historical_soft_prior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历史靶位只可影响段顺序的轻微权重，绝不能把未覆盖区域标记为已搜索。</w:t>
      </w:r>
    </w:p>
    <w:p>
      <w:pPr>
        <w:pStyle w:val="Heading2"/>
        <w:keepNext/>
      </w:pPr>
      <w:r>
        <w:t>5.2 初始化失败回退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墙线不足：以当前位置为中心执行低速扩展矩形探索，直到形成可用边界。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场地轴多解：选择与最大自由空间主方向一致的轴，并保留 90°备选。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投放区/走廊未分离：先搜索面积较大的自由区，持续更新拓扑；不得进入窄通道。</w:t>
      </w:r>
    </w:p>
    <w:p>
      <w:r>
        <w:br w:type="page"/>
      </w:r>
    </w:p>
    <w:p>
      <w:pPr>
        <w:pStyle w:val="Heading1"/>
        <w:keepNext/>
      </w:pPr>
      <w:r>
        <w:t>6. 1.4 m 搜索几何与覆盖路线</w:t>
      </w:r>
    </w:p>
    <w:p>
      <w:r>
        <w:rPr>
          <w:rFonts w:ascii="Calibri" w:hAnsi="Calibri" w:eastAsia="Microsoft YaHei"/>
          <w:b w:val="0"/>
          <w:i/>
          <w:color w:val="5D6B78"/>
          <w:sz w:val="19"/>
        </w:rPr>
        <w:t>下图把覆盖、在线避障、遮挡修补和高价值目标插队画在同一张历史场地图上，用于实现和场测沟通；实际航段由实时占据图生成。</w:t>
      </w:r>
    </w:p>
    <w:p>
      <w:pPr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5025566"/>
            <wp:docPr id="1" name="Picture 1" descr="基于2025历史场地图的1.4米搜索与投放策略示意：蓝色往复式覆盖航线、遮挡修补和高优先级机会投放路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v-search-drop-plan-1.4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02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1.4 m 搜索、遮挡修补与机会投放示意。底图为 2025 历史场地重建，只表达策略形态；2026 正式比赛由在线地图重新生成航段，图中坐标不是固定航点。</w:t>
      </w:r>
    </w:p>
    <w:p>
      <w:pPr>
        <w:pStyle w:val="Heading2"/>
        <w:keepNext/>
      </w:pPr>
      <w:r>
        <w:t>6.1 相机几何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按水平 FOV 100°、16:9 和光轴下倾 45°估算：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垂直 FOV 约 67.7°；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1.4 m 高度的理论地面前缘约 0.28 m，远缘约 7.09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光轴中心所在距离约 1.4 m，理论中心行地面宽度约 4.72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为抑制边缘畸变、远端像素不足和遮挡，只使用水平 ±35°、垂直 ±20°的可靠 ROI；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可靠地面纵向约 0.65–3.00 m，中心附近有效宽度约 2.77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推荐航带中心距 1.1 m，标定充分后最多放宽至 1.2 m。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0.35 m 红十字在中心行的理论宽度约为：1920 像素图像 142 px、1280 图像 95 px、640 图像 48 px。最终检测下限必须用真实相机、真实曝光和运动模糊测试确定。</w:t>
      </w:r>
    </w:p>
    <w:p>
      <w:pPr>
        <w:pStyle w:val="Heading2"/>
        <w:keepNext/>
      </w:pPr>
      <w:r>
        <w:t>6.2 路线生成</w:t>
      </w:r>
    </w:p>
    <w:p>
      <w:pPr>
        <w:spacing w:after="80"/>
        <w:ind w:left="403" w:hanging="259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将投放区自由地面投影为二维多边形。</w:t>
      </w:r>
    </w:p>
    <w:p>
      <w:pPr>
        <w:spacing w:after="80"/>
        <w:ind w:left="403" w:hanging="259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沿 </w:t>
      </w:r>
      <w:r>
        <w:rPr>
          <w:rFonts w:ascii="Consolas" w:hAnsi="Consolas" w:eastAsia="Consolas"/>
          <w:color w:val="1F4E79"/>
          <w:sz w:val="19"/>
          <w:shd w:fill="EEF3F7"/>
        </w:rPr>
        <w:t>field.x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 长轴按 1.1 m 间距生成平行航带。</w:t>
      </w:r>
    </w:p>
    <w:p>
      <w:pPr>
        <w:spacing w:after="80"/>
        <w:ind w:left="403" w:hanging="259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用膨胀后的占据图裁剪航带，分割成若干安全段。</w:t>
      </w:r>
    </w:p>
    <w:p>
      <w:pPr>
        <w:spacing w:after="80"/>
        <w:ind w:left="403" w:hanging="259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按当前位姿、转弯代价、未覆盖增益和软先验选择下一段。</w:t>
      </w:r>
    </w:p>
    <w:p>
      <w:pPr>
        <w:spacing w:after="80"/>
        <w:ind w:left="403" w:hanging="259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段内速度 0.5–0.7 m/s；近障碍降至 0.25–0.4 m/s。</w:t>
      </w:r>
    </w:p>
    <w:p>
      <w:pPr>
        <w:spacing w:after="80"/>
        <w:ind w:left="403" w:hanging="259"/>
        <w:numPr>
          <w:ilvl w:val="0"/>
          <w:numId w:val="1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转弯使用 EGO-Planner 的平滑轨迹，禁止贴墙急转。</w:t>
      </w:r>
    </w:p>
    <w:p>
      <w:pPr>
        <w:pStyle w:val="Heading2"/>
        <w:keepNext/>
      </w:pPr>
      <w:r>
        <w:t>6.3 可见性栅格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使用 0.1 m 栅格维护：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UNKNOWN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：未被可靠观察；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VISIBLE_FREE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：可靠 ROI 内、无点云遮挡、图像质量合格；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OCCLUDED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：被树、箱或墙遮挡；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LOW_QUALITY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：模糊、过曝、欠曝或目标像素不足；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NO_FLY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：障碍膨胀区。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只有从相机模型投影到可靠 ROI、通过点云射线遮挡检查且图像清晰度达标时，栅格才记为已覆盖。不能用无人机轨迹的扫过面积替代视觉覆盖。</w:t>
      </w:r>
    </w:p>
    <w:p>
      <w:pPr>
        <w:pStyle w:val="Heading2"/>
        <w:keepNext/>
      </w:pPr>
      <w:r>
        <w:t>6.4 遮挡修补</w:t>
      </w:r>
    </w:p>
    <w:p>
      <w:pPr>
        <w:spacing w:after="80"/>
        <w:ind w:left="403" w:hanging="259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对障碍物背后的 </w:t>
      </w:r>
      <w:r>
        <w:rPr>
          <w:rFonts w:ascii="Consolas" w:hAnsi="Consolas" w:eastAsia="Consolas"/>
          <w:color w:val="1F4E79"/>
          <w:sz w:val="19"/>
          <w:shd w:fill="EEF3F7"/>
        </w:rPr>
        <w:t>OCCLUDED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 连通域生成侧视候选点。</w:t>
      </w:r>
    </w:p>
    <w:p>
      <w:pPr>
        <w:spacing w:after="80"/>
        <w:ind w:left="403" w:hanging="259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至少从相反的两个方位观察树木/纸箱周边。</w:t>
      </w:r>
    </w:p>
    <w:p>
      <w:pPr>
        <w:spacing w:after="80"/>
        <w:ind w:left="403" w:hanging="259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选择信息增益/路程比最高且 EGO 可达的修补点。</w:t>
      </w:r>
    </w:p>
    <w:p>
      <w:pPr>
        <w:spacing w:after="80"/>
        <w:ind w:left="403" w:hanging="259"/>
        <w:numPr>
          <w:ilvl w:val="0"/>
          <w:numId w:val="14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障碍顶部约 1.5 m，而飞行高度 1.4 m，因此默认按完全遮挡处理，禁止寄希望于越顶看见靶标。</w:t>
      </w:r>
    </w:p>
    <w:p>
      <w:pPr>
        <w:pStyle w:val="Heading2"/>
        <w:keepNext/>
      </w:pPr>
      <w:r>
        <w:t>6.5 搜索完成条件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满足任一强制条件即结束搜索：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5 个靶标均已稳定建档，且有效自由地面覆盖率 ≥98%，不存在大于 0.25 m × 0.25 m 的未解释盲区；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三件载荷均已尝试，且已满足非走廊避障遍历要求；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时间管理器触发截止；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安全监督器要求转入返航/走廊。</w:t>
      </w:r>
    </w:p>
    <w:p>
      <w:pPr>
        <w:pStyle w:val="Heading1"/>
        <w:keepNext/>
      </w:pPr>
      <w:r>
        <w:t>7. 目标检测、几何定位与世界建档</w:t>
      </w:r>
    </w:p>
    <w:p>
      <w:pPr>
        <w:pStyle w:val="Heading2"/>
        <w:keepNext/>
      </w:pPr>
      <w:r>
        <w:t>7.1 两级视觉链</w:t>
      </w:r>
    </w:p>
    <w:p>
      <w:pPr>
        <w:spacing w:after="80"/>
        <w:ind w:left="403" w:hanging="259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YOLO 输出类别、置信度、ROI 和初步方向。</w:t>
      </w:r>
    </w:p>
    <w:p>
      <w:pPr>
        <w:spacing w:after="80"/>
        <w:ind w:left="403" w:hanging="259"/>
        <w:numPr>
          <w:ilvl w:val="0"/>
          <w:numId w:val="15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按类别调用几何提取器：</w:t>
      </w:r>
    </w:p>
    <w:p>
      <w:pPr>
        <w:pStyle w:val="ListBullet2"/>
        <w:ind w:left="749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装甲车：利用图案内黑条构成的 6 个唯一、有序、分布良好且不共线的模板点；</w:t>
      </w:r>
    </w:p>
    <w:p>
      <w:pPr>
        <w:pStyle w:val="ListBullet2"/>
        <w:ind w:left="749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H 起降板：优先使用外框角点和 H 的结构约束；</w:t>
      </w:r>
    </w:p>
    <w:p>
      <w:pPr>
        <w:pStyle w:val="ListBullet2"/>
        <w:ind w:left="749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红十字：十字凹凸顶点、外板角点和外圆/椭圆联合约束；</w:t>
      </w:r>
    </w:p>
    <w:p>
      <w:pPr>
        <w:pStyle w:val="ListBullet2"/>
        <w:ind w:left="749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其他标准靶：外方框/圆环和模板关键点联合匹配。</w:t>
      </w:r>
    </w:p>
    <w:p>
      <w:pPr>
        <w:spacing w:after="80"/>
        <w:ind w:left="403" w:hanging="259"/>
        <w:numPr>
          <w:ilvl w:val="0"/>
          <w:numId w:val="16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特征点先从 letterbox/缩放后的 ROI 坐标反变换到完整原图，再去畸变和 PnP。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Harris 角点只能生成候选点；没有模板语义和顺序约束的角点不能直接送入 PnP。</w:t>
      </w:r>
    </w:p>
    <w:p>
      <w:pPr>
        <w:pStyle w:val="Heading2"/>
        <w:keepNext/>
      </w:pPr>
      <w:r>
        <w:t>7.2 平面 PnP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所有靶面近似共面，推荐流程：</w:t>
      </w:r>
    </w:p>
    <w:p>
      <w:pPr>
        <w:spacing w:after="80"/>
        <w:ind w:left="403" w:hanging="259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亚像素角点/边缘精化；</w:t>
      </w:r>
    </w:p>
    <w:p>
      <w:pPr>
        <w:spacing w:after="80"/>
        <w:ind w:left="403" w:hanging="259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Homography + RANSAC 去除外点；</w:t>
      </w:r>
    </w:p>
    <w:p>
      <w:pPr>
        <w:spacing w:after="80"/>
        <w:ind w:left="403" w:hanging="259"/>
        <w:numPr>
          <w:ilvl w:val="0"/>
          <w:numId w:val="17"/>
        </w:numPr>
      </w:pPr>
      <w:r>
        <w:rPr>
          <w:rFonts w:ascii="Consolas" w:hAnsi="Consolas" w:eastAsia="Consolas"/>
          <w:color w:val="1F4E79"/>
          <w:sz w:val="19"/>
          <w:shd w:fill="EEF3F7"/>
        </w:rPr>
        <w:t>solvePnPGeneric(..., SOLVEPNP_IPPE)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；方形外框可使用 </w:t>
      </w:r>
      <w:r>
        <w:rPr>
          <w:rFonts w:ascii="Consolas" w:hAnsi="Consolas" w:eastAsia="Consolas"/>
          <w:color w:val="1F4E79"/>
          <w:sz w:val="19"/>
          <w:shd w:fill="EEF3F7"/>
        </w:rPr>
        <w:t>IPPE_SQUARE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spacing w:after="80"/>
        <w:ind w:left="403" w:hanging="259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对多解检查正深度、法向方向、重投影误差和时间连续性；</w:t>
      </w:r>
    </w:p>
    <w:p>
      <w:pPr>
        <w:spacing w:after="80"/>
        <w:ind w:left="403" w:hanging="259"/>
        <w:numPr>
          <w:ilvl w:val="0"/>
          <w:numId w:val="17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计算目标世界坐标和协方差。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拒绝条件建议初值：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有效点数小于类别要求；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重投影 RMSE &gt;2.5 px（红十字建议 &gt;2.0 px 拒绝）；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PnP 深度/尺度与 LIO 高度不一致超过 15%；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连续帧世界位置跳变 &gt;0.20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平面法向与地面法向夹角异常；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目标处于可靠 ROI 外或运动模糊超阈值。</w:t>
      </w:r>
    </w:p>
    <w:p>
      <w:pPr>
        <w:pStyle w:val="Heading2"/>
        <w:keepNext/>
      </w:pPr>
      <w:r>
        <w:t>7.3 目标记录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每个目标保存：</w:t>
      </w:r>
    </w:p>
    <w:p>
      <w:pPr>
        <w:keepLines/>
        <w:spacing w:before="60" w:after="140"/>
        <w:ind w:left="259" w:right="173"/>
        <w:shd w:fill="EEF3F7"/>
      </w:pPr>
      <w:r>
        <w:rPr>
          <w:rFonts w:ascii="Consolas" w:hAnsi="Consolas" w:eastAsia="Consolas"/>
          <w:color w:val="1F4E79"/>
          <w:sz w:val="16"/>
        </w:rPr>
        <w:t>target_id, class_id, class_probability</w:t>
        <w:br/>
        <w:t>T_map_target, covariance_6x6</w:t>
        <w:br/>
        <w:t>reprojection_rmse, inlier_count</w:t>
        <w:br/>
        <w:t>first_seen, last_seen, seen_count</w:t>
        <w:br/>
        <w:t>approach_pose, descent_corridor_clear</w:t>
        <w:br/>
        <w:t>status: CANDIDATE | CONFIRMED | RESERVED | ATTEMPTED | RELEASED_UNVERIFIED | SKIPPED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目标进入 </w:t>
      </w:r>
      <w:r>
        <w:rPr>
          <w:rFonts w:ascii="Consolas" w:hAnsi="Consolas" w:eastAsia="Consolas"/>
          <w:color w:val="1F4E79"/>
          <w:sz w:val="20"/>
          <w:shd w:fill="EEF3F7"/>
        </w:rPr>
        <w:t>CONFIRMED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 的建议条件：至少 5 帧有效观测、时间跨度 ≥0.3 s、类别多数投票一致、位置标准差标准靶 &lt;8 cm、红十字 &lt;4 cm。</w:t>
      </w:r>
    </w:p>
    <w:p>
      <w:pPr>
        <w:pStyle w:val="Heading2"/>
        <w:keepNext/>
      </w:pPr>
      <w:r>
        <w:t>7.4 重复目标合并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同时满足世界距离、类别和外观一致性才合并：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标准靶中心距离 &lt;0.45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红十字中心距离 &lt;0.20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马氏距离低于门限；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同一时间不可能对应两个相距明显的观测。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已经 </w:t>
      </w:r>
      <w:r>
        <w:rPr>
          <w:rFonts w:ascii="Consolas" w:hAnsi="Consolas" w:eastAsia="Consolas"/>
          <w:color w:val="1F4E79"/>
          <w:sz w:val="20"/>
          <w:shd w:fill="EEF3F7"/>
        </w:rPr>
        <w:t>ATTEMPTED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 的目标永不因新检测重新回到可投队列。</w:t>
      </w:r>
    </w:p>
    <w:p>
      <w:pPr>
        <w:pStyle w:val="Heading1"/>
        <w:keepNext/>
      </w:pPr>
      <w:r>
        <w:t>8. 双队列与机会投放决策</w:t>
      </w:r>
    </w:p>
    <w:p>
      <w:pPr>
        <w:pStyle w:val="Heading2"/>
        <w:keepNext/>
      </w:pPr>
      <w:r>
        <w:t>8.1 搜索队列 Q_search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元素包含：</w:t>
      </w:r>
    </w:p>
    <w:p>
      <w:pPr>
        <w:keepLines/>
        <w:spacing w:before="60" w:after="140"/>
        <w:ind w:left="259" w:right="173"/>
        <w:shd w:fill="EEF3F7"/>
      </w:pPr>
      <w:r>
        <w:rPr>
          <w:rFonts w:ascii="Consolas" w:hAnsi="Consolas" w:eastAsia="Consolas"/>
          <w:color w:val="1F4E79"/>
          <w:sz w:val="16"/>
        </w:rPr>
        <w:t>segment_id, start_pose, end_pose</w:t>
        <w:br/>
        <w:t>coverage_gain, obstacle_risk, traversal_cost</w:t>
        <w:br/>
        <w:t>checkpoint_s, status, historical_soft_prior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每 0.5–1.0 s 重排尚未执行的段；当前段除非安全或高价值投放触发，不频繁抢占。</w:t>
      </w:r>
    </w:p>
    <w:p>
      <w:pPr>
        <w:pStyle w:val="Heading2"/>
        <w:keepNext/>
      </w:pPr>
      <w:r>
        <w:t>8.2 投放队列 Q_drop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元素包含：</w:t>
      </w:r>
    </w:p>
    <w:p>
      <w:pPr>
        <w:keepLines/>
        <w:spacing w:before="60" w:after="140"/>
        <w:ind w:left="259" w:right="173"/>
        <w:shd w:fill="EEF3F7"/>
      </w:pPr>
      <w:r>
        <w:rPr>
          <w:rFonts w:ascii="Consolas" w:hAnsi="Consolas" w:eastAsia="Consolas"/>
          <w:color w:val="1F4E79"/>
          <w:sz w:val="16"/>
        </w:rPr>
        <w:t>target_id, class_weight, expected_score</w:t>
        <w:br/>
        <w:t>pose_covariance, classification_stability</w:t>
        <w:br/>
        <w:t>detour_time, descent_risk, deadline</w:t>
        <w:br/>
        <w:t>reserved_payload_channel, utility</w:t>
      </w:r>
    </w:p>
    <w:p>
      <w:pPr>
        <w:pStyle w:val="Heading2"/>
        <w:keepNext/>
      </w:pPr>
      <w:r>
        <w:t>8.3 直接插入投放的全部门禁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目标属于当前前三候选：红十字、装甲车、桥梁；或时间截止后的最佳后备目标；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目标状态为 </w:t>
      </w:r>
      <w:r>
        <w:rPr>
          <w:rFonts w:ascii="Consolas" w:hAnsi="Consolas" w:eastAsia="Consolas"/>
          <w:color w:val="1F4E79"/>
          <w:sz w:val="19"/>
          <w:shd w:fill="EEF3F7"/>
        </w:rPr>
        <w:t>CONFIRMED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，连续观测和 PnP 质量达标；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下降圆柱和斜进近通道无障碍；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至少一个舵机通道为 </w:t>
      </w:r>
      <w:r>
        <w:rPr>
          <w:rFonts w:ascii="Consolas" w:hAnsi="Consolas" w:eastAsia="Consolas"/>
          <w:color w:val="1F4E79"/>
          <w:sz w:val="19"/>
          <w:shd w:fill="EEF3F7"/>
        </w:rPr>
        <w:t>LOADED_ASSUMED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红十字尚未发现时，非红十字投放后仍保留一个载荷；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估计投放耗时后仍满足走廊/降落保留时间；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FAST-LIO2、局部地图、相机和飞控健康；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当前飞行段可安全中断，并已写入搜索检查点。</w:t>
      </w:r>
    </w:p>
    <w:p>
      <w:pPr>
        <w:pStyle w:val="Heading2"/>
        <w:keepNext/>
      </w:pPr>
      <w:r>
        <w:t>8.4 时间管理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默认估计：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每个剩余投放：45–60 s；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走廊入口、两扇门和降落：保留 120–150 s；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安全裕度：30 s。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若：</w:t>
      </w:r>
    </w:p>
    <w:p>
      <w:r>
        <w:rPr>
          <w:rFonts w:ascii="Consolas" w:hAnsi="Consolas" w:eastAsia="Consolas"/>
          <w:color w:val="1F4E79"/>
          <w:sz w:val="20"/>
          <w:shd w:fill="EEF3F7"/>
        </w:rPr>
        <w:t>remaining_time &lt; remaining_payloads × drop_estimate + corridor_landing_reserve + safety_margin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则停止扩大搜索，依次投放已知最高效用目标；若连完成走廊/降落都不足，则跳过低价值投放直接返航。</w:t>
      </w:r>
    </w:p>
    <w:p>
      <w:pPr>
        <w:pStyle w:val="Heading1"/>
        <w:keepNext/>
      </w:pPr>
      <w:r>
        <w:t>9. 精准接近与视觉引导下降</w:t>
      </w:r>
    </w:p>
    <w:p>
      <w:pPr>
        <w:pStyle w:val="Heading2"/>
        <w:keepNext/>
      </w:pPr>
      <w:r>
        <w:t>9.1 斜距接近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固定 45°相机在目标正上方无法继续看见靶心，因此 EGO 的第一目标点不是靶心上方，而是：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高度 1.4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水平距离约 1.4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相机朝向目标；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前方和下降圆柱均无障碍；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悬停 0.5 s 后重新验证 PnP。</w:t>
      </w:r>
    </w:p>
    <w:p>
      <w:pPr>
        <w:pStyle w:val="Heading2"/>
        <w:keepNext/>
      </w:pPr>
      <w:r>
        <w:t>9.2 控制权分配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FAST-LIO2：持续输出当前机体位姿和速度；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视觉：持续更新 </w:t>
      </w:r>
      <w:r>
        <w:rPr>
          <w:rFonts w:ascii="Consolas" w:hAnsi="Consolas" w:eastAsia="Consolas"/>
          <w:color w:val="1F4E79"/>
          <w:sz w:val="19"/>
          <w:shd w:fill="EEF3F7"/>
        </w:rPr>
        <w:t>T_map_target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 及相对误差；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Precision Approach：生成目标参考轨迹；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EGO/局部碰撞监视：验证轨迹安全；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飞控：跟踪位置、速度和姿态指令。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不能表述为“视觉接管后关闭导航”。正确语义是“目标参考由视觉闭环修正，状态估计仍由 LIO 提供”。</w:t>
      </w:r>
    </w:p>
    <w:p>
      <w:pPr>
        <w:pStyle w:val="Heading2"/>
        <w:keepNext/>
      </w:pPr>
      <w:r>
        <w:t>9.3 下降轨迹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无人机沿斜线降低高度并缩短水平距离，使靶标逐步从画面中心移动到下部：</w:t>
      </w:r>
    </w:p>
    <w:p>
      <w:pPr>
        <w:spacing w:after="80"/>
        <w:ind w:left="403" w:hanging="259"/>
        <w:numPr>
          <w:ilvl w:val="0"/>
          <w:numId w:val="18"/>
        </w:numPr>
      </w:pPr>
      <w:r>
        <w:rPr>
          <w:rFonts w:ascii="Consolas" w:hAnsi="Consolas" w:eastAsia="Consolas"/>
          <w:color w:val="1F4E79"/>
          <w:sz w:val="19"/>
          <w:shd w:fill="EEF3F7"/>
        </w:rPr>
        <w:t>VISUAL_STANDOFF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：1.4 m 高，目标位于中心可靠 ROI。</w:t>
      </w:r>
    </w:p>
    <w:p>
      <w:pPr>
        <w:spacing w:after="80"/>
        <w:ind w:left="403" w:hanging="259"/>
        <w:numPr>
          <w:ilvl w:val="0"/>
          <w:numId w:val="18"/>
        </w:numPr>
      </w:pPr>
      <w:r>
        <w:rPr>
          <w:rFonts w:ascii="Consolas" w:hAnsi="Consolas" w:eastAsia="Consolas"/>
          <w:color w:val="1F4E79"/>
          <w:sz w:val="19"/>
          <w:shd w:fill="EEF3F7"/>
        </w:rPr>
        <w:t>VISUAL_DESCENT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：0.2–0.3 m/s，横向误差闭环，目标保持在图像下半部。</w:t>
      </w:r>
    </w:p>
    <w:p>
      <w:pPr>
        <w:spacing w:after="80"/>
        <w:ind w:left="403" w:hanging="259"/>
        <w:numPr>
          <w:ilvl w:val="0"/>
          <w:numId w:val="18"/>
        </w:numPr>
      </w:pPr>
      <w:r>
        <w:rPr>
          <w:rFonts w:ascii="Consolas" w:hAnsi="Consolas" w:eastAsia="Consolas"/>
          <w:color w:val="1F4E79"/>
          <w:sz w:val="19"/>
          <w:shd w:fill="EEF3F7"/>
        </w:rPr>
        <w:t>EDGE_APPROACH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：目标接近图像下边缘，降低速度至 0.1–0.15 m/s。</w:t>
      </w:r>
    </w:p>
    <w:p>
      <w:pPr>
        <w:spacing w:after="80"/>
        <w:ind w:left="403" w:hanging="259"/>
        <w:numPr>
          <w:ilvl w:val="0"/>
          <w:numId w:val="18"/>
        </w:numPr>
      </w:pPr>
      <w:r>
        <w:rPr>
          <w:rFonts w:ascii="Consolas" w:hAnsi="Consolas" w:eastAsia="Consolas"/>
          <w:color w:val="1F4E79"/>
          <w:sz w:val="19"/>
          <w:shd w:fill="EEF3F7"/>
        </w:rPr>
        <w:t>EXPECTED_LOSS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：低高度、连续稳定跟踪后从下边缘消失。</w:t>
      </w:r>
    </w:p>
    <w:p>
      <w:pPr>
        <w:spacing w:after="80"/>
        <w:ind w:left="403" w:hanging="259"/>
        <w:numPr>
          <w:ilvl w:val="0"/>
          <w:numId w:val="18"/>
        </w:numPr>
      </w:pPr>
      <w:r>
        <w:rPr>
          <w:rFonts w:ascii="Consolas" w:hAnsi="Consolas" w:eastAsia="Consolas"/>
          <w:color w:val="1F4E79"/>
          <w:sz w:val="19"/>
          <w:shd w:fill="EEF3F7"/>
        </w:rPr>
        <w:t>LIO_TERMINAL_BRIDGE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：冻结最后可靠世界目标位姿，完成剩余 0.1–0.2 m 水平移动。</w:t>
      </w:r>
    </w:p>
    <w:p>
      <w:pPr>
        <w:spacing w:after="80"/>
        <w:ind w:left="403" w:hanging="259"/>
        <w:numPr>
          <w:ilvl w:val="0"/>
          <w:numId w:val="18"/>
        </w:numPr>
      </w:pPr>
      <w:r>
        <w:rPr>
          <w:rFonts w:ascii="Consolas" w:hAnsi="Consolas" w:eastAsia="Consolas"/>
          <w:color w:val="1F4E79"/>
          <w:sz w:val="19"/>
          <w:shd w:fill="EEF3F7"/>
        </w:rPr>
        <w:t>DROP_HOVER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：目标上方悬停，满足释放门禁。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建议释放高度：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红十字：0.50–0.65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标准靶：0.70–0.90 m。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高度的最终选择由落体漂移、下洗气流、机体包络和舵机出口位置试验确定。</w:t>
      </w:r>
    </w:p>
    <w:p>
      <w:pPr>
        <w:pStyle w:val="Heading1"/>
        <w:keepNext/>
      </w:pPr>
      <w:r>
        <w:t>10. LOST-SIGNAL 与终端桥接</w:t>
      </w:r>
    </w:p>
    <w:p>
      <w:pPr>
        <w:pStyle w:val="Heading2"/>
        <w:keepNext/>
      </w:pPr>
      <w:r>
        <w:t>10.1 丢失判定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单帧漏检不触发切换。建议满足任一条件才进入 LOST：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连续 5 帧无有效目标；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无有效观测持续 0.15–0.25 s。</w:t>
      </w:r>
    </w:p>
    <w:p>
      <w:pPr>
        <w:pStyle w:val="Heading2"/>
        <w:keepNext/>
      </w:pPr>
      <w:r>
        <w:t>10.2 预期丢失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同时满足：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丢失前目标位于图像下边缘区域；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高度低于类别阈值；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最近 0.3 s 跟踪稳定；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世界坐标协方差低；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LIO 健康且下降通道仍为空。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动作：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显示/记录 </w:t>
      </w:r>
      <w:r>
        <w:rPr>
          <w:rFonts w:ascii="Consolas" w:hAnsi="Consolas" w:eastAsia="Consolas"/>
          <w:color w:val="1F4E79"/>
          <w:sz w:val="19"/>
          <w:shd w:fill="EEF3F7"/>
        </w:rPr>
        <w:t>LOST-SIGNAL: EXPECTED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保存最后可靠的世界位姿、协方差和时间戳，而不是保存最后像素；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冻结目标，不再外推图像测量；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执行长度 ≤0.20 m、绝对上限 0.25 m，时间 ≤1.0 s 的专用终端轨迹；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EGO 仅保留碰撞监视，不重新启动长距离全局规划。</w:t>
      </w:r>
    </w:p>
    <w:p>
      <w:pPr>
        <w:pStyle w:val="Heading2"/>
        <w:keepNext/>
      </w:pPr>
      <w:r>
        <w:t>10.3 异常丢失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目标从图像中心/侧面消失、高度过高、PnP 突跳或 LIO 退化均属于异常丢失。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动作：</w:t>
      </w:r>
    </w:p>
    <w:p>
      <w:pPr>
        <w:spacing w:after="80"/>
        <w:ind w:left="403" w:hanging="259"/>
        <w:numPr>
          <w:ilvl w:val="0"/>
          <w:numId w:val="19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立即停止下降并悬停；</w:t>
      </w:r>
    </w:p>
    <w:p>
      <w:pPr>
        <w:spacing w:after="80"/>
        <w:ind w:left="403" w:hanging="259"/>
        <w:numPr>
          <w:ilvl w:val="0"/>
          <w:numId w:val="19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沿最近安全轨迹后退或上升 0.1–0.2 m；</w:t>
      </w:r>
    </w:p>
    <w:p>
      <w:pPr>
        <w:spacing w:after="80"/>
        <w:ind w:left="403" w:hanging="259"/>
        <w:numPr>
          <w:ilvl w:val="0"/>
          <w:numId w:val="19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在 2 s 内尝试重新捕获；</w:t>
      </w:r>
    </w:p>
    <w:p>
      <w:pPr>
        <w:spacing w:after="80"/>
        <w:ind w:left="403" w:hanging="259"/>
        <w:numPr>
          <w:ilvl w:val="0"/>
          <w:numId w:val="19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两次失败则取消本次接近，将目标退回队列并增加风险代价；</w:t>
      </w:r>
    </w:p>
    <w:p>
      <w:pPr>
        <w:spacing w:after="80"/>
        <w:ind w:left="403" w:hanging="259"/>
        <w:numPr>
          <w:ilvl w:val="0"/>
          <w:numId w:val="19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若安全状态不确定，直接升至 1.4 m 或进入返航。</w:t>
      </w:r>
    </w:p>
    <w:p>
      <w:pPr>
        <w:pStyle w:val="Heading2"/>
        <w:keepNext/>
      </w:pPr>
      <w:r>
        <w:t>10.4 终端桥接禁止条件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目标位置标准差超过：标准靶 8 cm、红十字 4 cm；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丢失方向不符合下边缘预期；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LIO 协方差或速度跳变超阈值；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终端轨迹穿过未知/占据空间；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横滚/俯仰 &gt;5°；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剩余水平距离 &gt;0.25 m。</w:t>
      </w:r>
    </w:p>
    <w:p>
      <w:pPr>
        <w:pStyle w:val="Heading1"/>
        <w:keepNext/>
      </w:pPr>
      <w:r>
        <w:t>11. 三路 PWM 重力投放</w:t>
      </w:r>
    </w:p>
    <w:p>
      <w:pPr>
        <w:pStyle w:val="Heading2"/>
        <w:keepNext/>
      </w:pPr>
      <w:r>
        <w:t>11.1 软件状态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每个通道独立维护：</w:t>
      </w:r>
    </w:p>
    <w:p>
      <w:r>
        <w:rPr>
          <w:rFonts w:ascii="Consolas" w:hAnsi="Consolas" w:eastAsia="Consolas"/>
          <w:color w:val="1F4E79"/>
          <w:sz w:val="20"/>
          <w:shd w:fill="EEF3F7"/>
        </w:rPr>
        <w:t>LOADED_ASSUMED → RESERVED → RELEASE_COMMAND → OPEN_HOLD → EMPTY_ASSUMED → RESET_COMMAND → LOCKED_EMPTY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普通 PWM 舵机无位置、开门和货物离舱反馈，因此不得使用 </w:t>
      </w:r>
      <w:r>
        <w:rPr>
          <w:rFonts w:ascii="Consolas" w:hAnsi="Consolas" w:eastAsia="Consolas"/>
          <w:color w:val="1F4E79"/>
          <w:sz w:val="20"/>
          <w:shd w:fill="EEF3F7"/>
        </w:rPr>
        <w:t>OPEN_CONFIRMED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 或 </w:t>
      </w:r>
      <w:r>
        <w:rPr>
          <w:rFonts w:ascii="Consolas" w:hAnsi="Consolas" w:eastAsia="Consolas"/>
          <w:color w:val="1F4E79"/>
          <w:sz w:val="20"/>
          <w:shd w:fill="EEF3F7"/>
        </w:rPr>
        <w:t>RELEASE_CONFIRMED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。</w:t>
      </w:r>
    </w:p>
    <w:p>
      <w:pPr>
        <w:pStyle w:val="Heading2"/>
        <w:keepNext/>
      </w:pPr>
      <w:r>
        <w:t>11.2 每通道参数</w:t>
      </w:r>
    </w:p>
    <w:p>
      <w:pPr>
        <w:keepLines/>
        <w:spacing w:before="60" w:after="140"/>
        <w:ind w:left="259" w:right="173"/>
        <w:shd w:fill="EEF3F7"/>
      </w:pPr>
      <w:r>
        <w:rPr>
          <w:rFonts w:ascii="Consolas" w:hAnsi="Consolas" w:eastAsia="Consolas"/>
          <w:color w:val="1F4E79"/>
          <w:sz w:val="16"/>
        </w:rPr>
        <w:t>PWM_LOCK[3]</w:t>
        <w:br/>
        <w:t>PWM_RELEASE[3]</w:t>
        <w:br/>
        <w:t>OPEN_HOLD_MS[3] = 800–1000 ms</w:t>
        <w:br/>
        <w:t>servo_quality_rank[3]</w:t>
        <w:br/>
        <w:t>payload_cg_effect[3]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红十字优先分配实测最可靠的通道，但还需考虑释放后的重心变化，不能把通道永久绑定到某类目标。</w:t>
      </w:r>
    </w:p>
    <w:p>
      <w:pPr>
        <w:pStyle w:val="Heading2"/>
        <w:keepNext/>
      </w:pPr>
      <w:r>
        <w:t>11.3 释放门禁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水平误差：标准靶 ≤0.10 m，红十字 ≤0.05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水平速度 &lt;0.05 m/s；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垂直速度接近 0；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横滚/俯仰 &lt;3°；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稳定悬停 ≥0.5 s；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LIO 健康，下降/上升圆柱清空；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通道状态为 </w:t>
      </w:r>
      <w:r>
        <w:rPr>
          <w:rFonts w:ascii="Consolas" w:hAnsi="Consolas" w:eastAsia="Consolas"/>
          <w:color w:val="1F4E79"/>
          <w:sz w:val="19"/>
          <w:shd w:fill="EEF3F7"/>
        </w:rPr>
        <w:t>RESERVED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，且事务 ID 未执行过。</w:t>
      </w:r>
    </w:p>
    <w:p>
      <w:pPr>
        <w:pStyle w:val="Heading2"/>
        <w:keepNext/>
      </w:pPr>
      <w:r>
        <w:t>11.4 单次释放事务</w:t>
      </w:r>
    </w:p>
    <w:p>
      <w:pPr>
        <w:spacing w:after="80"/>
        <w:ind w:left="403" w:hanging="259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创建唯一 </w:t>
      </w:r>
      <w:r>
        <w:rPr>
          <w:rFonts w:ascii="Consolas" w:hAnsi="Consolas" w:eastAsia="Consolas"/>
          <w:color w:val="1F4E79"/>
          <w:sz w:val="19"/>
          <w:shd w:fill="EEF3F7"/>
        </w:rPr>
        <w:t>drop_transaction_id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spacing w:after="80"/>
        <w:ind w:left="403" w:hanging="259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将目标先标记为 </w:t>
      </w:r>
      <w:r>
        <w:rPr>
          <w:rFonts w:ascii="Consolas" w:hAnsi="Consolas" w:eastAsia="Consolas"/>
          <w:color w:val="1F4E79"/>
          <w:sz w:val="19"/>
          <w:shd w:fill="EEF3F7"/>
        </w:rPr>
        <w:t>ATTEMPTED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，防止重入；</w:t>
      </w:r>
    </w:p>
    <w:p>
      <w:pPr>
        <w:spacing w:after="80"/>
        <w:ind w:left="403" w:hanging="259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对唯一选中通道发送 </w:t>
      </w:r>
      <w:r>
        <w:rPr>
          <w:rFonts w:ascii="Consolas" w:hAnsi="Consolas" w:eastAsia="Consolas"/>
          <w:color w:val="1F4E79"/>
          <w:sz w:val="19"/>
          <w:shd w:fill="EEF3F7"/>
        </w:rPr>
        <w:t>PWM_RELEASE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spacing w:after="80"/>
        <w:ind w:left="403" w:hanging="259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保持 0.8–1.0 s；</w:t>
      </w:r>
    </w:p>
    <w:p>
      <w:pPr>
        <w:spacing w:after="80"/>
        <w:ind w:left="403" w:hanging="259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通道置为 </w:t>
      </w:r>
      <w:r>
        <w:rPr>
          <w:rFonts w:ascii="Consolas" w:hAnsi="Consolas" w:eastAsia="Consolas"/>
          <w:color w:val="1F4E79"/>
          <w:sz w:val="19"/>
          <w:shd w:fill="EEF3F7"/>
        </w:rPr>
        <w:t>EMPTY_ASSUMED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，目标置为 </w:t>
      </w:r>
      <w:r>
        <w:rPr>
          <w:rFonts w:ascii="Consolas" w:hAnsi="Consolas" w:eastAsia="Consolas"/>
          <w:color w:val="1F4E79"/>
          <w:sz w:val="19"/>
          <w:shd w:fill="EEF3F7"/>
        </w:rPr>
        <w:t>RELEASED_UNVERIFIED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spacing w:after="80"/>
        <w:ind w:left="403" w:hanging="259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发送 </w:t>
      </w:r>
      <w:r>
        <w:rPr>
          <w:rFonts w:ascii="Consolas" w:hAnsi="Consolas" w:eastAsia="Consolas"/>
          <w:color w:val="1F4E79"/>
          <w:sz w:val="19"/>
          <w:shd w:fill="EEF3F7"/>
        </w:rPr>
        <w:t>PWM_LOCK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，通道置为 </w:t>
      </w:r>
      <w:r>
        <w:rPr>
          <w:rFonts w:ascii="Consolas" w:hAnsi="Consolas" w:eastAsia="Consolas"/>
          <w:color w:val="1F4E79"/>
          <w:sz w:val="19"/>
          <w:shd w:fill="EEF3F7"/>
        </w:rPr>
        <w:t>LOCKED_EMPTY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spacing w:after="80"/>
        <w:ind w:left="403" w:hanging="259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垂直上升至安全高度，再返回 1.4 m；</w:t>
      </w:r>
    </w:p>
    <w:p>
      <w:pPr>
        <w:spacing w:after="80"/>
        <w:ind w:left="403" w:hanging="259"/>
        <w:numPr>
          <w:ilvl w:val="0"/>
          <w:numId w:val="20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不因视觉无法确认落点而重复开门。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全局互锁规定任何时刻只允许一个舵机动作；姿态不稳或安全监督器报警时禁止释放。</w:t>
      </w:r>
    </w:p>
    <w:p>
      <w:pPr>
        <w:pStyle w:val="Heading2"/>
        <w:keepNext/>
      </w:pPr>
      <w:r>
        <w:t>11.5 机械要求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出口净空比货物最大包络每侧至少多 5–10 mm；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释放路径无螺钉、台阶和摩擦夹点；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断电保持锁止，避免上电抖动开门；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舵机供电与主计算机/飞控隔离去耦，动作时电压跌落不能导致重启；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装载后做倒置、振动、急停和最大姿态测试。</w:t>
      </w:r>
    </w:p>
    <w:p>
      <w:pPr>
        <w:pStyle w:val="Heading1"/>
        <w:keepNext/>
      </w:pPr>
      <w:r>
        <w:t>12. 投放后恢复搜索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投放前保存：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当前 </w:t>
      </w:r>
      <w:r>
        <w:rPr>
          <w:rFonts w:ascii="Consolas" w:hAnsi="Consolas" w:eastAsia="Consolas"/>
          <w:color w:val="1F4E79"/>
          <w:sz w:val="19"/>
          <w:shd w:fill="EEF3F7"/>
        </w:rPr>
        <w:t>segment_id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沿段进度 </w:t>
      </w:r>
      <w:r>
        <w:rPr>
          <w:rFonts w:ascii="Consolas" w:hAnsi="Consolas" w:eastAsia="Consolas"/>
          <w:color w:val="1F4E79"/>
          <w:sz w:val="19"/>
          <w:shd w:fill="EEF3F7"/>
        </w:rPr>
        <w:t>checkpoint_s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已覆盖栅格版本；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当前前进方向。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释放完成后：</w:t>
      </w:r>
    </w:p>
    <w:p>
      <w:pPr>
        <w:spacing w:after="80"/>
        <w:ind w:left="403" w:hanging="259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沿已验证的上升圆柱升至 1.4 m；</w:t>
      </w:r>
    </w:p>
    <w:p>
      <w:pPr>
        <w:spacing w:after="80"/>
        <w:ind w:left="403" w:hanging="259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选择原段检查点前方 0.3–0.5 m 的安全重入点；</w:t>
      </w:r>
    </w:p>
    <w:p>
      <w:pPr>
        <w:spacing w:after="80"/>
        <w:ind w:left="403" w:hanging="259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若原段已被新障碍切断，标记剩余部分为待重规划；</w:t>
      </w:r>
    </w:p>
    <w:p>
      <w:pPr>
        <w:spacing w:after="80"/>
        <w:ind w:left="403" w:hanging="259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恢复覆盖，不重复统计已观察地面；</w:t>
      </w:r>
    </w:p>
    <w:p>
      <w:pPr>
        <w:spacing w:after="80"/>
        <w:ind w:left="403" w:hanging="259"/>
        <w:numPr>
          <w:ilvl w:val="0"/>
          <w:numId w:val="21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更新任务剩余时间和载荷。</w:t>
      </w:r>
    </w:p>
    <w:p>
      <w:pPr>
        <w:pStyle w:val="Heading1"/>
        <w:keepNext/>
      </w:pPr>
      <w:r>
        <w:t>13. 走廊、两扇门与降落</w:t>
      </w:r>
    </w:p>
    <w:p>
      <w:pPr>
        <w:pStyle w:val="Heading2"/>
        <w:keepNext/>
      </w:pPr>
      <w:r>
        <w:t>13.1 走廊入口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完成投放/触发截止后，规划到走廊入口前 0.8–1.0 m 的等待点；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高度降至 1.0–1.2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根据 MID-360 点云确认通道方向、宽度和墙面；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机头与走廊轴对齐后再前进。</w:t>
      </w:r>
    </w:p>
    <w:p>
      <w:pPr>
        <w:pStyle w:val="Heading2"/>
        <w:keepNext/>
      </w:pPr>
      <w:r>
        <w:t>13.2 门框估计</w:t>
      </w:r>
    </w:p>
    <w:p>
      <w:pPr>
        <w:spacing w:after="80"/>
        <w:ind w:left="403" w:hanging="259"/>
        <w:numPr>
          <w:ilvl w:val="0"/>
          <w:numId w:val="2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在多帧点云中拟合门墙平面；</w:t>
      </w:r>
    </w:p>
    <w:p>
      <w:pPr>
        <w:spacing w:after="80"/>
        <w:ind w:left="403" w:hanging="259"/>
        <w:numPr>
          <w:ilvl w:val="0"/>
          <w:numId w:val="2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提取左右门柱边缘，估计门中心和法向；</w:t>
      </w:r>
    </w:p>
    <w:p>
      <w:pPr>
        <w:spacing w:after="80"/>
        <w:ind w:left="403" w:hanging="259"/>
        <w:numPr>
          <w:ilvl w:val="0"/>
          <w:numId w:val="2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对中心位置做时间滤波并给出协方差；</w:t>
      </w:r>
    </w:p>
    <w:p>
      <w:pPr>
        <w:spacing w:after="80"/>
        <w:ind w:left="403" w:hanging="259"/>
        <w:numPr>
          <w:ilvl w:val="0"/>
          <w:numId w:val="2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用无人机含桨叶/保护圈的真实包络膨胀墙体；</w:t>
      </w:r>
    </w:p>
    <w:p>
      <w:pPr>
        <w:spacing w:after="80"/>
        <w:ind w:left="403" w:hanging="259"/>
        <w:numPr>
          <w:ilvl w:val="0"/>
          <w:numId w:val="22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门宽估计不足以容纳膨胀包络加安全余量时，不进入。</w:t>
      </w:r>
    </w:p>
    <w:p>
      <w:pPr>
        <w:pStyle w:val="Heading2"/>
        <w:keepNext/>
      </w:pPr>
      <w:r>
        <w:t>13.3 穿门轨迹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门前等待点距离 0.8–1.0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速度 0.2–0.3 m/s；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门洞内保持恒定高度和偏航，禁止转弯；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门中心偏差阈值由机体宽度确定，建议两侧最小剩余净空各 ≥5 cm；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完全越过门后再调整方向；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两扇门分别建立独立状态和通过事件。</w:t>
      </w:r>
    </w:p>
    <w:p>
      <w:pPr>
        <w:pStyle w:val="Heading2"/>
        <w:keepNext/>
      </w:pPr>
      <w:r>
        <w:t>13.4 H 降落</w:t>
      </w:r>
    </w:p>
    <w:p>
      <w:pPr>
        <w:spacing w:after="80"/>
        <w:ind w:left="403" w:hanging="259"/>
        <w:numPr>
          <w:ilvl w:val="0"/>
          <w:numId w:val="2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YOLO 检测 H 区，几何模块用外框与 H 结构做 PnP；</w:t>
      </w:r>
    </w:p>
    <w:p>
      <w:pPr>
        <w:spacing w:after="80"/>
        <w:ind w:left="403" w:hanging="259"/>
        <w:numPr>
          <w:ilvl w:val="0"/>
          <w:numId w:val="2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EGO 导航至视觉斜距点；</w:t>
      </w:r>
    </w:p>
    <w:p>
      <w:pPr>
        <w:spacing w:after="80"/>
        <w:ind w:left="403" w:hanging="259"/>
        <w:numPr>
          <w:ilvl w:val="0"/>
          <w:numId w:val="2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使用与投放相同的视觉引导下降和 LOST 分类；</w:t>
      </w:r>
    </w:p>
    <w:p>
      <w:pPr>
        <w:spacing w:after="80"/>
        <w:ind w:left="403" w:hanging="259"/>
        <w:numPr>
          <w:ilvl w:val="0"/>
          <w:numId w:val="2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预期丢失后短距离 LIO 终端下降；</w:t>
      </w:r>
    </w:p>
    <w:p>
      <w:pPr>
        <w:spacing w:after="80"/>
        <w:ind w:left="403" w:hanging="259"/>
        <w:numPr>
          <w:ilvl w:val="0"/>
          <w:numId w:val="2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触地通过高度、垂直速度、加速度和电机状态联合判断；</w:t>
      </w:r>
    </w:p>
    <w:p>
      <w:pPr>
        <w:spacing w:after="80"/>
        <w:ind w:left="403" w:hanging="259"/>
        <w:numPr>
          <w:ilvl w:val="0"/>
          <w:numId w:val="23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确认触地后停桨并将任务置为 </w:t>
      </w:r>
      <w:r>
        <w:rPr>
          <w:rFonts w:ascii="Consolas" w:hAnsi="Consolas" w:eastAsia="Consolas"/>
          <w:color w:val="1F4E79"/>
          <w:sz w:val="19"/>
          <w:shd w:fill="EEF3F7"/>
        </w:rPr>
        <w:t>COMPLETE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降落过程中不执行任何舵机动作。</w:t>
      </w:r>
    </w:p>
    <w:p>
      <w:pPr>
        <w:pStyle w:val="Heading1"/>
        <w:keepNext/>
      </w:pPr>
      <w:r>
        <w:t>14. 安全监督与故障处置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900"/>
        <w:gridCol w:w="5610"/>
      </w:tblGrid>
      <w:tr>
        <w:trPr>
          <w:tblHeader w:val="true"/>
          <w:cantSplit/>
        </w:trPr>
        <w:tc>
          <w:tcPr>
            <w:tcW w:type="dxa" w:w="1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故障</w:t>
            </w:r>
          </w:p>
        </w:tc>
        <w:tc>
          <w:tcPr>
            <w:tcW w:type="dxa" w:w="19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检测</w:t>
            </w:r>
          </w:p>
        </w:tc>
        <w:tc>
          <w:tcPr>
            <w:tcW w:type="dxa" w:w="56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自动动作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FAST-LIO2 未初始化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状态无效/协方差高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禁止起飞；已飞则悬停后安全降落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FAST-LIO2 短时退化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协方差上升、创新异常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停止下降/投放，减速悬停，等待恢复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EGO 无可行路径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规划超时或轨迹碰撞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悬停，扩大局部搜索；两次失败回到上个安全点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点云延迟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帧率/时间戳异常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禁止进入未知空间和门洞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YOLO 类别冲突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连续投票不一致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保持候选，不进入投放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PnP 多解/误差高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重投影、尺度、法向不一致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后退或换视角重新观测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重复目标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世界门限与轨迹冲突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合并记录，保留最小协方差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异常丢失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非下边缘/高空丢失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停止下降、后退/上升并重捕获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终端桥接风险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距离或协方差超限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禁止盲移，返回视觉斜距点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舵机状态未知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无反馈/动作超时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仍标记 EMPTY_ASSUMED，目标不重投；赛后检查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门中心不稳定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多帧方差过大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门前等待或后退，不强行通过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电池/时间不足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阈值触发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跳过低价值任务，立即走廊或安全返航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可能碰撞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距离小于制动距离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安全监督器覆盖任务命令，制动/后退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任何应急动作都必须遵守规则：正式自主阶段不依赖队员电脑或遥控介入来继续得分。</w:t>
      </w:r>
    </w:p>
    <w:p>
      <w:pPr>
        <w:pStyle w:val="Heading1"/>
        <w:keepNext/>
      </w:pPr>
      <w:r>
        <w:t>15. 建议接口与数据契约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以下为语义接口，实际 ROS 话题名应与现有工程统一：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50"/>
        <w:gridCol w:w="1500"/>
        <w:gridCol w:w="5010"/>
      </w:tblGrid>
      <w:tr>
        <w:trPr>
          <w:tblHeader w:val="true"/>
          <w:cantSplit/>
        </w:trPr>
        <w:tc>
          <w:tcPr>
            <w:tcW w:type="dxa" w:w="1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数据</w:t>
            </w:r>
          </w:p>
        </w:tc>
        <w:tc>
          <w:tcPr>
            <w:tcW w:type="dxa" w:w="11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发布者</w:t>
            </w:r>
          </w:p>
        </w:tc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消费者</w:t>
            </w:r>
          </w:p>
        </w:tc>
        <w:tc>
          <w:tcPr>
            <w:tcW w:type="dxa" w:w="50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最低内容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LIO 状态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FAST-LIO2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全部规划/控制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位姿、速度、协方差、时间戳、健康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局部占据图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地图模块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EGO、覆盖、终端、安全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占据、未知、分辨率、版本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目标观测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target_perception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tracker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类别、PnP、协方差、质量、图像时间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世界目标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tracker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mission/approach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T_map_target、状态、质量、更新时间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搜索段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coverage_planner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mission/EGO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端点、进度、覆盖增益、风险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轨迹状态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EGO/terminal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mission/safety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轨迹、碰撞裕度、执行进度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投放命令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mission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payload_manager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事务 ID、目标 ID、通道、PWM</w:t>
            </w:r>
          </w:p>
        </w:tc>
      </w:tr>
      <w:tr>
        <w:trPr>
          <w:cantSplit/>
        </w:trPr>
        <w:tc>
          <w:tcPr>
            <w:tcW w:type="dxa" w:w="17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投放状态</w:t>
            </w:r>
          </w:p>
        </w:tc>
        <w:tc>
          <w:tcPr>
            <w:tcW w:type="dxa" w:w="11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payload_manager</w:t>
            </w:r>
          </w:p>
        </w:tc>
        <w:tc>
          <w:tcPr>
            <w:tcW w:type="dxa" w:w="15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mission/logger</w:t>
            </w:r>
          </w:p>
        </w:tc>
        <w:tc>
          <w:tcPr>
            <w:tcW w:type="dxa" w:w="50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软件假设状态、开始/结束时间、错误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安全状态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safety_supervisor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全系统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OK/WARN/HOLD/ABORT/STOP 与原因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所有跨节点消息必须携带单调时间戳和序列号。投放命令按事务 ID 幂等，重复消息不能触发第二次舵机动作。</w:t>
      </w:r>
    </w:p>
    <w:p>
      <w:pPr>
        <w:pStyle w:val="Heading1"/>
        <w:keepNext/>
      </w:pPr>
      <w:r>
        <w:t>16. 默认参数基线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900"/>
        <w:gridCol w:w="5610"/>
      </w:tblGrid>
      <w:tr>
        <w:trPr>
          <w:tblHeader w:val="true"/>
          <w:cantSplit/>
        </w:trPr>
        <w:tc>
          <w:tcPr>
            <w:tcW w:type="dxa" w:w="1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参数</w:t>
            </w:r>
          </w:p>
        </w:tc>
        <w:tc>
          <w:tcPr>
            <w:tcW w:type="dxa" w:w="19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初值</w:t>
            </w:r>
          </w:p>
        </w:tc>
        <w:tc>
          <w:tcPr>
            <w:tcW w:type="dxa" w:w="56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搜索高度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1.40 m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团队决定；低于约 1.5 m 障碍顶部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航带间距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1.10 m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标定后最大 1.20 m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搜索速度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0.50–0.70 m/s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随图像清晰度调节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近障碍速度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0.25–0.40 m/s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按制动距离限制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视觉下降速度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0.20–0.30 m/s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边缘阶段降至 0.10–0.15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标准靶释放高度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0.70–0.90 m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由试验冻结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红十字释放高度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0.50–0.65 m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由试验冻结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LOST 连续帧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5 帧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同时限制 0.15–0.25 s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终端桥接距离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≤0.20 m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绝对上限 0.25 m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终端桥接时间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≤1.0 s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超时立即中止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投放前悬停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≥0.5 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速度/姿态同时达标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舵机开门保持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0.8–1.0 s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每通道独立标定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门前等待距离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0.8–1.0 m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多帧拟合门中心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穿门高度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1.0–1.2 m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以实测门/机体包络为准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穿门速度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0.2–0.3 m/s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门洞内不转弯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可见性栅格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0.10 m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完成度统计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覆盖完成率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≥98%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且无大盲区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走廊+降落保留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120–150 s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加 30 s 安全裕度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参数文件应区分 </w:t>
      </w:r>
      <w:r>
        <w:rPr>
          <w:rFonts w:ascii="Consolas" w:hAnsi="Consolas" w:eastAsia="Consolas"/>
          <w:color w:val="1F4E79"/>
          <w:sz w:val="20"/>
          <w:shd w:fill="EEF3F7"/>
        </w:rPr>
        <w:t>RULE_FIXED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、</w:t>
      </w:r>
      <w:r>
        <w:rPr>
          <w:rFonts w:ascii="Consolas" w:hAnsi="Consolas" w:eastAsia="Consolas"/>
          <w:color w:val="1F4E79"/>
          <w:sz w:val="20"/>
          <w:shd w:fill="EEF3F7"/>
        </w:rPr>
        <w:t>CALIBRATED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、</w:t>
      </w:r>
      <w:r>
        <w:rPr>
          <w:rFonts w:ascii="Consolas" w:hAnsi="Consolas" w:eastAsia="Consolas"/>
          <w:color w:val="1F4E79"/>
          <w:sz w:val="20"/>
          <w:shd w:fill="EEF3F7"/>
        </w:rPr>
        <w:t>TUNABLE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 三类；比赛配置禁止在线人工修改。</w:t>
      </w:r>
    </w:p>
    <w:p>
      <w:pPr>
        <w:pStyle w:val="Heading1"/>
        <w:keepNext/>
      </w:pPr>
      <w:r>
        <w:t>17. 核心决策伪代码</w:t>
      </w:r>
    </w:p>
    <w:p>
      <w:pPr>
        <w:keepLines/>
        <w:spacing w:before="60" w:after="140"/>
        <w:ind w:left="259" w:right="173"/>
        <w:shd w:fill="EEF3F7"/>
      </w:pPr>
      <w:r>
        <w:rPr>
          <w:rFonts w:ascii="Consolas" w:hAnsi="Consolas" w:eastAsia="Consolas"/>
          <w:color w:val="1F4E79"/>
          <w:sz w:val="16"/>
        </w:rPr>
        <w:t>while mission_not_complete:</w:t>
        <w:br/>
        <w:t xml:space="preserve">    update_health()</w:t>
        <w:br/>
        <w:t xml:space="preserve">    update_time_budget()</w:t>
        <w:br/>
        <w:t xml:space="preserve">    update_map_and_visibility()</w:t>
        <w:br/>
        <w:t xml:space="preserve">    ingest_target_observations()</w:t>
        <w:br/>
        <w:br/>
        <w:t xml:space="preserve">    if safety_requires_abort:</w:t>
        <w:br/>
        <w:t xml:space="preserve">        execute_safe_policy()</w:t>
        <w:br/>
        <w:t xml:space="preserve">        continue</w:t>
        <w:br/>
        <w:br/>
        <w:t xml:space="preserve">    if state == SEARCH_NAV:</w:t>
        <w:br/>
        <w:t xml:space="preserve">        if must_leave_for_corridor_or_landing():</w:t>
        <w:br/>
        <w:t xml:space="preserve">            state = CORRIDOR_ENTRY</w:t>
        <w:br/>
        <w:t xml:space="preserve">        elif best_drop_candidate_passes_all_gates():</w:t>
        <w:br/>
        <w:t xml:space="preserve">            save_search_checkpoint()</w:t>
        <w:br/>
        <w:t xml:space="preserve">            reserve_target_and_payload()</w:t>
        <w:br/>
        <w:t xml:space="preserve">            state = OPPORTUNITY_DROP</w:t>
        <w:br/>
        <w:t xml:space="preserve">        else:</w:t>
        <w:br/>
        <w:t xml:space="preserve">            execute_next_best_search_segment()</w:t>
        <w:br/>
        <w:br/>
        <w:t xml:space="preserve">    elif state == OPPORTUNITY_DROP:</w:t>
        <w:br/>
        <w:t xml:space="preserve">        navigate_to_visual_standoff()</w:t>
        <w:br/>
        <w:t xml:space="preserve">        if not revalidate_target_and_corridor():</w:t>
        <w:br/>
        <w:t xml:space="preserve">            cancel_approach_and_resume_search()</w:t>
        <w:br/>
        <w:t xml:space="preserve">        else:</w:t>
        <w:br/>
        <w:t xml:space="preserve">            visual_guided_descent()</w:t>
        <w:br/>
        <w:t xml:space="preserve">            if unexpected_loss:</w:t>
        <w:br/>
        <w:t xml:space="preserve">                hover_backoff_and_reacquire()</w:t>
        <w:br/>
        <w:t xml:space="preserve">            elif expected_loss and terminal_bridge_allowed:</w:t>
        <w:br/>
        <w:t xml:space="preserve">                execute_terminal_bridge()</w:t>
        <w:br/>
        <w:t xml:space="preserve">                if release_gates_pass:</w:t>
        <w:br/>
        <w:t xml:space="preserve">                    execute_one_shot_servo_transaction()</w:t>
        <w:br/>
        <w:t xml:space="preserve">            climb_and_resume_from_checkpoint()</w:t>
        <w:br/>
        <w:br/>
        <w:t xml:space="preserve">    elif state in CORRIDOR_AND_LANDING_STATES:</w:t>
        <w:br/>
        <w:t xml:space="preserve">        execute_lidar_door_and_visual_landing_logic()</w:t>
      </w:r>
    </w:p>
    <w:p>
      <w:pPr>
        <w:pStyle w:val="Heading1"/>
        <w:keepNext/>
      </w:pPr>
      <w:r>
        <w:t>18. 比赛日操作流程</w:t>
      </w:r>
    </w:p>
    <w:p>
      <w:pPr>
        <w:pStyle w:val="Heading2"/>
        <w:keepNext/>
      </w:pPr>
      <w:r>
        <w:t>18.1 检录前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核对三件货物、舵机锁止、重心和电池；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清洁相机镜头与 MID-360 视窗；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加载只读比赛参数包，记录 Git 提交号和模型哈希；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验证相机分辨率、曝光上限和全局快门；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检查飞控、计算机、雷达和舵机供电；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执行三通道不带载低幅自检，不实际开门；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清空旧地图、旧目标和旧事务 ID。</w:t>
      </w:r>
    </w:p>
    <w:p>
      <w:pPr>
        <w:pStyle w:val="Heading2"/>
        <w:keepNext/>
      </w:pPr>
      <w:r>
        <w:t>18.2 放机后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不依赖人工输入起飞点坐标；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确认机体周围和舵机出口无阻挡；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向裁判申请起飞前完成所有电脑配置；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裁判调整场地后不再进行电脑/遥控操作；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只通过规则允许的启动开关触发一次自主任务。</w:t>
      </w:r>
    </w:p>
    <w:p>
      <w:pPr>
        <w:pStyle w:val="Heading2"/>
        <w:keepNext/>
      </w:pPr>
      <w:r>
        <w:t>18.3 飞行中自动记录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当前状态、剩余时间、载荷状态；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LIO 健康和协方差；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覆盖率和最大盲区；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每个目标类别、世界坐标、PnP 误差；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每次投放的事务 ID、通道和 PWM；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门中心、净空和通过事件；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LOST-SIGNAL 类型和恢复结果。</w:t>
      </w:r>
    </w:p>
    <w:p>
      <w:pPr>
        <w:pStyle w:val="Heading1"/>
        <w:keepNext/>
      </w:pPr>
      <w:r>
        <w:t>19. 验证、训练与放行标准</w:t>
      </w:r>
    </w:p>
    <w:p>
      <w:pPr>
        <w:pStyle w:val="Heading2"/>
        <w:keepNext/>
      </w:pPr>
      <w:r>
        <w:t>19.1 台架与标定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相机内参重投影误差满足团队阈值，边缘残差单独报告；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外参在拆装、撞击和运输后复测；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三路舵机各进行 ≥100 次带载循环，无卡滞、误开和计算机掉电；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电池最低允许电压下同时测试飞控、雷达、计算机和舵机动作；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实物测量所有 PnP 模板点的三维坐标，不从图片比例猜测。</w:t>
      </w:r>
    </w:p>
    <w:p>
      <w:pPr>
        <w:pStyle w:val="Heading2"/>
        <w:keepNext/>
      </w:pPr>
      <w:r>
        <w:t>19.2 视觉与定位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在高度 1.4、1.0、0.8、0.6 m，多个偏航、自然光/灯光、运动速度下：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每类目标检测召回率和误检率；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PnP 世界位置误差 P50/P95；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红十字位置标准差；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ROI 坐标反变换单元测试；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IPPE 多解选择正确率；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预期/异常丢失分类准确率。</w:t>
      </w:r>
    </w:p>
    <w:p>
      <w:pPr>
        <w:pStyle w:val="Heading2"/>
        <w:keepNext/>
      </w:pPr>
      <w:r>
        <w:t>19.3 搜索与地图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随机起点、随机靶位、随机树和箱位置；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10×8 m 测试场与 10×10 m 参数场均不依赖硬编码；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有效覆盖率 ≥98%，0.35 m 靶不因遮挡修补遗漏；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历史软先验失效时仍能完成覆盖；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搜索中插入投放后可正确恢复检查点。</w:t>
      </w:r>
    </w:p>
    <w:p>
      <w:pPr>
        <w:pStyle w:val="Heading2"/>
        <w:keepNext/>
      </w:pPr>
      <w:r>
        <w:t>19.4 投放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标准靶与红十字分别至少 30 次实投；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记录不同高度的落点均值、方差和下洗偏差；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目标从图像下边缘预期丢失后，终端桥接距离不超限；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单次命令重发不会重复开门；</w:t>
      </w:r>
    </w:p>
    <w:p>
      <w:pPr>
        <w:pStyle w:val="ListBullet"/>
        <w:ind w:left="403" w:hanging="259"/>
      </w:pPr>
      <w:r>
        <w:rPr>
          <w:rFonts w:ascii="Consolas" w:hAnsi="Consolas" w:eastAsia="Consolas"/>
          <w:color w:val="1F4E79"/>
          <w:sz w:val="19"/>
          <w:shd w:fill="EEF3F7"/>
        </w:rPr>
        <w:t>ATTEMPTED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 xml:space="preserve"> 目标不再次进入队列；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三通道释放后重心变化仍能稳定上升。</w:t>
      </w:r>
    </w:p>
    <w:p>
      <w:pPr>
        <w:pStyle w:val="Heading2"/>
        <w:keepNext/>
      </w:pPr>
      <w:r>
        <w:t>19.5 过门与整场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两扇门左右位置随机，门宽按约 0.8 m；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至少连续 10 次无碰穿过两门；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LIO、点云或门中心异常时能在门前停止；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完整整场演练不少于 10 次，每次在 10 min 内结束；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最差耗时演练仍留 ≥30 s 安全裕度；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日志能复盘每次决策和规则得分。</w:t>
      </w:r>
    </w:p>
    <w:p>
      <w:pPr>
        <w:pStyle w:val="Heading2"/>
        <w:keepNext/>
      </w:pPr>
      <w:r>
        <w:t>19.6 正式放行门槛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 xml:space="preserve">全部满足才标记 </w:t>
      </w:r>
      <w:r>
        <w:rPr>
          <w:rFonts w:ascii="Consolas" w:hAnsi="Consolas" w:eastAsia="Consolas"/>
          <w:color w:val="1F4E79"/>
          <w:sz w:val="20"/>
          <w:shd w:fill="EEF3F7"/>
        </w:rPr>
        <w:t>MATCH_READY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无 P0/P1 未解决故障；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最近 5 次随机全流程至少 4 次完成三投、两门和 H 降落；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最近 10 次无撞墙、网和地面；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关键参数已冻结并双人复核；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领队会歧义项已写入配置和纸质检查表。</w:t>
      </w:r>
    </w:p>
    <w:p>
      <w:pPr>
        <w:pStyle w:val="Heading1"/>
        <w:keepNext/>
      </w:pPr>
      <w:r>
        <w:t>20. 规则—设计追踪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900"/>
        <w:gridCol w:w="5610"/>
      </w:tblGrid>
      <w:tr>
        <w:trPr>
          <w:tblHeader w:val="true"/>
          <w:cantSplit/>
        </w:trPr>
        <w:tc>
          <w:tcPr>
            <w:tcW w:type="dxa" w:w="18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规则要求</w:t>
            </w:r>
          </w:p>
        </w:tc>
        <w:tc>
          <w:tcPr>
            <w:tcW w:type="dxa" w:w="19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设计章节</w:t>
            </w:r>
          </w:p>
        </w:tc>
        <w:tc>
          <w:tcPr>
            <w:tcW w:type="dxa" w:w="561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7"/>
              </w:rPr>
              <w:t>验证证据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靶标/障碍随机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5、6、7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随机起点和随机布置全场测试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全程自主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2、4、18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裁判启动后无人工输入日志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在线避障且非越顶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6、13、14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1.4 m 搜索、EGO 轨迹、点云回放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目标识别和投放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7–12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PnP 误差、投放事务、落点统计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10 min 限时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8、16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时间截止触发与整场耗时</w:t>
            </w:r>
          </w:p>
        </w:tc>
      </w:tr>
      <w:tr>
        <w:trPr>
          <w:cantSplit/>
        </w:trPr>
        <w:tc>
          <w:tcPr>
            <w:tcW w:type="dxa" w:w="185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两扇门</w:t>
            </w:r>
          </w:p>
        </w:tc>
        <w:tc>
          <w:tcPr>
            <w:tcW w:type="dxa" w:w="190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13</w:t>
            </w:r>
          </w:p>
        </w:tc>
        <w:tc>
          <w:tcPr>
            <w:tcW w:type="dxa" w:w="561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随机门洞连续通过试验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自主降落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13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H PnP、终端下降和触地日志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资料与版本控制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设计依据：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用户提供的《2026 中国机器人大赛暨 RoboCup 机器人世界杯中国赛无人机快递赛规则》PDF。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用户提供的《RoboCup UAV 2025 实际比赛场地规划》PDF，仅作历史场地与测试搭建参考。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Livox MID-360 官方产品页与规格页：</w:t>
      </w:r>
      <w:r>
        <w:rPr>
          <w:rFonts w:ascii="Calibri" w:hAnsi="Calibri" w:eastAsia="Microsoft YaHei"/>
          <w:color w:val="2E74B5"/>
          <w:sz w:val="20"/>
          <w:u w:val="single"/>
        </w:rPr>
        <w:t>https://www.livoxtech.com/mid-360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Livox MID-360 以太网协议：</w:t>
      </w:r>
      <w:r>
        <w:rPr>
          <w:rFonts w:ascii="Calibri" w:hAnsi="Calibri" w:eastAsia="Microsoft YaHei"/>
          <w:color w:val="2E74B5"/>
          <w:sz w:val="20"/>
          <w:u w:val="single"/>
        </w:rPr>
        <w:t>https://github.com/Livox-SDK/livox_wiki_en/blob/master/source/tutorials/new_product/mid360/livox_eth_protocol_mid360.md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。</w:t>
      </w:r>
    </w:p>
    <w:p>
      <w:pPr>
        <w:pStyle w:val="ListBullet"/>
        <w:ind w:left="403" w:hanging="259"/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FAST-LIO 官方仓库及 MID-360 示例配置：</w:t>
      </w:r>
      <w:r>
        <w:rPr>
          <w:rFonts w:ascii="Calibri" w:hAnsi="Calibri" w:eastAsia="Microsoft YaHei"/>
          <w:color w:val="2E74B5"/>
          <w:sz w:val="20"/>
          <w:u w:val="single"/>
        </w:rPr>
        <w:t>https://github.com/hku-mars/FAST_LIO</w:t>
      </w:r>
      <w:r>
        <w:rPr>
          <w:rFonts w:ascii="Calibri" w:hAnsi="Calibri" w:eastAsia="Microsoft YaHei"/>
          <w:b w:val="0"/>
          <w:i w:val="0"/>
          <w:color w:val="243447"/>
          <w:sz w:val="20"/>
        </w:rPr>
        <w:t>。</w:t>
      </w:r>
    </w:p>
    <w:p>
      <w:r>
        <w:rPr>
          <w:rFonts w:ascii="Calibri" w:hAnsi="Calibri" w:eastAsia="Microsoft YaHei"/>
          <w:b w:val="0"/>
          <w:i w:val="0"/>
          <w:color w:val="243447"/>
          <w:sz w:val="21"/>
        </w:rPr>
        <w:t>每次模型、标定、参数或机械结构变更必须：</w:t>
      </w:r>
    </w:p>
    <w:p>
      <w:pPr>
        <w:spacing w:after="80"/>
        <w:ind w:left="403" w:hanging="259"/>
        <w:numPr>
          <w:ilvl w:val="0"/>
          <w:numId w:val="24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修改版本号；</w:t>
      </w:r>
    </w:p>
    <w:p>
      <w:pPr>
        <w:spacing w:after="80"/>
        <w:ind w:left="403" w:hanging="259"/>
        <w:numPr>
          <w:ilvl w:val="0"/>
          <w:numId w:val="24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记录变更原因和影响；</w:t>
      </w:r>
    </w:p>
    <w:p>
      <w:pPr>
        <w:spacing w:after="80"/>
        <w:ind w:left="403" w:hanging="259"/>
        <w:numPr>
          <w:ilvl w:val="0"/>
          <w:numId w:val="24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重跑受影响的验收用例；</w:t>
      </w:r>
    </w:p>
    <w:p>
      <w:pPr>
        <w:spacing w:after="80"/>
        <w:ind w:left="403" w:hanging="259"/>
        <w:numPr>
          <w:ilvl w:val="0"/>
          <w:numId w:val="24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生成只读比赛包；</w:t>
      </w:r>
    </w:p>
    <w:p>
      <w:pPr>
        <w:spacing w:after="80"/>
        <w:ind w:left="403" w:hanging="259"/>
        <w:numPr>
          <w:ilvl w:val="0"/>
          <w:numId w:val="24"/>
        </w:numPr>
      </w:pPr>
      <w:r>
        <w:rPr>
          <w:rFonts w:ascii="Calibri" w:hAnsi="Calibri" w:eastAsia="Microsoft YaHei"/>
          <w:b w:val="0"/>
          <w:i w:val="0"/>
          <w:color w:val="243447"/>
          <w:sz w:val="20"/>
        </w:rPr>
        <w:t>保存 Git 提交号、模型哈希和参数哈希。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libri" w:hAnsi="Calibri" w:eastAsia="Microsoft YaHei"/>
        <w:color w:val="5D6B78"/>
        <w:sz w:val="16"/>
      </w:rPr>
      <w:t xml:space="preserve">内部比赛执行基线 · V1.0   |   </w:t>
    </w:r>
    <w:r>
      <w:rPr>
        <w:rFonts w:ascii="Calibri" w:hAnsi="Calibri" w:eastAsia="Microsoft YaHei"/>
        <w:color w:val="5D6B78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D6B78"/>
        <w:sz w:val="16"/>
      </w:rPr>
      <w:t xml:space="preserve"> / </w:t>
    </w:r>
    <w:r>
      <w:rPr>
        <w:rFonts w:ascii="Calibri" w:hAnsi="Calibri" w:eastAsia="Microsoft YaHei"/>
        <w:color w:val="5D6B78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6" w:space="4" w:color="B7C9DC"/>
      </w:pBdr>
    </w:pPr>
    <w:r>
      <w:rPr>
        <w:rFonts w:ascii="Calibri" w:hAnsi="Calibri" w:eastAsia="Microsoft YaHei"/>
        <w:color w:val="5D6B78"/>
        <w:sz w:val="17"/>
      </w:rPr>
      <w:t>2026 RoboCup UAV · 技术方案与比赛执行手册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420"/>
        </w:tabs>
        <w:ind w:left="420" w:hanging="240"/>
      </w:pPr>
      <w:rPr>
        <w:rFonts w:ascii="Calibri" w:hAnsi="Calibri" w:eastAsia="Microsoft YaHei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88" w:lineRule="auto"/>
    </w:pPr>
    <w:rPr>
      <w:rFonts w:ascii="Microsoft YaHei" w:hAnsi="Microsoft YaHei" w:eastAsia="Microsoft YaHei"/>
      <w:color w:val="24344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80"/>
      <w:contextualSpacing/>
    </w:pPr>
    <w:rPr>
      <w:rFonts w:ascii="Microsoft YaHei" w:hAnsi="Microsoft YaHei" w:eastAsia="Microsoft YaHei"/>
      <w:color w:val="2434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8" w:lineRule="auto" w:after="80"/>
      <w:contextualSpacing/>
    </w:pPr>
    <w:rPr>
      <w:rFonts w:ascii="Microsoft YaHei" w:hAnsi="Microsoft YaHei" w:eastAsia="Microsoft YaHei"/>
      <w:color w:val="24344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Microsoft YaHei" w:hAnsi="Microsoft YaHei" w:eastAsia="Microsoft YaHei"/>
      <w:b/>
      <w:bCs/>
      <w:i/>
      <w:color w:val="5D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RoboCup UAV 自主搜索投放与过门技术方案</dc:title>
  <dc:subject>无人机快递赛自主搜索、精准投放、过门和降落</dc:subject>
  <dc:creator>RoboCup UAV Team</dc:creator>
  <cp:keywords>RoboCup, UAV, MID-360, FAST-LIO2, EGO-Planner, PnP, PWM</cp:keywords>
  <dc:description>V1.0 internal match operations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