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6DF67" w14:textId="77777777" w:rsidR="00CB6521" w:rsidRDefault="00CB6521" w:rsidP="00CB6521">
      <w:pPr>
        <w:jc w:val="center"/>
        <w:rPr>
          <w:rFonts w:hint="eastAsia"/>
          <w:b/>
          <w:bCs/>
          <w:sz w:val="32"/>
          <w:szCs w:val="40"/>
        </w:rPr>
      </w:pPr>
      <w:r>
        <w:rPr>
          <w:rFonts w:hint="eastAsia"/>
          <w:b/>
          <w:bCs/>
          <w:sz w:val="32"/>
          <w:szCs w:val="40"/>
        </w:rPr>
        <w:t>任务描述</w:t>
      </w:r>
    </w:p>
    <w:p w14:paraId="57956B20" w14:textId="77777777" w:rsidR="00CB6521" w:rsidRDefault="00CB6521" w:rsidP="00CB6521">
      <w:pPr>
        <w:rPr>
          <w:rFonts w:hint="eastAsia"/>
          <w:b/>
          <w:bCs/>
          <w:sz w:val="32"/>
          <w:szCs w:val="40"/>
        </w:rPr>
      </w:pPr>
    </w:p>
    <w:p w14:paraId="1A3B9C72" w14:textId="77777777" w:rsidR="00CB6521" w:rsidRDefault="00CB6521" w:rsidP="00CB6521">
      <w:pPr>
        <w:rPr>
          <w:rFonts w:hint="eastAsia"/>
          <w:b/>
          <w:bCs/>
          <w:sz w:val="32"/>
          <w:szCs w:val="40"/>
        </w:rPr>
      </w:pPr>
      <w:r>
        <w:rPr>
          <w:rFonts w:hint="eastAsia"/>
          <w:b/>
          <w:bCs/>
          <w:sz w:val="32"/>
          <w:szCs w:val="40"/>
        </w:rPr>
        <w:t>描述：</w:t>
      </w:r>
    </w:p>
    <w:p w14:paraId="0CBB3887" w14:textId="77777777" w:rsidR="00482B4E" w:rsidRDefault="00CB6521" w:rsidP="00CB6521">
      <w:pPr>
        <w:ind w:firstLine="420"/>
        <w:rPr>
          <w:rFonts w:hint="eastAsia"/>
          <w:sz w:val="28"/>
          <w:szCs w:val="36"/>
        </w:rPr>
      </w:pPr>
      <w:r>
        <w:rPr>
          <w:rFonts w:hint="eastAsia"/>
          <w:sz w:val="28"/>
          <w:szCs w:val="36"/>
        </w:rPr>
        <w:t>新冠肺炎自从2020年爆发以来到现在已经过去了四年，直到今天，新冠在我国东南沿海地区仍有抬头的趋势。那么，我们应该如何判断某人感染了新冠，是否有除发病症状外更客观、定量的指标去判断呢？假如不幸感染了新冠，我们也希望知道从哪些身体指标和发病症状入手来降低新冠的死亡率。现在需要你</w:t>
      </w:r>
      <w:r w:rsidRPr="007034C2">
        <w:rPr>
          <w:rFonts w:hint="eastAsia"/>
          <w:sz w:val="28"/>
          <w:szCs w:val="36"/>
        </w:rPr>
        <w:t>建立模型，根据体检指标判断某人是否感染新冠，如果感染新冠，那么当前的身体指标下，某人死亡的概率是多少？</w:t>
      </w:r>
    </w:p>
    <w:p w14:paraId="7BED7184" w14:textId="31BBCD2E" w:rsidR="00CB6521" w:rsidRPr="007034C2" w:rsidRDefault="00CB6521" w:rsidP="00CB6521">
      <w:pPr>
        <w:ind w:firstLine="420"/>
        <w:rPr>
          <w:rFonts w:hint="eastAsia"/>
          <w:sz w:val="24"/>
        </w:rPr>
      </w:pPr>
      <w:r w:rsidRPr="007034C2">
        <w:rPr>
          <w:sz w:val="24"/>
        </w:rPr>
        <w:t xml:space="preserve"> </w:t>
      </w:r>
    </w:p>
    <w:p w14:paraId="5821FD79" w14:textId="77777777" w:rsidR="00CB6521" w:rsidRPr="009840AA" w:rsidRDefault="00CB6521" w:rsidP="00CB6521">
      <w:pPr>
        <w:rPr>
          <w:rFonts w:hint="eastAsia"/>
          <w:b/>
          <w:bCs/>
          <w:sz w:val="32"/>
          <w:szCs w:val="32"/>
        </w:rPr>
      </w:pPr>
      <w:r w:rsidRPr="009840AA">
        <w:rPr>
          <w:rFonts w:hint="eastAsia"/>
          <w:b/>
          <w:bCs/>
          <w:sz w:val="32"/>
          <w:szCs w:val="32"/>
        </w:rPr>
        <w:t>数据集：</w:t>
      </w:r>
    </w:p>
    <w:p w14:paraId="2B060312" w14:textId="15E02C12" w:rsidR="00CB6521" w:rsidRDefault="00CB6521" w:rsidP="00482B4E">
      <w:pPr>
        <w:rPr>
          <w:rFonts w:hint="eastAsia"/>
          <w:sz w:val="28"/>
          <w:szCs w:val="28"/>
        </w:rPr>
      </w:pPr>
      <w:r w:rsidRPr="009840AA">
        <w:rPr>
          <w:rFonts w:hint="eastAsia"/>
          <w:sz w:val="28"/>
          <w:szCs w:val="28"/>
        </w:rPr>
        <w:t>1）</w:t>
      </w:r>
      <w:r>
        <w:rPr>
          <w:rFonts w:hint="eastAsia"/>
          <w:sz w:val="28"/>
          <w:szCs w:val="36"/>
        </w:rPr>
        <w:t>血液生物标志物水平变化对 COVID-19 患者预后的影响分析</w:t>
      </w:r>
    </w:p>
    <w:p w14:paraId="48D87B6F" w14:textId="77777777" w:rsidR="00CB6521" w:rsidRDefault="00CB6521" w:rsidP="00CB6521">
      <w:pPr>
        <w:numPr>
          <w:ilvl w:val="0"/>
          <w:numId w:val="1"/>
        </w:numPr>
        <w:outlineLvl w:val="1"/>
        <w:rPr>
          <w:rFonts w:hint="eastAsia"/>
          <w:b/>
          <w:bCs/>
        </w:rPr>
      </w:pPr>
      <w:r>
        <w:rPr>
          <w:rFonts w:hint="eastAsia"/>
          <w:b/>
          <w:bCs/>
        </w:rPr>
        <w:t>数据集详细信息</w:t>
      </w:r>
    </w:p>
    <w:p w14:paraId="34042DB6" w14:textId="13A66B88" w:rsidR="00CB6521" w:rsidRDefault="00CB6521" w:rsidP="00CB6521">
      <w:pPr>
        <w:ind w:firstLine="420"/>
        <w:rPr>
          <w:rFonts w:hint="eastAsia"/>
        </w:rPr>
      </w:pPr>
      <w:r>
        <w:rPr>
          <w:rFonts w:hint="eastAsia"/>
        </w:rPr>
        <w:t>数据集共分为</w:t>
      </w:r>
      <w:r w:rsidR="00EC13FC">
        <w:rPr>
          <w:rFonts w:hint="eastAsia"/>
        </w:rPr>
        <w:t>两</w:t>
      </w:r>
      <w:r>
        <w:rPr>
          <w:rFonts w:hint="eastAsia"/>
        </w:rPr>
        <w:t>个sheet页，其中sheet1介绍了COVID-19 患者和非 COVID-19 患者的实验室数据，sheet</w:t>
      </w:r>
      <w:r w:rsidR="00EC13FC">
        <w:rPr>
          <w:rFonts w:hint="eastAsia"/>
        </w:rPr>
        <w:t>2</w:t>
      </w:r>
      <w:r>
        <w:rPr>
          <w:rFonts w:hint="eastAsia"/>
        </w:rPr>
        <w:t>介绍了新冠肺炎患者死亡和康复病例数据。</w:t>
      </w:r>
    </w:p>
    <w:p w14:paraId="1F5A7789" w14:textId="77777777" w:rsidR="00CB6521" w:rsidRDefault="00CB6521" w:rsidP="00CB6521">
      <w:pPr>
        <w:rPr>
          <w:rFonts w:hint="eastAsia"/>
        </w:rPr>
      </w:pPr>
    </w:p>
    <w:p w14:paraId="6CA88321" w14:textId="34801BEB" w:rsidR="00CB6521" w:rsidRDefault="00CB6521" w:rsidP="00CB6521">
      <w:pPr>
        <w:outlineLvl w:val="2"/>
        <w:rPr>
          <w:rFonts w:hint="eastAsia"/>
        </w:rPr>
      </w:pPr>
      <w:r>
        <w:rPr>
          <w:rFonts w:hint="eastAsia"/>
        </w:rPr>
        <w:t>病人的基本信息</w:t>
      </w:r>
    </w:p>
    <w:tbl>
      <w:tblPr>
        <w:tblW w:w="6930" w:type="dxa"/>
        <w:tblInd w:w="93" w:type="dxa"/>
        <w:tblLook w:val="04A0" w:firstRow="1" w:lastRow="0" w:firstColumn="1" w:lastColumn="0" w:noHBand="0" w:noVBand="1"/>
      </w:tblPr>
      <w:tblGrid>
        <w:gridCol w:w="1080"/>
        <w:gridCol w:w="2595"/>
        <w:gridCol w:w="636"/>
        <w:gridCol w:w="2640"/>
      </w:tblGrid>
      <w:tr w:rsidR="00CB6521" w14:paraId="354745A5" w14:textId="77777777" w:rsidTr="00D57439">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17BB8A5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类型</w:t>
            </w:r>
          </w:p>
        </w:tc>
        <w:tc>
          <w:tcPr>
            <w:tcW w:w="259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10B60CB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名称</w:t>
            </w:r>
          </w:p>
        </w:tc>
        <w:tc>
          <w:tcPr>
            <w:tcW w:w="61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3311657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含义</w:t>
            </w:r>
          </w:p>
        </w:tc>
        <w:tc>
          <w:tcPr>
            <w:tcW w:w="264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3D6DB86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备注</w:t>
            </w:r>
          </w:p>
        </w:tc>
      </w:tr>
      <w:tr w:rsidR="00CB6521" w14:paraId="1B9E1047" w14:textId="77777777" w:rsidTr="00D57439">
        <w:trPr>
          <w:trHeight w:val="27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478DB5" w14:textId="77777777" w:rsidR="00CB6521" w:rsidRDefault="00CB6521" w:rsidP="00D57439">
            <w:pPr>
              <w:widowControl/>
              <w:jc w:val="center"/>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新冠病人</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14062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Patient Code COVID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3D2F9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代码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57352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以唯一数字区别</w:t>
            </w:r>
          </w:p>
        </w:tc>
      </w:tr>
      <w:tr w:rsidR="00CB6521" w14:paraId="0E918B0B" w14:textId="77777777" w:rsidTr="00D57439">
        <w:trPr>
          <w:trHeight w:val="27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E32CBE" w14:textId="77777777" w:rsidR="00CB6521" w:rsidRDefault="00CB6521" w:rsidP="00D57439">
            <w:pPr>
              <w:jc w:val="center"/>
              <w:rPr>
                <w:rFonts w:ascii="宋体" w:eastAsia="宋体" w:hAnsi="宋体" w:cs="宋体" w:hint="eastAsia"/>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382A4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Age Group COVID</w:t>
            </w:r>
          </w:p>
        </w:tc>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B851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ECC6C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范围值，如40-50years</w:t>
            </w:r>
          </w:p>
        </w:tc>
      </w:tr>
      <w:tr w:rsidR="00CB6521" w14:paraId="35DD4721" w14:textId="77777777" w:rsidTr="00D57439">
        <w:trPr>
          <w:trHeight w:val="27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8FEFEE" w14:textId="77777777" w:rsidR="00CB6521" w:rsidRDefault="00CB6521" w:rsidP="00D57439">
            <w:pPr>
              <w:jc w:val="center"/>
              <w:rPr>
                <w:rFonts w:ascii="宋体" w:eastAsia="宋体" w:hAnsi="宋体" w:cs="宋体" w:hint="eastAsia"/>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F4232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Gender COVID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F550A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2418EE" w14:textId="77777777" w:rsidR="00CB6521" w:rsidRDefault="00CB6521" w:rsidP="00D57439">
            <w:pPr>
              <w:rPr>
                <w:rFonts w:ascii="宋体" w:eastAsia="宋体" w:hAnsi="宋体" w:cs="宋体" w:hint="eastAsia"/>
                <w:color w:val="000000"/>
                <w:szCs w:val="21"/>
              </w:rPr>
            </w:pPr>
            <w:r>
              <w:rPr>
                <w:rFonts w:ascii="宋体" w:eastAsia="宋体" w:hAnsi="宋体" w:cs="宋体" w:hint="eastAsia"/>
                <w:color w:val="000000"/>
                <w:szCs w:val="21"/>
              </w:rPr>
              <w:t>-</w:t>
            </w:r>
          </w:p>
        </w:tc>
      </w:tr>
      <w:tr w:rsidR="00CB6521" w14:paraId="1733ACAA" w14:textId="77777777" w:rsidTr="00D57439">
        <w:trPr>
          <w:trHeight w:val="27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FE84EC" w14:textId="77777777" w:rsidR="00CB6521" w:rsidRDefault="00CB6521" w:rsidP="00D57439">
            <w:pPr>
              <w:widowControl/>
              <w:jc w:val="center"/>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对照组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3E139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Patient Code CONTROL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2A17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代码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78ED4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以唯一数字区别</w:t>
            </w:r>
          </w:p>
        </w:tc>
      </w:tr>
      <w:tr w:rsidR="00CB6521" w14:paraId="1E8ADEAB" w14:textId="77777777" w:rsidTr="00D57439">
        <w:trPr>
          <w:trHeight w:val="27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73B081" w14:textId="77777777" w:rsidR="00CB6521" w:rsidRDefault="00CB6521" w:rsidP="00D57439">
            <w:pPr>
              <w:jc w:val="center"/>
              <w:rPr>
                <w:rFonts w:ascii="宋体" w:eastAsia="宋体" w:hAnsi="宋体" w:cs="宋体" w:hint="eastAsia"/>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7136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Age Group CONTROL</w:t>
            </w:r>
          </w:p>
        </w:tc>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1148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3D4B9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范围值，如40-50years</w:t>
            </w:r>
          </w:p>
        </w:tc>
      </w:tr>
      <w:tr w:rsidR="00CB6521" w14:paraId="7A197AF9" w14:textId="77777777" w:rsidTr="00D57439">
        <w:trPr>
          <w:trHeight w:val="27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8CF9AC" w14:textId="77777777" w:rsidR="00CB6521" w:rsidRDefault="00CB6521" w:rsidP="00D57439">
            <w:pPr>
              <w:jc w:val="center"/>
              <w:rPr>
                <w:rFonts w:ascii="宋体" w:eastAsia="宋体" w:hAnsi="宋体" w:cs="宋体" w:hint="eastAsia"/>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3142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Gender CONTROL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7E4E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54F3CA" w14:textId="77777777" w:rsidR="00CB6521" w:rsidRDefault="00CB6521" w:rsidP="00D57439">
            <w:pPr>
              <w:rPr>
                <w:rFonts w:ascii="宋体" w:eastAsia="宋体" w:hAnsi="宋体" w:cs="宋体" w:hint="eastAsia"/>
                <w:color w:val="000000"/>
                <w:szCs w:val="21"/>
              </w:rPr>
            </w:pPr>
            <w:r>
              <w:rPr>
                <w:rFonts w:ascii="宋体" w:eastAsia="宋体" w:hAnsi="宋体" w:cs="宋体" w:hint="eastAsia"/>
                <w:color w:val="000000"/>
                <w:szCs w:val="21"/>
              </w:rPr>
              <w:t>-</w:t>
            </w:r>
          </w:p>
        </w:tc>
      </w:tr>
    </w:tbl>
    <w:p w14:paraId="3E8FA68E" w14:textId="77777777" w:rsidR="00CB6521" w:rsidRDefault="00CB6521" w:rsidP="00CB6521">
      <w:pPr>
        <w:ind w:firstLine="420"/>
        <w:rPr>
          <w:rFonts w:hint="eastAsia"/>
        </w:rPr>
      </w:pPr>
    </w:p>
    <w:p w14:paraId="27F5786B" w14:textId="19560D47" w:rsidR="00CB6521" w:rsidRDefault="00CB6521" w:rsidP="00CB6521">
      <w:pPr>
        <w:outlineLvl w:val="2"/>
        <w:rPr>
          <w:rFonts w:hint="eastAsia"/>
        </w:rPr>
      </w:pPr>
      <w:r>
        <w:rPr>
          <w:rFonts w:hint="eastAsia"/>
        </w:rPr>
        <w:t>实验室数据</w:t>
      </w:r>
    </w:p>
    <w:tbl>
      <w:tblPr>
        <w:tblW w:w="5220" w:type="dxa"/>
        <w:tblInd w:w="93" w:type="dxa"/>
        <w:tblLook w:val="04A0" w:firstRow="1" w:lastRow="0" w:firstColumn="1" w:lastColumn="0" w:noHBand="0" w:noVBand="1"/>
      </w:tblPr>
      <w:tblGrid>
        <w:gridCol w:w="1650"/>
        <w:gridCol w:w="3570"/>
      </w:tblGrid>
      <w:tr w:rsidR="00CB6521" w14:paraId="5BA2290F"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0F196AC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名称</w:t>
            </w:r>
          </w:p>
        </w:tc>
        <w:tc>
          <w:tcPr>
            <w:tcW w:w="357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5D21255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含义</w:t>
            </w:r>
          </w:p>
        </w:tc>
      </w:tr>
      <w:tr w:rsidR="00CB6521" w14:paraId="6EAE8C93" w14:textId="77777777" w:rsidTr="00D57439">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0E15F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Patient Code</w:t>
            </w:r>
          </w:p>
        </w:tc>
        <w:tc>
          <w:tcPr>
            <w:tcW w:w="35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D85A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病人代码</w:t>
            </w:r>
            <w:r>
              <w:rPr>
                <w:rFonts w:ascii="宋体" w:eastAsia="宋体" w:hAnsi="宋体" w:cs="宋体" w:hint="eastAsia"/>
                <w:color w:val="000000"/>
                <w:kern w:val="0"/>
                <w:szCs w:val="21"/>
                <w:lang w:bidi="ar"/>
              </w:rPr>
              <w:br/>
              <w:t>（P开头为新冠，C开头为对照组）</w:t>
            </w:r>
          </w:p>
        </w:tc>
      </w:tr>
      <w:tr w:rsidR="00CB6521" w14:paraId="4F77381D"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3C2F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lastRenderedPageBreak/>
              <w:t xml:space="preserve">Group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6A3B7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新冠或对照组</w:t>
            </w:r>
          </w:p>
        </w:tc>
      </w:tr>
      <w:tr w:rsidR="00CB6521" w14:paraId="51FC63A9"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B0971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Glucose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A2009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葡萄糖（mg/dL）</w:t>
            </w:r>
          </w:p>
        </w:tc>
      </w:tr>
      <w:tr w:rsidR="00CB6521" w14:paraId="7692FDF9"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8831F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Urea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F0EBC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尿素（mg/dL）</w:t>
            </w:r>
          </w:p>
        </w:tc>
      </w:tr>
      <w:tr w:rsidR="00CB6521" w14:paraId="45E6444D"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2625E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Creatinine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87FC4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w:t>
            </w:r>
            <w:proofErr w:type="gramStart"/>
            <w:r>
              <w:rPr>
                <w:rFonts w:ascii="宋体" w:eastAsia="宋体" w:hAnsi="宋体" w:cs="宋体" w:hint="eastAsia"/>
                <w:color w:val="000000"/>
                <w:kern w:val="0"/>
                <w:szCs w:val="21"/>
                <w:lang w:bidi="ar"/>
              </w:rPr>
              <w:t>酐</w:t>
            </w:r>
            <w:proofErr w:type="gramEnd"/>
            <w:r>
              <w:rPr>
                <w:rFonts w:ascii="宋体" w:eastAsia="宋体" w:hAnsi="宋体" w:cs="宋体" w:hint="eastAsia"/>
                <w:color w:val="000000"/>
                <w:kern w:val="0"/>
                <w:szCs w:val="21"/>
                <w:lang w:bidi="ar"/>
              </w:rPr>
              <w:t>（mg/dL）</w:t>
            </w:r>
          </w:p>
        </w:tc>
      </w:tr>
      <w:tr w:rsidR="00CB6521" w14:paraId="3EF0B58A"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D726A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Sodium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27EA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钠（</w:t>
            </w:r>
            <w:proofErr w:type="spellStart"/>
            <w:r>
              <w:rPr>
                <w:rFonts w:ascii="宋体" w:eastAsia="宋体" w:hAnsi="宋体" w:cs="宋体" w:hint="eastAsia"/>
                <w:color w:val="000000"/>
                <w:kern w:val="0"/>
                <w:szCs w:val="21"/>
                <w:lang w:bidi="ar"/>
              </w:rPr>
              <w:t>mEq</w:t>
            </w:r>
            <w:proofErr w:type="spellEnd"/>
            <w:r>
              <w:rPr>
                <w:rFonts w:ascii="宋体" w:eastAsia="宋体" w:hAnsi="宋体" w:cs="宋体" w:hint="eastAsia"/>
                <w:color w:val="000000"/>
                <w:kern w:val="0"/>
                <w:szCs w:val="21"/>
                <w:lang w:bidi="ar"/>
              </w:rPr>
              <w:t>/L）</w:t>
            </w:r>
          </w:p>
        </w:tc>
      </w:tr>
      <w:tr w:rsidR="00CB6521" w14:paraId="4171800B"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13AD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Potassium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EA029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钾（mmol/L）</w:t>
            </w:r>
          </w:p>
        </w:tc>
      </w:tr>
      <w:tr w:rsidR="00CB6521" w14:paraId="0D91FA36"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49FA2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0E103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总胆红素（mg/dL）</w:t>
            </w:r>
          </w:p>
        </w:tc>
      </w:tr>
      <w:tr w:rsidR="00CB6521" w14:paraId="66D7193B"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389B5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D565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直接胆红素（mg/dL）</w:t>
            </w:r>
          </w:p>
        </w:tc>
      </w:tr>
      <w:tr w:rsidR="00CB6521" w14:paraId="02CFD529"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EFD88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ALT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539D8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丙氨酸转氨酶（U/L）</w:t>
            </w:r>
          </w:p>
        </w:tc>
      </w:tr>
      <w:tr w:rsidR="00CB6521" w14:paraId="6FFDC7FB"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313C7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AST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89DE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天冬氨酸氨基转移酶（U/L）</w:t>
            </w:r>
          </w:p>
        </w:tc>
      </w:tr>
      <w:tr w:rsidR="00CB6521" w14:paraId="4D86BB71"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EDE31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ALP</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2CD8D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碱性磷酸酶（U/L）</w:t>
            </w:r>
          </w:p>
        </w:tc>
      </w:tr>
      <w:tr w:rsidR="00CB6521" w14:paraId="467E8E81"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1BF0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Total Protein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98B3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总蛋白（g/dL）</w:t>
            </w:r>
          </w:p>
        </w:tc>
      </w:tr>
      <w:tr w:rsidR="00CB6521" w14:paraId="55797732"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2DB652" w14:textId="77777777" w:rsidR="00CB6521" w:rsidRDefault="00CB6521" w:rsidP="00D57439">
            <w:pPr>
              <w:widowControl/>
              <w:jc w:val="left"/>
              <w:textAlignment w:val="center"/>
              <w:rPr>
                <w:rFonts w:ascii="宋体" w:eastAsia="宋体" w:hAnsi="宋体" w:cs="宋体" w:hint="eastAsia"/>
                <w:color w:val="000000"/>
                <w:szCs w:val="21"/>
              </w:rPr>
            </w:pPr>
            <w:proofErr w:type="spellStart"/>
            <w:r>
              <w:rPr>
                <w:rFonts w:ascii="宋体" w:eastAsia="宋体" w:hAnsi="宋体" w:cs="宋体" w:hint="eastAsia"/>
                <w:color w:val="000000"/>
                <w:kern w:val="0"/>
                <w:szCs w:val="21"/>
                <w:lang w:bidi="ar"/>
              </w:rPr>
              <w:t>Albubin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B817E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白蛋白（g/dL）</w:t>
            </w:r>
          </w:p>
        </w:tc>
      </w:tr>
      <w:tr w:rsidR="00CB6521" w14:paraId="60EAE681"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E9AA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Ferritin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F91D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铁蛋白（ng/mL）</w:t>
            </w:r>
          </w:p>
        </w:tc>
      </w:tr>
      <w:tr w:rsidR="00CB6521" w14:paraId="26CB7164"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99D74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Hemoglobin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E5892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血红蛋白（g/dL）</w:t>
            </w:r>
          </w:p>
        </w:tc>
      </w:tr>
      <w:tr w:rsidR="00CB6521" w14:paraId="446A9F6F"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9C31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WBC</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4E71A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白细胞（十亿细胞/L）</w:t>
            </w:r>
          </w:p>
        </w:tc>
      </w:tr>
      <w:tr w:rsidR="00CB6521" w14:paraId="2358FBDC"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32CA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Platelet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84FFD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血小板（十亿/L）</w:t>
            </w:r>
          </w:p>
        </w:tc>
      </w:tr>
      <w:tr w:rsidR="00CB6521" w14:paraId="3D51B8FF"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C2E55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CRP</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E4F9D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C反应蛋白（mg/L）</w:t>
            </w:r>
          </w:p>
        </w:tc>
      </w:tr>
      <w:tr w:rsidR="00CB6521" w14:paraId="550F9FAB"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2ED4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PCT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C559B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降钙素原（ng/ml）</w:t>
            </w:r>
          </w:p>
        </w:tc>
      </w:tr>
      <w:tr w:rsidR="00CB6521" w14:paraId="0B247C66"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6D39F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IL-6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5803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白介素-6（</w:t>
            </w:r>
            <w:proofErr w:type="spellStart"/>
            <w:r>
              <w:rPr>
                <w:rFonts w:ascii="宋体" w:eastAsia="宋体" w:hAnsi="宋体" w:cs="宋体" w:hint="eastAsia"/>
                <w:color w:val="000000"/>
                <w:kern w:val="0"/>
                <w:szCs w:val="21"/>
                <w:lang w:bidi="ar"/>
              </w:rPr>
              <w:t>pg</w:t>
            </w:r>
            <w:proofErr w:type="spellEnd"/>
            <w:r>
              <w:rPr>
                <w:rFonts w:ascii="宋体" w:eastAsia="宋体" w:hAnsi="宋体" w:cs="宋体" w:hint="eastAsia"/>
                <w:color w:val="000000"/>
                <w:kern w:val="0"/>
                <w:szCs w:val="21"/>
                <w:lang w:bidi="ar"/>
              </w:rPr>
              <w:t>/ml）</w:t>
            </w:r>
          </w:p>
        </w:tc>
      </w:tr>
      <w:tr w:rsidR="00CB6521" w14:paraId="677B987D"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C5144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866C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凝血酶原时间（秒）</w:t>
            </w:r>
          </w:p>
        </w:tc>
      </w:tr>
      <w:tr w:rsidR="00CB6521" w14:paraId="3E2FC339"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95D61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D-Dimer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4312A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D-二聚体（ng/mL）</w:t>
            </w:r>
          </w:p>
        </w:tc>
      </w:tr>
      <w:tr w:rsidR="00CB6521" w14:paraId="3A68D037"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135C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Troponin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58E57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肌钙蛋白</w:t>
            </w:r>
          </w:p>
        </w:tc>
      </w:tr>
      <w:tr w:rsidR="00CB6521" w14:paraId="7280C5D1" w14:textId="77777777" w:rsidTr="00D57439">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8A5B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CPK-MB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CA789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肌酸激酶-MB（U/L）</w:t>
            </w:r>
          </w:p>
        </w:tc>
      </w:tr>
    </w:tbl>
    <w:p w14:paraId="01A34DE4" w14:textId="77777777" w:rsidR="00482B4E" w:rsidRDefault="00482B4E" w:rsidP="00CB6521">
      <w:pPr>
        <w:outlineLvl w:val="2"/>
        <w:rPr>
          <w:rFonts w:hint="eastAsia"/>
        </w:rPr>
      </w:pPr>
    </w:p>
    <w:p w14:paraId="5131CD06" w14:textId="649D4D17" w:rsidR="00CB6521" w:rsidRDefault="00CB6521" w:rsidP="00CB6521">
      <w:pPr>
        <w:outlineLvl w:val="2"/>
        <w:rPr>
          <w:rFonts w:hint="eastAsia"/>
        </w:rPr>
      </w:pPr>
      <w:r>
        <w:rPr>
          <w:rFonts w:hint="eastAsia"/>
        </w:rPr>
        <w:t>死亡和康复病例数据</w:t>
      </w:r>
    </w:p>
    <w:p w14:paraId="7E934C59" w14:textId="77777777" w:rsidR="00CB6521" w:rsidRDefault="00CB6521" w:rsidP="00CB6521">
      <w:pPr>
        <w:ind w:firstLine="420"/>
        <w:rPr>
          <w:rFonts w:hint="eastAsia"/>
        </w:rPr>
      </w:pPr>
      <w:r>
        <w:rPr>
          <w:rFonts w:hint="eastAsia"/>
        </w:rPr>
        <w:t>该数据部分仅有新冠病人的数据，主要探究各项指标对于新冠病人死亡的影响。</w:t>
      </w:r>
    </w:p>
    <w:tbl>
      <w:tblPr>
        <w:tblW w:w="4398" w:type="dxa"/>
        <w:tblInd w:w="93" w:type="dxa"/>
        <w:tblLayout w:type="fixed"/>
        <w:tblLook w:val="04A0" w:firstRow="1" w:lastRow="0" w:firstColumn="1" w:lastColumn="0" w:noHBand="0" w:noVBand="1"/>
      </w:tblPr>
      <w:tblGrid>
        <w:gridCol w:w="1650"/>
        <w:gridCol w:w="2748"/>
      </w:tblGrid>
      <w:tr w:rsidR="00CB6521" w14:paraId="61A11516"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73E4E51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名称</w:t>
            </w:r>
          </w:p>
        </w:tc>
        <w:tc>
          <w:tcPr>
            <w:tcW w:w="2748"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2F36BA9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含义</w:t>
            </w:r>
          </w:p>
        </w:tc>
      </w:tr>
      <w:tr w:rsidR="00CB6521" w14:paraId="5056A1DC"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B2CBD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Patient Code</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3426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病人代码</w:t>
            </w:r>
          </w:p>
        </w:tc>
      </w:tr>
      <w:tr w:rsidR="00CB6521" w14:paraId="5BB84721"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C633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Deceased</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C71D3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是否死亡</w:t>
            </w:r>
          </w:p>
        </w:tc>
      </w:tr>
      <w:tr w:rsidR="00CB6521" w14:paraId="343C40C6"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8DA4E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Glucose</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FC7C6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葡萄糖（mg/dL）</w:t>
            </w:r>
          </w:p>
        </w:tc>
      </w:tr>
      <w:tr w:rsidR="00CB6521" w14:paraId="196569AF"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8DB3D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Urea</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39E72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尿素（mg/dL）</w:t>
            </w:r>
          </w:p>
        </w:tc>
      </w:tr>
      <w:tr w:rsidR="00CB6521" w14:paraId="654641BE"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941FF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Creatinine</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BF65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w:t>
            </w:r>
            <w:proofErr w:type="gramStart"/>
            <w:r>
              <w:rPr>
                <w:rFonts w:ascii="宋体" w:eastAsia="宋体" w:hAnsi="宋体" w:cs="宋体" w:hint="eastAsia"/>
                <w:color w:val="000000"/>
                <w:kern w:val="0"/>
                <w:szCs w:val="21"/>
                <w:lang w:bidi="ar"/>
              </w:rPr>
              <w:t>酐</w:t>
            </w:r>
            <w:proofErr w:type="gramEnd"/>
            <w:r>
              <w:rPr>
                <w:rFonts w:ascii="宋体" w:eastAsia="宋体" w:hAnsi="宋体" w:cs="宋体" w:hint="eastAsia"/>
                <w:color w:val="000000"/>
                <w:kern w:val="0"/>
                <w:szCs w:val="21"/>
                <w:lang w:bidi="ar"/>
              </w:rPr>
              <w:t>（mg/dL）</w:t>
            </w:r>
          </w:p>
        </w:tc>
      </w:tr>
      <w:tr w:rsidR="00CB6521" w14:paraId="09D4D3A4"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55039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Sodium</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76C0F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钠（</w:t>
            </w:r>
            <w:proofErr w:type="spellStart"/>
            <w:r>
              <w:rPr>
                <w:rFonts w:ascii="宋体" w:eastAsia="宋体" w:hAnsi="宋体" w:cs="宋体" w:hint="eastAsia"/>
                <w:color w:val="000000"/>
                <w:kern w:val="0"/>
                <w:szCs w:val="21"/>
                <w:lang w:bidi="ar"/>
              </w:rPr>
              <w:t>mEq</w:t>
            </w:r>
            <w:proofErr w:type="spellEnd"/>
            <w:r>
              <w:rPr>
                <w:rFonts w:ascii="宋体" w:eastAsia="宋体" w:hAnsi="宋体" w:cs="宋体" w:hint="eastAsia"/>
                <w:color w:val="000000"/>
                <w:kern w:val="0"/>
                <w:szCs w:val="21"/>
                <w:lang w:bidi="ar"/>
              </w:rPr>
              <w:t>/L）</w:t>
            </w:r>
          </w:p>
        </w:tc>
      </w:tr>
      <w:tr w:rsidR="00CB6521" w14:paraId="69690CFE"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C7F83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Potassium</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8B4F2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钾（mmol/L）</w:t>
            </w:r>
          </w:p>
        </w:tc>
      </w:tr>
      <w:tr w:rsidR="00CB6521" w14:paraId="2F1D2B51"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246D7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TB</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87B44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总胆红素（mg/dL）</w:t>
            </w:r>
          </w:p>
        </w:tc>
      </w:tr>
      <w:tr w:rsidR="00CB6521" w14:paraId="4A27AFF0"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139C7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DB</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674DF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直接胆红素（mg/dL）</w:t>
            </w:r>
          </w:p>
        </w:tc>
      </w:tr>
      <w:tr w:rsidR="00CB6521" w14:paraId="32B058D4"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95598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ALT</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98C45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丙氨酸转氨酶（U/L）</w:t>
            </w:r>
          </w:p>
        </w:tc>
      </w:tr>
      <w:tr w:rsidR="00CB6521" w14:paraId="128CBCFE"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C8B1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AST</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80D58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天冬氨酸氨基转移酶（U/L）</w:t>
            </w:r>
          </w:p>
        </w:tc>
      </w:tr>
      <w:tr w:rsidR="00CB6521" w14:paraId="6A2F6970"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3B160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ALP</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97F8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碱性磷酸酶（U/L）</w:t>
            </w:r>
          </w:p>
        </w:tc>
      </w:tr>
      <w:tr w:rsidR="00CB6521" w14:paraId="35A87DE6"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ECDB6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Total Protein</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9157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总蛋白（g/dL）</w:t>
            </w:r>
          </w:p>
        </w:tc>
      </w:tr>
      <w:tr w:rsidR="00CB6521" w14:paraId="5CB51331"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F29EF9" w14:textId="77777777" w:rsidR="00CB6521" w:rsidRDefault="00CB6521" w:rsidP="00D57439">
            <w:pPr>
              <w:widowControl/>
              <w:jc w:val="left"/>
              <w:textAlignment w:val="center"/>
              <w:rPr>
                <w:rFonts w:ascii="宋体" w:eastAsia="宋体" w:hAnsi="宋体" w:cs="宋体" w:hint="eastAsia"/>
                <w:color w:val="000000"/>
                <w:szCs w:val="21"/>
              </w:rPr>
            </w:pPr>
            <w:proofErr w:type="spellStart"/>
            <w:r>
              <w:rPr>
                <w:rFonts w:ascii="宋体" w:eastAsia="宋体" w:hAnsi="宋体" w:cs="宋体" w:hint="eastAsia"/>
                <w:color w:val="000000"/>
                <w:kern w:val="0"/>
                <w:szCs w:val="21"/>
                <w:lang w:bidi="ar"/>
              </w:rPr>
              <w:t>Albubin</w:t>
            </w:r>
            <w:proofErr w:type="spellEnd"/>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C975B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白蛋白（g/dL）</w:t>
            </w:r>
          </w:p>
        </w:tc>
      </w:tr>
      <w:tr w:rsidR="00CB6521" w14:paraId="516708C0"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E1D5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lastRenderedPageBreak/>
              <w:t>Ferritin</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A9351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铁蛋白（ng/mL）</w:t>
            </w:r>
          </w:p>
        </w:tc>
      </w:tr>
      <w:tr w:rsidR="00CB6521" w14:paraId="0243AC18"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7939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Hemoglobin</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568D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血红蛋白（g/dL）</w:t>
            </w:r>
          </w:p>
        </w:tc>
      </w:tr>
      <w:tr w:rsidR="00CB6521" w14:paraId="7BCBE83C"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2DB9B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WBC</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B30C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白细胞（十亿细胞/L）</w:t>
            </w:r>
          </w:p>
        </w:tc>
      </w:tr>
      <w:tr w:rsidR="00CB6521" w14:paraId="4F308057"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9935B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Platelet</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AF7BE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血小板（十亿/L）</w:t>
            </w:r>
          </w:p>
        </w:tc>
      </w:tr>
      <w:tr w:rsidR="00CB6521" w14:paraId="353CBB0C"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B8716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CRP</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2860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C反应蛋白（mg/L）</w:t>
            </w:r>
          </w:p>
        </w:tc>
      </w:tr>
      <w:tr w:rsidR="00CB6521" w14:paraId="3EE05A38"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E0828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PCT</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CD76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降钙素原（ng/ml）</w:t>
            </w:r>
          </w:p>
        </w:tc>
      </w:tr>
      <w:tr w:rsidR="00CB6521" w14:paraId="5F56C5B8"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1DAF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IL-6</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6A915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白介素-6（</w:t>
            </w:r>
            <w:proofErr w:type="spellStart"/>
            <w:r>
              <w:rPr>
                <w:rFonts w:ascii="宋体" w:eastAsia="宋体" w:hAnsi="宋体" w:cs="宋体" w:hint="eastAsia"/>
                <w:color w:val="000000"/>
                <w:kern w:val="0"/>
                <w:szCs w:val="21"/>
                <w:lang w:bidi="ar"/>
              </w:rPr>
              <w:t>pg</w:t>
            </w:r>
            <w:proofErr w:type="spellEnd"/>
            <w:r>
              <w:rPr>
                <w:rFonts w:ascii="宋体" w:eastAsia="宋体" w:hAnsi="宋体" w:cs="宋体" w:hint="eastAsia"/>
                <w:color w:val="000000"/>
                <w:kern w:val="0"/>
                <w:szCs w:val="21"/>
                <w:lang w:bidi="ar"/>
              </w:rPr>
              <w:t>/ml）</w:t>
            </w:r>
          </w:p>
        </w:tc>
      </w:tr>
      <w:tr w:rsidR="00CB6521" w14:paraId="629FDDFE"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EBFB2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PT</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0E38A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凝血酶原时间（秒）</w:t>
            </w:r>
          </w:p>
        </w:tc>
      </w:tr>
      <w:tr w:rsidR="00CB6521" w14:paraId="0A7F7133"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14412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D-Dimer</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13390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D-二聚体（ng/mL）</w:t>
            </w:r>
          </w:p>
        </w:tc>
      </w:tr>
      <w:tr w:rsidR="00CB6521" w14:paraId="2501725C"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26791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Troponin</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0066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肌钙蛋白</w:t>
            </w:r>
          </w:p>
        </w:tc>
      </w:tr>
      <w:tr w:rsidR="00CB6521" w14:paraId="03D03DDC" w14:textId="77777777" w:rsidTr="00D57439">
        <w:trPr>
          <w:trHeight w:val="270"/>
        </w:trPr>
        <w:tc>
          <w:tcPr>
            <w:tcW w:w="16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8CF2F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CPK-MB</w:t>
            </w:r>
          </w:p>
        </w:tc>
        <w:tc>
          <w:tcPr>
            <w:tcW w:w="27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51A26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肌酸激酶-MB（U/L）</w:t>
            </w:r>
          </w:p>
        </w:tc>
      </w:tr>
    </w:tbl>
    <w:p w14:paraId="599CA429" w14:textId="77777777" w:rsidR="00482B4E" w:rsidRDefault="00482B4E" w:rsidP="00482B4E">
      <w:pPr>
        <w:rPr>
          <w:rFonts w:hint="eastAsia"/>
        </w:rPr>
      </w:pPr>
    </w:p>
    <w:p w14:paraId="58F6BA69" w14:textId="4D6B686F" w:rsidR="001032CD" w:rsidRDefault="001032CD" w:rsidP="001032CD">
      <w:pPr>
        <w:numPr>
          <w:ilvl w:val="0"/>
          <w:numId w:val="1"/>
        </w:numPr>
        <w:outlineLvl w:val="1"/>
        <w:rPr>
          <w:rFonts w:hint="eastAsia"/>
          <w:b/>
          <w:bCs/>
        </w:rPr>
      </w:pPr>
      <w:r>
        <w:rPr>
          <w:rFonts w:hint="eastAsia"/>
          <w:b/>
          <w:bCs/>
        </w:rPr>
        <w:t>数据集任务</w:t>
      </w:r>
    </w:p>
    <w:p w14:paraId="1ED1539C" w14:textId="4C70ED3A" w:rsidR="00482B4E" w:rsidRDefault="001032CD" w:rsidP="001032CD">
      <w:pPr>
        <w:ind w:firstLine="420"/>
        <w:rPr>
          <w:rFonts w:hint="eastAsia"/>
        </w:rPr>
      </w:pPr>
      <w:r>
        <w:rPr>
          <w:rFonts w:hint="eastAsia"/>
        </w:rPr>
        <w:t>根据表格中对照组和新冠组的数据训练一个分类模型</w:t>
      </w:r>
      <w:r w:rsidR="009D197E">
        <w:rPr>
          <w:rFonts w:hint="eastAsia"/>
        </w:rPr>
        <w:t>和一个预测模型</w:t>
      </w:r>
      <w:r>
        <w:rPr>
          <w:rFonts w:hint="eastAsia"/>
        </w:rPr>
        <w:t>，判断测试样本是否属于新冠患者，如果属于新冠患者，预测他死亡的概率。</w:t>
      </w:r>
    </w:p>
    <w:p w14:paraId="2B3630B1" w14:textId="77777777" w:rsidR="001032CD" w:rsidRDefault="001032CD" w:rsidP="00482B4E">
      <w:pPr>
        <w:rPr>
          <w:rFonts w:hint="eastAsia"/>
        </w:rPr>
      </w:pPr>
    </w:p>
    <w:p w14:paraId="08743F25" w14:textId="69528BFD" w:rsidR="00CB6521" w:rsidRDefault="00CB6521" w:rsidP="00482B4E">
      <w:pPr>
        <w:rPr>
          <w:rFonts w:hint="eastAsia"/>
          <w:sz w:val="28"/>
          <w:szCs w:val="28"/>
        </w:rPr>
      </w:pPr>
      <w:r>
        <w:rPr>
          <w:rFonts w:hint="eastAsia"/>
          <w:sz w:val="28"/>
          <w:szCs w:val="28"/>
        </w:rPr>
        <w:t>2</w:t>
      </w:r>
      <w:r w:rsidRPr="009840AA">
        <w:rPr>
          <w:rFonts w:hint="eastAsia"/>
          <w:sz w:val="28"/>
          <w:szCs w:val="28"/>
        </w:rPr>
        <w:t>）</w:t>
      </w:r>
      <w:r>
        <w:rPr>
          <w:rFonts w:hint="eastAsia"/>
          <w:sz w:val="28"/>
          <w:szCs w:val="36"/>
        </w:rPr>
        <w:t>危重老年患者 COVID-19 的临床特征、危险因素及并发症——病例对照研究</w:t>
      </w:r>
    </w:p>
    <w:p w14:paraId="6EA73373" w14:textId="17D48F2A" w:rsidR="00CB6521" w:rsidRDefault="001032CD" w:rsidP="001032CD">
      <w:pPr>
        <w:outlineLvl w:val="1"/>
        <w:rPr>
          <w:rFonts w:hint="eastAsia"/>
          <w:b/>
          <w:bCs/>
        </w:rPr>
      </w:pPr>
      <w:r>
        <w:rPr>
          <w:rFonts w:hint="eastAsia"/>
          <w:b/>
          <w:bCs/>
        </w:rPr>
        <w:t>1.</w:t>
      </w:r>
      <w:r w:rsidR="00CB6521">
        <w:rPr>
          <w:rFonts w:hint="eastAsia"/>
          <w:b/>
          <w:bCs/>
        </w:rPr>
        <w:t>数据集详细信息</w:t>
      </w:r>
    </w:p>
    <w:p w14:paraId="6D7781C8" w14:textId="04432C74" w:rsidR="00482B4E" w:rsidRDefault="00CB6521" w:rsidP="00EC13FC">
      <w:pPr>
        <w:ind w:firstLine="420"/>
        <w:rPr>
          <w:rFonts w:hint="eastAsia"/>
        </w:rPr>
      </w:pPr>
      <w:r>
        <w:rPr>
          <w:rFonts w:hint="eastAsia"/>
        </w:rPr>
        <w:t>数据</w:t>
      </w:r>
      <w:r w:rsidR="00EC13FC">
        <w:rPr>
          <w:rFonts w:hint="eastAsia"/>
        </w:rPr>
        <w:t>集中</w:t>
      </w:r>
      <w:r>
        <w:rPr>
          <w:rFonts w:hint="eastAsia"/>
        </w:rPr>
        <w:t>数据共260条</w:t>
      </w:r>
      <w:r w:rsidR="00EC13FC">
        <w:rPr>
          <w:rFonts w:hint="eastAsia"/>
        </w:rPr>
        <w:t>，样本全部为老年新冠患者</w:t>
      </w:r>
      <w:r>
        <w:rPr>
          <w:rFonts w:hint="eastAsia"/>
        </w:rPr>
        <w:t>。</w:t>
      </w:r>
    </w:p>
    <w:p w14:paraId="05388FF6" w14:textId="7DCAF074" w:rsidR="00CB6521" w:rsidRDefault="00CB6521" w:rsidP="00482B4E">
      <w:pPr>
        <w:rPr>
          <w:rFonts w:hint="eastAsia"/>
        </w:rPr>
      </w:pPr>
      <w:r>
        <w:rPr>
          <w:rFonts w:hint="eastAsia"/>
        </w:rPr>
        <w:t>基本信息</w:t>
      </w:r>
    </w:p>
    <w:tbl>
      <w:tblPr>
        <w:tblW w:w="8513" w:type="dxa"/>
        <w:tblInd w:w="93" w:type="dxa"/>
        <w:tblLayout w:type="fixed"/>
        <w:tblLook w:val="04A0" w:firstRow="1" w:lastRow="0" w:firstColumn="1" w:lastColumn="0" w:noHBand="0" w:noVBand="1"/>
      </w:tblPr>
      <w:tblGrid>
        <w:gridCol w:w="2277"/>
        <w:gridCol w:w="6236"/>
      </w:tblGrid>
      <w:tr w:rsidR="00CB6521" w14:paraId="7D065529" w14:textId="77777777" w:rsidTr="00D57439">
        <w:trPr>
          <w:trHeight w:val="270"/>
        </w:trPr>
        <w:tc>
          <w:tcPr>
            <w:tcW w:w="2277"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65F7723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列</w:t>
            </w:r>
          </w:p>
        </w:tc>
        <w:tc>
          <w:tcPr>
            <w:tcW w:w="6236"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60E6458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说明</w:t>
            </w:r>
          </w:p>
        </w:tc>
      </w:tr>
      <w:tr w:rsidR="00CB6521" w14:paraId="074718E9"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6FDEF2A"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outcome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CD2668"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结果，1表示存活, 2表示死亡</w:t>
            </w:r>
          </w:p>
        </w:tc>
      </w:tr>
      <w:tr w:rsidR="00CB6521" w14:paraId="10B1245A"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934DCD"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Age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71CA34A"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年龄</w:t>
            </w:r>
          </w:p>
        </w:tc>
      </w:tr>
      <w:tr w:rsidR="00CB6521" w14:paraId="65BC7116"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6CC5BB2"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Residence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8E6B50D"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居住地1表示住宅, 2表示养老院</w:t>
            </w:r>
          </w:p>
        </w:tc>
      </w:tr>
      <w:tr w:rsidR="00CB6521" w14:paraId="29DD725D" w14:textId="77777777" w:rsidTr="00D57439">
        <w:trPr>
          <w:trHeight w:val="570"/>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94B5022"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Social Category</w:t>
            </w:r>
          </w:p>
        </w:tc>
        <w:tc>
          <w:tcPr>
            <w:tcW w:w="62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4DD47C"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社会类别，1表示高于贫困线的人群(Above Poverty Line，APL), </w:t>
            </w:r>
            <w:r>
              <w:rPr>
                <w:rFonts w:ascii="宋体" w:eastAsia="宋体" w:hAnsi="宋体" w:cs="宋体" w:hint="eastAsia"/>
                <w:color w:val="000000"/>
                <w:kern w:val="0"/>
                <w:szCs w:val="21"/>
                <w:lang w:bidi="ar"/>
              </w:rPr>
              <w:br/>
              <w:t>2表示低于贫困线的人群(Below Poverty Line，BPL)</w:t>
            </w:r>
          </w:p>
        </w:tc>
      </w:tr>
      <w:tr w:rsidR="00CB6521" w14:paraId="6744A09D"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F79210B"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Sex</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F572DE"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性别</w:t>
            </w:r>
          </w:p>
        </w:tc>
      </w:tr>
      <w:tr w:rsidR="00CB6521" w14:paraId="66296F55"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ED28B70"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Heart Rate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E3C30CF"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心跳</w:t>
            </w:r>
          </w:p>
        </w:tc>
      </w:tr>
      <w:tr w:rsidR="00CB6521" w14:paraId="220171F9"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EA0ECB7"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RR</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EA60457"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呼吸频率</w:t>
            </w:r>
          </w:p>
        </w:tc>
      </w:tr>
      <w:tr w:rsidR="00CB6521" w14:paraId="0701E89C"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C7E144E"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Systolic Blood Pressure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BDDCCAC"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收缩压</w:t>
            </w:r>
          </w:p>
        </w:tc>
      </w:tr>
      <w:tr w:rsidR="00CB6521" w14:paraId="6A79BCFC"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F45618A"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Diastolic Blood Pressure</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3BBE62A"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舒张压</w:t>
            </w:r>
          </w:p>
        </w:tc>
      </w:tr>
      <w:tr w:rsidR="00CB6521" w14:paraId="7B6D9DDA" w14:textId="77777777" w:rsidTr="00D57439">
        <w:trPr>
          <w:trHeight w:val="315"/>
        </w:trPr>
        <w:tc>
          <w:tcPr>
            <w:tcW w:w="2277"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B5406AE" w14:textId="77777777" w:rsidR="00CB6521" w:rsidRDefault="00CB6521" w:rsidP="00D57439">
            <w:pPr>
              <w:widowControl/>
              <w:jc w:val="left"/>
              <w:textAlignment w:val="center"/>
              <w:rPr>
                <w:rFonts w:ascii="Calibri" w:eastAsia="宋体" w:hAnsi="Calibri" w:cs="Calibri"/>
                <w:color w:val="000000"/>
                <w:szCs w:val="21"/>
              </w:rPr>
            </w:pPr>
            <w:r>
              <w:rPr>
                <w:rFonts w:ascii="Calibri" w:eastAsia="宋体" w:hAnsi="Calibri" w:cs="Calibri"/>
                <w:color w:val="000000"/>
                <w:kern w:val="0"/>
                <w:szCs w:val="21"/>
                <w:lang w:bidi="ar"/>
              </w:rPr>
              <w:t>spO2 at Room air</w:t>
            </w:r>
          </w:p>
        </w:tc>
        <w:tc>
          <w:tcPr>
            <w:tcW w:w="6236"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1913A12" w14:textId="77777777" w:rsidR="00CB6521" w:rsidRDefault="00CB6521" w:rsidP="00D57439">
            <w:pPr>
              <w:widowControl/>
              <w:jc w:val="left"/>
              <w:textAlignment w:val="bottom"/>
              <w:rPr>
                <w:rFonts w:ascii="宋体" w:eastAsia="宋体" w:hAnsi="宋体" w:cs="宋体" w:hint="eastAsia"/>
                <w:color w:val="000000"/>
                <w:szCs w:val="21"/>
              </w:rPr>
            </w:pPr>
            <w:r>
              <w:rPr>
                <w:rFonts w:ascii="宋体" w:eastAsia="宋体" w:hAnsi="宋体" w:cs="宋体" w:hint="eastAsia"/>
                <w:color w:val="000000"/>
                <w:kern w:val="0"/>
                <w:szCs w:val="21"/>
                <w:lang w:bidi="ar"/>
              </w:rPr>
              <w:t>室内空气中的 spO2</w:t>
            </w:r>
          </w:p>
        </w:tc>
      </w:tr>
    </w:tbl>
    <w:p w14:paraId="52171C6C" w14:textId="77777777" w:rsidR="00482B4E" w:rsidRDefault="00482B4E" w:rsidP="00482B4E">
      <w:pPr>
        <w:rPr>
          <w:rFonts w:hint="eastAsia"/>
        </w:rPr>
      </w:pPr>
    </w:p>
    <w:p w14:paraId="38459EE0" w14:textId="5EC8A2B7" w:rsidR="00CB6521" w:rsidRDefault="00CB6521" w:rsidP="00482B4E">
      <w:pPr>
        <w:rPr>
          <w:rFonts w:hint="eastAsia"/>
        </w:rPr>
      </w:pPr>
      <w:r>
        <w:rPr>
          <w:rFonts w:hint="eastAsia"/>
        </w:rPr>
        <w:t>入院时的症状说明如下:</w:t>
      </w:r>
    </w:p>
    <w:tbl>
      <w:tblPr>
        <w:tblW w:w="7098" w:type="dxa"/>
        <w:tblInd w:w="93" w:type="dxa"/>
        <w:tblLayout w:type="fixed"/>
        <w:tblLook w:val="04A0" w:firstRow="1" w:lastRow="0" w:firstColumn="1" w:lastColumn="0" w:noHBand="0" w:noVBand="1"/>
      </w:tblPr>
      <w:tblGrid>
        <w:gridCol w:w="2952"/>
        <w:gridCol w:w="2143"/>
        <w:gridCol w:w="2003"/>
      </w:tblGrid>
      <w:tr w:rsidR="00CB6521" w14:paraId="07AAE603" w14:textId="77777777" w:rsidTr="00D57439">
        <w:trPr>
          <w:trHeight w:val="270"/>
        </w:trPr>
        <w:tc>
          <w:tcPr>
            <w:tcW w:w="2952"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61ECC9F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症状</w:t>
            </w:r>
          </w:p>
        </w:tc>
        <w:tc>
          <w:tcPr>
            <w:tcW w:w="2143"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540C293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 w:val="22"/>
                <w:szCs w:val="22"/>
                <w:lang w:bidi="ar"/>
              </w:rPr>
              <w:t>疾病</w:t>
            </w:r>
          </w:p>
        </w:tc>
        <w:tc>
          <w:tcPr>
            <w:tcW w:w="2003"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71954CA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编号</w:t>
            </w:r>
          </w:p>
        </w:tc>
      </w:tr>
      <w:tr w:rsidR="00CB6521" w14:paraId="73C91A94"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246A2E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Fever</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E38ED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发热</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CC18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8C8BC7D"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50D84F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Cough</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B3ED6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咳嗽</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A735D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2A036787"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7F3E35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Sore throat</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5A24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喉咙痛</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03D1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792B5180"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FA7824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Runny nose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DCEA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流鼻涕</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D0BD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6607060"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E2900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lastRenderedPageBreak/>
              <w:t xml:space="preserve">Wheezing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BBAE5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喘息</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1B0A2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71ADF52"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CC3EB4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Shortness of breath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265C9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气短</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BBA7A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34653BE1"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CF6351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Lower chest wall indrawing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F873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胸壁收缩</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D2933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005E65C7"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B6FD5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Chest pain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22650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胸痛</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897BC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38A6C106"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07326A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Conjunctivitis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EF10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结膜炎</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921E7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63554A01"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047D33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Lymphadenopathy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E4B6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淋巴结肿大</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20973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6BEA9FCB"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04F75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Headache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91521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头痛</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730D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49AFADE1"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01253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Loss of smell (Anosmia)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FD42D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嗅觉丧失</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嗅觉丧失</w:t>
            </w:r>
            <w:r>
              <w:rPr>
                <w:rStyle w:val="font31"/>
                <w:rFonts w:ascii="宋体" w:eastAsia="宋体" w:hAnsi="宋体" w:cs="宋体" w:hint="eastAsia"/>
                <w:sz w:val="21"/>
                <w:szCs w:val="21"/>
                <w:lang w:bidi="ar"/>
              </w:rPr>
              <w:t>)</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9EAC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B770470"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AE5A6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Loss of taste (Ageusia)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CE9D6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味觉丧失</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味觉丧失</w:t>
            </w:r>
            <w:r>
              <w:rPr>
                <w:rStyle w:val="font31"/>
                <w:rFonts w:ascii="宋体" w:eastAsia="宋体" w:hAnsi="宋体" w:cs="宋体" w:hint="eastAsia"/>
                <w:sz w:val="21"/>
                <w:szCs w:val="21"/>
                <w:lang w:bidi="ar"/>
              </w:rPr>
              <w:t>)</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7826D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83C4416"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F2109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Seizures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73F4E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癫痫发作</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83A9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156835DF"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B0CF7C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Fatigue / Malaise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8B5E5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疲劳</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不适</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E4A6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934F81E"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E75C3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Anorexia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895C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食欲不振</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269BD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7D30DD0A"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1F8A8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Altered consciousness/confusion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11A7D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意识改变</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混乱</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60E4A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35813A83"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9CCAE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Muscle aches (myalgia)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22136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肌肉疼痛</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肌痛</w:t>
            </w:r>
            <w:r>
              <w:rPr>
                <w:rStyle w:val="font31"/>
                <w:rFonts w:ascii="宋体" w:eastAsia="宋体" w:hAnsi="宋体" w:cs="宋体" w:hint="eastAsia"/>
                <w:sz w:val="21"/>
                <w:szCs w:val="21"/>
                <w:lang w:bidi="ar"/>
              </w:rPr>
              <w:t>)</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F5BC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430DF2C0"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AE7D2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Joint pain (arthralgia)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4C2B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关节痛</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关节痛</w:t>
            </w:r>
            <w:r>
              <w:rPr>
                <w:rStyle w:val="font31"/>
                <w:rFonts w:ascii="宋体" w:eastAsia="宋体" w:hAnsi="宋体" w:cs="宋体" w:hint="eastAsia"/>
                <w:sz w:val="21"/>
                <w:szCs w:val="21"/>
                <w:lang w:bidi="ar"/>
              </w:rPr>
              <w:t>)</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AE0BF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279D251E"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26786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Inability to walk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E6F52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不能走路</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57567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755B09B"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A5BC8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Abdominal pain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3F401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腹痛</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AAE8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53842A85"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64FC0F" w14:textId="77777777" w:rsidR="00CB6521" w:rsidRDefault="00CB6521" w:rsidP="00D57439">
            <w:pPr>
              <w:widowControl/>
              <w:jc w:val="left"/>
              <w:textAlignment w:val="center"/>
              <w:rPr>
                <w:rFonts w:ascii="宋体" w:eastAsia="宋体" w:hAnsi="宋体" w:cs="宋体" w:hint="eastAsia"/>
                <w:color w:val="000000"/>
                <w:szCs w:val="21"/>
              </w:rPr>
            </w:pPr>
            <w:proofErr w:type="spellStart"/>
            <w:r>
              <w:rPr>
                <w:rFonts w:ascii="宋体" w:eastAsia="宋体" w:hAnsi="宋体" w:cs="宋体" w:hint="eastAsia"/>
                <w:color w:val="000000"/>
                <w:kern w:val="0"/>
                <w:szCs w:val="21"/>
                <w:lang w:bidi="ar"/>
              </w:rPr>
              <w:t>Diarrhoea</w:t>
            </w:r>
            <w:proofErr w:type="spellEnd"/>
            <w:r>
              <w:rPr>
                <w:rFonts w:ascii="宋体" w:eastAsia="宋体" w:hAnsi="宋体" w:cs="宋体" w:hint="eastAsia"/>
                <w:color w:val="000000"/>
                <w:kern w:val="0"/>
                <w:szCs w:val="21"/>
                <w:lang w:bidi="ar"/>
              </w:rPr>
              <w:t xml:space="preserve">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26857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腹泻</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DA308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24852233"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5FFFB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Vomiting / Nausea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2E42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呕吐</w:t>
            </w:r>
            <w:r>
              <w:rPr>
                <w:rStyle w:val="font31"/>
                <w:rFonts w:ascii="宋体" w:eastAsia="宋体" w:hAnsi="宋体" w:cs="宋体" w:hint="eastAsia"/>
                <w:sz w:val="21"/>
                <w:szCs w:val="21"/>
                <w:lang w:bidi="ar"/>
              </w:rPr>
              <w:t>/</w:t>
            </w:r>
            <w:r>
              <w:rPr>
                <w:rFonts w:ascii="宋体" w:eastAsia="宋体" w:hAnsi="宋体" w:cs="宋体" w:hint="eastAsia"/>
                <w:color w:val="2C2C36"/>
                <w:kern w:val="0"/>
                <w:szCs w:val="21"/>
                <w:lang w:bidi="ar"/>
              </w:rPr>
              <w:t>恶心</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588F7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0F707661"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27DC11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Bleeding (</w:t>
            </w:r>
            <w:proofErr w:type="spellStart"/>
            <w:proofErr w:type="gramStart"/>
            <w:r>
              <w:rPr>
                <w:rFonts w:ascii="宋体" w:eastAsia="宋体" w:hAnsi="宋体" w:cs="宋体" w:hint="eastAsia"/>
                <w:color w:val="000000"/>
                <w:kern w:val="0"/>
                <w:szCs w:val="21"/>
                <w:lang w:bidi="ar"/>
              </w:rPr>
              <w:t>Haemorrhage</w:t>
            </w:r>
            <w:proofErr w:type="spellEnd"/>
            <w:r>
              <w:rPr>
                <w:rFonts w:ascii="宋体" w:eastAsia="宋体" w:hAnsi="宋体" w:cs="宋体" w:hint="eastAsia"/>
                <w:color w:val="000000"/>
                <w:kern w:val="0"/>
                <w:szCs w:val="21"/>
                <w:lang w:bidi="ar"/>
              </w:rPr>
              <w:t xml:space="preserve">)   </w:t>
            </w:r>
            <w:proofErr w:type="gramEnd"/>
            <w:r>
              <w:rPr>
                <w:rFonts w:ascii="宋体" w:eastAsia="宋体" w:hAnsi="宋体" w:cs="宋体" w:hint="eastAsia"/>
                <w:color w:val="000000"/>
                <w:kern w:val="0"/>
                <w:szCs w:val="21"/>
                <w:lang w:bidi="ar"/>
              </w:rPr>
              <w:t xml:space="preserve">                      </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4680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出血</w:t>
            </w:r>
            <w:r>
              <w:rPr>
                <w:rStyle w:val="font31"/>
                <w:rFonts w:ascii="宋体" w:eastAsia="宋体" w:hAnsi="宋体" w:cs="宋体" w:hint="eastAsia"/>
                <w:sz w:val="21"/>
                <w:szCs w:val="21"/>
                <w:lang w:bidi="ar"/>
              </w:rPr>
              <w:t>(</w:t>
            </w:r>
            <w:proofErr w:type="spellStart"/>
            <w:r>
              <w:rPr>
                <w:rStyle w:val="font31"/>
                <w:rFonts w:ascii="宋体" w:eastAsia="宋体" w:hAnsi="宋体" w:cs="宋体" w:hint="eastAsia"/>
                <w:sz w:val="21"/>
                <w:szCs w:val="21"/>
                <w:lang w:bidi="ar"/>
              </w:rPr>
              <w:t>Haemorrhage</w:t>
            </w:r>
            <w:proofErr w:type="spellEnd"/>
            <w:r>
              <w:rPr>
                <w:rStyle w:val="font31"/>
                <w:rFonts w:ascii="宋体" w:eastAsia="宋体" w:hAnsi="宋体" w:cs="宋体" w:hint="eastAsia"/>
                <w:sz w:val="21"/>
                <w:szCs w:val="21"/>
                <w:lang w:bidi="ar"/>
              </w:rPr>
              <w:t>)</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F830A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r w:rsidR="00CB6521" w14:paraId="10FCDC09" w14:textId="77777777" w:rsidTr="00D57439">
        <w:trPr>
          <w:trHeight w:val="345"/>
        </w:trPr>
        <w:tc>
          <w:tcPr>
            <w:tcW w:w="2952"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87A21A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If Bleeding Yes</w:t>
            </w:r>
          </w:p>
        </w:tc>
        <w:tc>
          <w:tcPr>
            <w:tcW w:w="214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6B042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如果出血是</w:t>
            </w:r>
          </w:p>
        </w:tc>
        <w:tc>
          <w:tcPr>
            <w:tcW w:w="200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8A196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2C2C36"/>
                <w:kern w:val="0"/>
                <w:szCs w:val="21"/>
                <w:lang w:bidi="ar"/>
              </w:rPr>
              <w:t>存在</w:t>
            </w:r>
            <w:r>
              <w:rPr>
                <w:rStyle w:val="font31"/>
                <w:rFonts w:ascii="宋体" w:eastAsia="宋体" w:hAnsi="宋体" w:cs="宋体" w:hint="eastAsia"/>
                <w:sz w:val="21"/>
                <w:szCs w:val="21"/>
                <w:lang w:bidi="ar"/>
              </w:rPr>
              <w:t>, 2=</w:t>
            </w:r>
            <w:r>
              <w:rPr>
                <w:rFonts w:ascii="宋体" w:eastAsia="宋体" w:hAnsi="宋体" w:cs="宋体" w:hint="eastAsia"/>
                <w:color w:val="2C2C36"/>
                <w:kern w:val="0"/>
                <w:szCs w:val="21"/>
                <w:lang w:bidi="ar"/>
              </w:rPr>
              <w:t>不存在</w:t>
            </w:r>
          </w:p>
        </w:tc>
      </w:tr>
    </w:tbl>
    <w:p w14:paraId="4F91FC6B" w14:textId="77777777" w:rsidR="00CB6521" w:rsidRDefault="00CB6521" w:rsidP="00CB6521">
      <w:pPr>
        <w:rPr>
          <w:rFonts w:hint="eastAsia"/>
        </w:rPr>
      </w:pPr>
    </w:p>
    <w:p w14:paraId="2E8D62B9" w14:textId="77777777" w:rsidR="00CB6521" w:rsidRDefault="00CB6521" w:rsidP="00CB6521">
      <w:pPr>
        <w:rPr>
          <w:rFonts w:hint="eastAsia"/>
        </w:rPr>
      </w:pPr>
      <w:r>
        <w:t>危险因素</w:t>
      </w:r>
      <w:r>
        <w:rPr>
          <w:rFonts w:hint="eastAsia"/>
        </w:rPr>
        <w:t>说明如下</w:t>
      </w:r>
      <w:r>
        <w:t>:</w:t>
      </w:r>
    </w:p>
    <w:tbl>
      <w:tblPr>
        <w:tblW w:w="9522" w:type="dxa"/>
        <w:tblInd w:w="93" w:type="dxa"/>
        <w:tblLayout w:type="fixed"/>
        <w:tblLook w:val="04A0" w:firstRow="1" w:lastRow="0" w:firstColumn="1" w:lastColumn="0" w:noHBand="0" w:noVBand="1"/>
      </w:tblPr>
      <w:tblGrid>
        <w:gridCol w:w="4626"/>
        <w:gridCol w:w="2515"/>
        <w:gridCol w:w="2381"/>
      </w:tblGrid>
      <w:tr w:rsidR="00CB6521" w14:paraId="26905BBF" w14:textId="77777777" w:rsidTr="00D57439">
        <w:trPr>
          <w:trHeight w:val="270"/>
        </w:trPr>
        <w:tc>
          <w:tcPr>
            <w:tcW w:w="4626"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0111227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病症</w:t>
            </w:r>
          </w:p>
        </w:tc>
        <w:tc>
          <w:tcPr>
            <w:tcW w:w="251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0964A94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 w:val="22"/>
                <w:szCs w:val="22"/>
                <w:lang w:bidi="ar"/>
              </w:rPr>
              <w:t>疾病</w:t>
            </w:r>
          </w:p>
        </w:tc>
        <w:tc>
          <w:tcPr>
            <w:tcW w:w="2381"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75BE74B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编号</w:t>
            </w:r>
          </w:p>
        </w:tc>
      </w:tr>
      <w:tr w:rsidR="00CB6521" w14:paraId="1600F0AE"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B1C86B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Chronic cardiac disease (not hypertension)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0696D5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慢性心脏病 (非高血压)</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7940E9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1B17BDB4"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D1E08A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Hypertension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43F709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高血压</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0CE72D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033D9722"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8D56CF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Chronic pulmonary disease (not asthma)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EC14F7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慢性肺病 (非哮喘)</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91344A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790DA4E9"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CDBAC5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Asthma (physician diagnosed)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2709B1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哮喘 (经医师确诊)</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4FBC05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30DFCE96"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B7C758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Chronic kidney disease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0B6AC9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慢性肾病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B08EFAE"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534889E6"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5052B4F"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Obesity (as defined by clinical staff)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25B2EE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肥胖 (由医疗人员定义)</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F21EB3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373CD7A1"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0DF17E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Moderate or severe liver disease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9A46FC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中度至重度肝病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460F8F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20DFB128"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4290D8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Mild liver disease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5F916A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轻度肝病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FE64B3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6E85994B"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09C05E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Asplenia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C9B358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免疫缺陷综合症</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9604D6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05564564"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656B34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Chronic neurological disorder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7288D5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慢性神经系统疾病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9C27D8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201CAE23"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9B0BA4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Malignant neoplasm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BE75BC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恶性肿瘤</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5B8082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30DD7ABC"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751278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Chronic hematologic disease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F65D2A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慢性血液病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04E8F5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4CF2841E"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BBA4362"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Diabetes Mellitus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3B7CC3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糖尿病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D2203A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394269DB"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EC34F2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Rheumatologic disorder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5BFBC3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类风湿性疾病</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7A392C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r w:rsidR="00CB6521" w14:paraId="60BA40D1" w14:textId="77777777" w:rsidTr="00D57439">
        <w:trPr>
          <w:trHeight w:val="315"/>
        </w:trPr>
        <w:tc>
          <w:tcPr>
            <w:tcW w:w="4626"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3E3CBA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Dementia </w:t>
            </w:r>
          </w:p>
        </w:tc>
        <w:tc>
          <w:tcPr>
            <w:tcW w:w="251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50992E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痴呆症</w:t>
            </w:r>
          </w:p>
        </w:tc>
        <w:tc>
          <w:tcPr>
            <w:tcW w:w="2381"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2B546BD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1 = 存在, 2 = 不存在</w:t>
            </w:r>
          </w:p>
        </w:tc>
      </w:tr>
    </w:tbl>
    <w:p w14:paraId="70574395" w14:textId="77777777" w:rsidR="00482B4E" w:rsidRDefault="00482B4E" w:rsidP="00482B4E">
      <w:pPr>
        <w:rPr>
          <w:rFonts w:hint="eastAsia"/>
        </w:rPr>
      </w:pPr>
    </w:p>
    <w:p w14:paraId="64557BB9" w14:textId="68647131" w:rsidR="00CB6521" w:rsidRDefault="00CB6521" w:rsidP="00482B4E">
      <w:pPr>
        <w:rPr>
          <w:rFonts w:hint="eastAsia"/>
        </w:rPr>
      </w:pPr>
      <w:r>
        <w:rPr>
          <w:rFonts w:hint="eastAsia"/>
        </w:rPr>
        <w:lastRenderedPageBreak/>
        <w:t>入院时实验数据说明如下:</w:t>
      </w:r>
    </w:p>
    <w:tbl>
      <w:tblPr>
        <w:tblW w:w="5805" w:type="dxa"/>
        <w:tblInd w:w="93" w:type="dxa"/>
        <w:tblLook w:val="04A0" w:firstRow="1" w:lastRow="0" w:firstColumn="1" w:lastColumn="0" w:noHBand="0" w:noVBand="1"/>
      </w:tblPr>
      <w:tblGrid>
        <w:gridCol w:w="2790"/>
        <w:gridCol w:w="3015"/>
      </w:tblGrid>
      <w:tr w:rsidR="00CB6521" w14:paraId="4914319E" w14:textId="77777777" w:rsidTr="00D57439">
        <w:trPr>
          <w:trHeight w:val="270"/>
        </w:trPr>
        <w:tc>
          <w:tcPr>
            <w:tcW w:w="2790"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3E78545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指标</w:t>
            </w:r>
          </w:p>
        </w:tc>
        <w:tc>
          <w:tcPr>
            <w:tcW w:w="301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2947F87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说明</w:t>
            </w:r>
          </w:p>
        </w:tc>
      </w:tr>
      <w:tr w:rsidR="00CB6521" w14:paraId="74D1AF48"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6C0575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WBC count (x109/L)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BE2548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白细胞计数 (x10^9/L)</w:t>
            </w:r>
          </w:p>
        </w:tc>
      </w:tr>
      <w:tr w:rsidR="00CB6521" w14:paraId="52205483"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B3E611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Lymphocyte count (109/L)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3201DB5"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淋巴细胞计数 (x10^9/L)</w:t>
            </w:r>
          </w:p>
        </w:tc>
      </w:tr>
      <w:tr w:rsidR="00CB6521" w14:paraId="2DC9DBDE"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D57026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Neutrophil count (109/L)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E04EB7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中性粒细胞计数 (x10^9/L)</w:t>
            </w:r>
          </w:p>
        </w:tc>
      </w:tr>
      <w:tr w:rsidR="00CB6521" w14:paraId="6539AA19"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404B0D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HbA1c (%)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301C043"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血红蛋白A1c (%)</w:t>
            </w:r>
          </w:p>
        </w:tc>
      </w:tr>
      <w:tr w:rsidR="00CB6521" w14:paraId="57082084"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03F602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Creatinine (μmol/L)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A59185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肌</w:t>
            </w:r>
            <w:proofErr w:type="gramStart"/>
            <w:r>
              <w:rPr>
                <w:rFonts w:ascii="宋体" w:eastAsia="宋体" w:hAnsi="宋体" w:cs="宋体" w:hint="eastAsia"/>
                <w:color w:val="000000"/>
                <w:kern w:val="0"/>
                <w:szCs w:val="21"/>
                <w:lang w:bidi="ar"/>
              </w:rPr>
              <w:t>酐</w:t>
            </w:r>
            <w:proofErr w:type="gramEnd"/>
            <w:r>
              <w:rPr>
                <w:rFonts w:ascii="宋体" w:eastAsia="宋体" w:hAnsi="宋体" w:cs="宋体" w:hint="eastAsia"/>
                <w:color w:val="000000"/>
                <w:kern w:val="0"/>
                <w:szCs w:val="21"/>
                <w:lang w:bidi="ar"/>
              </w:rPr>
              <w:t xml:space="preserve"> (μmol/L)</w:t>
            </w:r>
          </w:p>
        </w:tc>
      </w:tr>
      <w:tr w:rsidR="00CB6521" w14:paraId="5326BD04"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DD4506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Sodium (mmol/L)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51D6134"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钠 (mmol/L)</w:t>
            </w:r>
          </w:p>
        </w:tc>
      </w:tr>
      <w:tr w:rsidR="00CB6521" w14:paraId="575938E5"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02E13FA"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Potassium (mmol/L)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2C12946"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钾 (mmol/L)</w:t>
            </w:r>
          </w:p>
        </w:tc>
      </w:tr>
      <w:tr w:rsidR="00CB6521" w14:paraId="167637D3"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4E89A90"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Procalcitonin (ng/mL)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A7E32F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前降钙素原 (ng/mL)</w:t>
            </w:r>
          </w:p>
        </w:tc>
      </w:tr>
      <w:tr w:rsidR="00CB6521" w14:paraId="5DB53408"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0486A6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CRP (mg/L)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527AA1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C反应蛋白 (mg/L)</w:t>
            </w:r>
          </w:p>
        </w:tc>
      </w:tr>
      <w:tr w:rsidR="00CB6521" w14:paraId="2A8DC8FA"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B9A0488"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LDH (U/L)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EAC7EEB"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乳酸脱氢酶 (U/L)</w:t>
            </w:r>
          </w:p>
        </w:tc>
      </w:tr>
      <w:tr w:rsidR="00CB6521" w14:paraId="71F31920"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C63DCD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D-dimer (mg/L)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E1CCD0C"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D-二聚体 (mg/L)</w:t>
            </w:r>
          </w:p>
        </w:tc>
      </w:tr>
      <w:tr w:rsidR="00CB6521" w14:paraId="10332F0C"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617E3AD"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 xml:space="preserve">Ferritin (ng/mL)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D8631D9"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铁蛋白 (ng/mL)</w:t>
            </w:r>
          </w:p>
        </w:tc>
      </w:tr>
      <w:tr w:rsidR="00CB6521" w14:paraId="44798F16" w14:textId="77777777" w:rsidTr="00D57439">
        <w:trPr>
          <w:trHeight w:val="315"/>
        </w:trPr>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6A09157"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IL-6 (</w:t>
            </w:r>
            <w:proofErr w:type="spellStart"/>
            <w:r>
              <w:rPr>
                <w:rFonts w:ascii="宋体" w:eastAsia="宋体" w:hAnsi="宋体" w:cs="宋体" w:hint="eastAsia"/>
                <w:color w:val="000000"/>
                <w:kern w:val="0"/>
                <w:szCs w:val="21"/>
                <w:lang w:bidi="ar"/>
              </w:rPr>
              <w:t>pg</w:t>
            </w:r>
            <w:proofErr w:type="spellEnd"/>
            <w:r>
              <w:rPr>
                <w:rFonts w:ascii="宋体" w:eastAsia="宋体" w:hAnsi="宋体" w:cs="宋体" w:hint="eastAsia"/>
                <w:color w:val="000000"/>
                <w:kern w:val="0"/>
                <w:szCs w:val="21"/>
                <w:lang w:bidi="ar"/>
              </w:rPr>
              <w:t xml:space="preserve">/mL)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8F47001" w14:textId="77777777" w:rsidR="00CB6521" w:rsidRDefault="00CB6521" w:rsidP="00D57439">
            <w:pPr>
              <w:widowControl/>
              <w:jc w:val="left"/>
              <w:textAlignment w:val="center"/>
              <w:rPr>
                <w:rFonts w:ascii="宋体" w:eastAsia="宋体" w:hAnsi="宋体" w:cs="宋体" w:hint="eastAsia"/>
                <w:color w:val="000000"/>
                <w:szCs w:val="21"/>
              </w:rPr>
            </w:pPr>
            <w:r>
              <w:rPr>
                <w:rFonts w:ascii="宋体" w:eastAsia="宋体" w:hAnsi="宋体" w:cs="宋体" w:hint="eastAsia"/>
                <w:color w:val="000000"/>
                <w:kern w:val="0"/>
                <w:szCs w:val="21"/>
                <w:lang w:bidi="ar"/>
              </w:rPr>
              <w:t>IL-6 (</w:t>
            </w:r>
            <w:proofErr w:type="spellStart"/>
            <w:r>
              <w:rPr>
                <w:rFonts w:ascii="宋体" w:eastAsia="宋体" w:hAnsi="宋体" w:cs="宋体" w:hint="eastAsia"/>
                <w:color w:val="000000"/>
                <w:kern w:val="0"/>
                <w:szCs w:val="21"/>
                <w:lang w:bidi="ar"/>
              </w:rPr>
              <w:t>pg</w:t>
            </w:r>
            <w:proofErr w:type="spellEnd"/>
            <w:r>
              <w:rPr>
                <w:rFonts w:ascii="宋体" w:eastAsia="宋体" w:hAnsi="宋体" w:cs="宋体" w:hint="eastAsia"/>
                <w:color w:val="000000"/>
                <w:kern w:val="0"/>
                <w:szCs w:val="21"/>
                <w:lang w:bidi="ar"/>
              </w:rPr>
              <w:t>/mL)</w:t>
            </w:r>
          </w:p>
        </w:tc>
      </w:tr>
    </w:tbl>
    <w:p w14:paraId="60423E7F" w14:textId="77777777" w:rsidR="00482B4E" w:rsidRDefault="00482B4E" w:rsidP="00482B4E">
      <w:pPr>
        <w:rPr>
          <w:rFonts w:hint="eastAsia"/>
        </w:rPr>
      </w:pPr>
    </w:p>
    <w:p w14:paraId="067305BA" w14:textId="21A8B55C" w:rsidR="00CB6521" w:rsidRDefault="00CB6521" w:rsidP="00482B4E">
      <w:pPr>
        <w:rPr>
          <w:rFonts w:hint="eastAsia"/>
        </w:rPr>
      </w:pPr>
      <w:r>
        <w:rPr>
          <w:rFonts w:hint="eastAsia"/>
        </w:rPr>
        <w:t>并发症说明如下：</w:t>
      </w:r>
    </w:p>
    <w:tbl>
      <w:tblPr>
        <w:tblW w:w="9456" w:type="dxa"/>
        <w:tblInd w:w="93" w:type="dxa"/>
        <w:tblLayout w:type="fixed"/>
        <w:tblLook w:val="04A0" w:firstRow="1" w:lastRow="0" w:firstColumn="1" w:lastColumn="0" w:noHBand="0" w:noVBand="1"/>
      </w:tblPr>
      <w:tblGrid>
        <w:gridCol w:w="4275"/>
        <w:gridCol w:w="2716"/>
        <w:gridCol w:w="2465"/>
      </w:tblGrid>
      <w:tr w:rsidR="00CB6521" w14:paraId="1632C080" w14:textId="77777777" w:rsidTr="00D57439">
        <w:trPr>
          <w:trHeight w:val="270"/>
        </w:trPr>
        <w:tc>
          <w:tcPr>
            <w:tcW w:w="427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05AF7608" w14:textId="77777777" w:rsidR="00CB6521" w:rsidRDefault="00CB6521" w:rsidP="00D57439">
            <w:pP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疾病</w:t>
            </w:r>
          </w:p>
        </w:tc>
        <w:tc>
          <w:tcPr>
            <w:tcW w:w="2716"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374FD2FE" w14:textId="77777777" w:rsidR="00CB6521" w:rsidRDefault="00CB6521" w:rsidP="00D57439">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说明</w:t>
            </w:r>
          </w:p>
        </w:tc>
        <w:tc>
          <w:tcPr>
            <w:tcW w:w="2465" w:type="dxa"/>
            <w:tcBorders>
              <w:top w:val="single" w:sz="4" w:space="0" w:color="000000"/>
              <w:left w:val="single" w:sz="4" w:space="0" w:color="000000"/>
              <w:bottom w:val="single" w:sz="4" w:space="0" w:color="000000"/>
              <w:right w:val="single" w:sz="4" w:space="0" w:color="000000"/>
            </w:tcBorders>
            <w:shd w:val="clear" w:color="auto" w:fill="BFBFBF"/>
            <w:noWrap/>
            <w:vAlign w:val="center"/>
          </w:tcPr>
          <w:p w14:paraId="0C5E3C0F" w14:textId="77777777" w:rsidR="00CB6521" w:rsidRDefault="00CB6521" w:rsidP="00D57439">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编号</w:t>
            </w:r>
          </w:p>
        </w:tc>
      </w:tr>
      <w:tr w:rsidR="00CB6521" w14:paraId="41E533EF"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40FB90E"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Viral pneumonia/pneumonitis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A3B1DA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病毒肺炎</w:t>
            </w:r>
            <w:r>
              <w:rPr>
                <w:rFonts w:ascii="Calibri" w:eastAsia="宋体" w:hAnsi="Calibri" w:cs="Calibri"/>
                <w:color w:val="000000"/>
                <w:kern w:val="0"/>
                <w:sz w:val="24"/>
                <w:lang w:bidi="ar"/>
              </w:rPr>
              <w:t>/</w:t>
            </w:r>
            <w:r>
              <w:rPr>
                <w:rFonts w:ascii="Calibri" w:eastAsia="宋体" w:hAnsi="Calibri" w:cs="Calibri"/>
                <w:color w:val="000000"/>
                <w:kern w:val="0"/>
                <w:sz w:val="24"/>
                <w:lang w:bidi="ar"/>
              </w:rPr>
              <w:t>肺炎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8EDB27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810A93B"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1063F7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Bacterial pneumonia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7BD00A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细菌性肺炎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8CE293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B0A0034"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2390C6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Acute Respiratory Distress Syndrome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19CDE2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急性呼吸窘迫综合症</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A041E45"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0B69714D"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9B69B2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Pneumothorax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D6A7C2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气胸</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92A00B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3B6AEF97"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72C592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Pleural effusion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B64561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胸腔积液</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347FAB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180C2AC5"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0763FE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Cryptogenic organizing pneumonia (COP)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37E8F2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密闭性肺炎</w:t>
            </w:r>
            <w:r>
              <w:rPr>
                <w:rFonts w:ascii="Calibri" w:eastAsia="宋体" w:hAnsi="Calibri" w:cs="Calibri"/>
                <w:color w:val="000000"/>
                <w:kern w:val="0"/>
                <w:sz w:val="24"/>
                <w:lang w:bidi="ar"/>
              </w:rPr>
              <w:t xml:space="preserve"> (COP)</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945DBC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1D5A313C"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5D18F2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Bronchiolitis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36C840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支气管炎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511223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7CA18911"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81F867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Cardiac arrest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C75670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心脏骤停</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EFD75E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B29C3C5"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C14431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Myocardial infarction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05DC09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心肌梗死</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7B30DE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68D21553"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C48167C"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Cardiac </w:t>
            </w:r>
            <w:proofErr w:type="spellStart"/>
            <w:r>
              <w:rPr>
                <w:rFonts w:ascii="Calibri" w:eastAsia="宋体" w:hAnsi="Calibri" w:cs="Calibri"/>
                <w:color w:val="000000"/>
                <w:kern w:val="0"/>
                <w:sz w:val="24"/>
                <w:lang w:bidi="ar"/>
              </w:rPr>
              <w:t>ischaemia</w:t>
            </w:r>
            <w:proofErr w:type="spellEnd"/>
            <w:r>
              <w:rPr>
                <w:rFonts w:ascii="Calibri" w:eastAsia="宋体" w:hAnsi="Calibri" w:cs="Calibri"/>
                <w:color w:val="000000"/>
                <w:kern w:val="0"/>
                <w:sz w:val="24"/>
                <w:lang w:bidi="ar"/>
              </w:rPr>
              <w:t xml:space="preserv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4937C8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心肌缺血</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91DD71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F31D210"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E890E4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Cardiac arrhythmia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AF5C70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心律失常</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1E166CE"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286FD07"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55498D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Myocarditis / Pericarditis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979231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心包炎</w:t>
            </w:r>
            <w:r>
              <w:rPr>
                <w:rFonts w:ascii="Calibri" w:eastAsia="宋体" w:hAnsi="Calibri" w:cs="Calibri"/>
                <w:color w:val="000000"/>
                <w:kern w:val="0"/>
                <w:sz w:val="24"/>
                <w:lang w:bidi="ar"/>
              </w:rPr>
              <w:t>/</w:t>
            </w:r>
            <w:r>
              <w:rPr>
                <w:rFonts w:ascii="Calibri" w:eastAsia="宋体" w:hAnsi="Calibri" w:cs="Calibri"/>
                <w:color w:val="000000"/>
                <w:kern w:val="0"/>
                <w:sz w:val="24"/>
                <w:lang w:bidi="ar"/>
              </w:rPr>
              <w:t>心包炎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743E3C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3848207F"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FA5A8F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Endocarditis   </w:t>
            </w:r>
          </w:p>
        </w:tc>
        <w:tc>
          <w:tcPr>
            <w:tcW w:w="2716" w:type="dxa"/>
            <w:tcBorders>
              <w:top w:val="nil"/>
              <w:left w:val="nil"/>
              <w:bottom w:val="nil"/>
              <w:right w:val="nil"/>
            </w:tcBorders>
            <w:shd w:val="clear" w:color="auto" w:fill="auto"/>
            <w:noWrap/>
            <w:vAlign w:val="center"/>
          </w:tcPr>
          <w:p w14:paraId="014F169F" w14:textId="77777777" w:rsidR="00CB6521" w:rsidRDefault="00CB6521" w:rsidP="00D57439">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心内膜炎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22388E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5EBBD7EA"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21382E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Cardiomyopathy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190A3F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心肌病</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4EE22D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7C76410"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75725B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Congestive heart failure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54F408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心力衰竭</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C6AC9A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1C79EA11"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756837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Seizure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CFE5B4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抽搐</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5006D9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8E0EBB7"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C155357"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Stroke / Cerebrovascular accident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92AD6D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中风</w:t>
            </w:r>
            <w:r>
              <w:rPr>
                <w:rFonts w:ascii="Calibri" w:eastAsia="宋体" w:hAnsi="Calibri" w:cs="Calibri"/>
                <w:color w:val="000000"/>
                <w:kern w:val="0"/>
                <w:sz w:val="24"/>
                <w:lang w:bidi="ar"/>
              </w:rPr>
              <w:t xml:space="preserve"> / </w:t>
            </w:r>
            <w:r>
              <w:rPr>
                <w:rFonts w:ascii="Calibri" w:eastAsia="宋体" w:hAnsi="Calibri" w:cs="Calibri"/>
                <w:color w:val="000000"/>
                <w:kern w:val="0"/>
                <w:sz w:val="24"/>
                <w:lang w:bidi="ar"/>
              </w:rPr>
              <w:t>脑血管意外</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B80023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BE48309"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7BFA41F"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Meningitis / Encephalitis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E080E87"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脑炎</w:t>
            </w:r>
            <w:r>
              <w:rPr>
                <w:rFonts w:ascii="Calibri" w:eastAsia="宋体" w:hAnsi="Calibri" w:cs="Calibri"/>
                <w:color w:val="000000"/>
                <w:kern w:val="0"/>
                <w:sz w:val="24"/>
                <w:lang w:bidi="ar"/>
              </w:rPr>
              <w:t>/</w:t>
            </w:r>
            <w:r>
              <w:rPr>
                <w:rFonts w:ascii="Calibri" w:eastAsia="宋体" w:hAnsi="Calibri" w:cs="Calibri"/>
                <w:color w:val="000000"/>
                <w:kern w:val="0"/>
                <w:sz w:val="24"/>
                <w:lang w:bidi="ar"/>
              </w:rPr>
              <w:t>脑膜炎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622460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5155F3AD"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883AE9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Bacteremia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ECE754E"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细菌感染</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1771B1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0DC1E279"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9721CE5"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Coagulation disorder / DIC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9CB7BD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凝血障碍</w:t>
            </w:r>
            <w:r>
              <w:rPr>
                <w:rFonts w:ascii="Calibri" w:eastAsia="宋体" w:hAnsi="Calibri" w:cs="Calibri"/>
                <w:color w:val="000000"/>
                <w:kern w:val="0"/>
                <w:sz w:val="24"/>
                <w:lang w:bidi="ar"/>
              </w:rPr>
              <w:t>/DIC</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E5A001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F5993DD"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21A025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Pulmonary embolism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AD7A66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肺栓塞</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E17BA7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8E24B35"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A8A724E"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Anemia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C4FFF3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贫血</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3FDC10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0F29EB7"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C6C162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Rhabdomyolysis / Myositis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99AD792"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肌肉溶解</w:t>
            </w:r>
            <w:r>
              <w:rPr>
                <w:rFonts w:ascii="Calibri" w:eastAsia="宋体" w:hAnsi="Calibri" w:cs="Calibri"/>
                <w:color w:val="000000"/>
                <w:kern w:val="0"/>
                <w:sz w:val="24"/>
                <w:lang w:bidi="ar"/>
              </w:rPr>
              <w:t>/</w:t>
            </w:r>
            <w:r>
              <w:rPr>
                <w:rFonts w:ascii="Calibri" w:eastAsia="宋体" w:hAnsi="Calibri" w:cs="Calibri"/>
                <w:color w:val="000000"/>
                <w:kern w:val="0"/>
                <w:sz w:val="24"/>
                <w:lang w:bidi="ar"/>
              </w:rPr>
              <w:t>肌炎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44CCA1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6EC629FE"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6BFA6B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Acute renal injury/ Acute renal failure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16B0129"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急性肾损伤</w:t>
            </w:r>
            <w:r>
              <w:rPr>
                <w:rFonts w:ascii="Calibri" w:eastAsia="宋体" w:hAnsi="Calibri" w:cs="Calibri"/>
                <w:color w:val="000000"/>
                <w:kern w:val="0"/>
                <w:sz w:val="24"/>
                <w:lang w:bidi="ar"/>
              </w:rPr>
              <w:t>/</w:t>
            </w:r>
            <w:r>
              <w:rPr>
                <w:rFonts w:ascii="Calibri" w:eastAsia="宋体" w:hAnsi="Calibri" w:cs="Calibri"/>
                <w:color w:val="000000"/>
                <w:kern w:val="0"/>
                <w:sz w:val="24"/>
                <w:lang w:bidi="ar"/>
              </w:rPr>
              <w:t>急性肾衰竭</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1185D7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2B3EF50D"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345E2F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Gastrointestinal </w:t>
            </w:r>
            <w:proofErr w:type="spellStart"/>
            <w:r>
              <w:rPr>
                <w:rFonts w:ascii="Calibri" w:eastAsia="宋体" w:hAnsi="Calibri" w:cs="Calibri"/>
                <w:color w:val="000000"/>
                <w:kern w:val="0"/>
                <w:sz w:val="24"/>
                <w:lang w:bidi="ar"/>
              </w:rPr>
              <w:t>haemorrhage</w:t>
            </w:r>
            <w:proofErr w:type="spellEnd"/>
            <w:r>
              <w:rPr>
                <w:rFonts w:ascii="Calibri" w:eastAsia="宋体" w:hAnsi="Calibri" w:cs="Calibri"/>
                <w:color w:val="000000"/>
                <w:kern w:val="0"/>
                <w:sz w:val="24"/>
                <w:lang w:bidi="ar"/>
              </w:rPr>
              <w:t xml:space="preserve">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B211AEF"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胃肠道出血</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01330A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60DC1D59"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94BC0F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lastRenderedPageBreak/>
              <w:t xml:space="preserve">Pancreatitis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A36F4B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胰腺炎</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956C54F"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3753BEE1"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775EBB44"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Liver dysfunction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08431B0A"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肝功能异常</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1710183"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485D61AD"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22CE91BC"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Hyperglycemia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69B9A486"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高血糖</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1E9909C"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14E2988C"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178FBBF"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Hypoglycemia </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95E9651"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低血糖</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CB989A7"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04833100"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402F445"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Respiratory failure</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061EADD"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呼吸衰竭</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177BD410"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r w:rsidR="00CB6521" w14:paraId="1DA54029" w14:textId="77777777" w:rsidTr="00D57439">
        <w:trPr>
          <w:trHeight w:val="315"/>
        </w:trPr>
        <w:tc>
          <w:tcPr>
            <w:tcW w:w="427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37FB6F8B"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Septic shock</w:t>
            </w:r>
          </w:p>
        </w:tc>
        <w:tc>
          <w:tcPr>
            <w:tcW w:w="2716"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43F2F738"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休克</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noWrap/>
            <w:vAlign w:val="center"/>
          </w:tcPr>
          <w:p w14:paraId="5B03035F" w14:textId="77777777" w:rsidR="00CB6521" w:rsidRDefault="00CB6521" w:rsidP="00D57439">
            <w:pPr>
              <w:widowControl/>
              <w:jc w:val="left"/>
              <w:textAlignment w:val="center"/>
              <w:rPr>
                <w:rFonts w:ascii="Calibri" w:eastAsia="宋体" w:hAnsi="Calibri" w:cs="Calibri"/>
                <w:color w:val="000000"/>
                <w:sz w:val="24"/>
              </w:rPr>
            </w:pPr>
            <w:r>
              <w:rPr>
                <w:rFonts w:ascii="Calibri" w:eastAsia="宋体" w:hAnsi="Calibri" w:cs="Calibri"/>
                <w:color w:val="000000"/>
                <w:kern w:val="0"/>
                <w:sz w:val="24"/>
                <w:lang w:bidi="ar"/>
              </w:rPr>
              <w:t xml:space="preserve">1 = </w:t>
            </w:r>
            <w:r>
              <w:rPr>
                <w:rFonts w:ascii="Calibri" w:eastAsia="宋体" w:hAnsi="Calibri" w:cs="Calibri"/>
                <w:color w:val="000000"/>
                <w:kern w:val="0"/>
                <w:sz w:val="24"/>
                <w:lang w:bidi="ar"/>
              </w:rPr>
              <w:t>存在</w:t>
            </w:r>
            <w:r>
              <w:rPr>
                <w:rFonts w:ascii="Calibri" w:eastAsia="宋体" w:hAnsi="Calibri" w:cs="Calibri"/>
                <w:color w:val="000000"/>
                <w:kern w:val="0"/>
                <w:sz w:val="24"/>
                <w:lang w:bidi="ar"/>
              </w:rPr>
              <w:t xml:space="preserve">, 2 = </w:t>
            </w:r>
            <w:r>
              <w:rPr>
                <w:rFonts w:ascii="Calibri" w:eastAsia="宋体" w:hAnsi="Calibri" w:cs="Calibri"/>
                <w:color w:val="000000"/>
                <w:kern w:val="0"/>
                <w:sz w:val="24"/>
                <w:lang w:bidi="ar"/>
              </w:rPr>
              <w:t>不存在</w:t>
            </w:r>
          </w:p>
        </w:tc>
      </w:tr>
    </w:tbl>
    <w:p w14:paraId="79F8AB0A" w14:textId="77777777" w:rsidR="00CB6521" w:rsidRDefault="00CB6521">
      <w:pPr>
        <w:rPr>
          <w:rFonts w:hint="eastAsia"/>
        </w:rPr>
      </w:pPr>
    </w:p>
    <w:p w14:paraId="2BD5D92D" w14:textId="3B4DFFD8" w:rsidR="001032CD" w:rsidRDefault="001032CD" w:rsidP="001032CD">
      <w:pPr>
        <w:outlineLvl w:val="1"/>
        <w:rPr>
          <w:rFonts w:hint="eastAsia"/>
          <w:b/>
          <w:bCs/>
        </w:rPr>
      </w:pPr>
      <w:r>
        <w:rPr>
          <w:rFonts w:hint="eastAsia"/>
          <w:b/>
          <w:bCs/>
        </w:rPr>
        <w:t>2.数据集任务</w:t>
      </w:r>
    </w:p>
    <w:p w14:paraId="633FBAC0" w14:textId="43CB9215" w:rsidR="001032CD" w:rsidRDefault="001032CD" w:rsidP="001032CD">
      <w:pPr>
        <w:ind w:firstLine="420"/>
        <w:rPr>
          <w:rFonts w:hint="eastAsia"/>
        </w:rPr>
      </w:pPr>
      <w:r>
        <w:rPr>
          <w:rFonts w:hint="eastAsia"/>
        </w:rPr>
        <w:t>根据表格中新冠患者的数据训练一个预测模型，预测他死亡的概率。</w:t>
      </w:r>
    </w:p>
    <w:p w14:paraId="22016D96" w14:textId="1EEC3DCE" w:rsidR="001032CD" w:rsidRPr="001032CD" w:rsidRDefault="001032CD">
      <w:pPr>
        <w:rPr>
          <w:rFonts w:hint="eastAsia"/>
        </w:rPr>
      </w:pPr>
    </w:p>
    <w:p w14:paraId="2EC5C1E3" w14:textId="4083CCA2" w:rsidR="00CB6521" w:rsidRPr="00CB6521" w:rsidRDefault="00CB6521" w:rsidP="00CB6521">
      <w:pPr>
        <w:pStyle w:val="a7"/>
        <w:numPr>
          <w:ilvl w:val="0"/>
          <w:numId w:val="3"/>
        </w:numPr>
        <w:ind w:firstLineChars="0"/>
        <w:rPr>
          <w:rFonts w:hint="eastAsia"/>
          <w:sz w:val="28"/>
          <w:szCs w:val="28"/>
        </w:rPr>
      </w:pPr>
      <w:r w:rsidRPr="00CB6521">
        <w:rPr>
          <w:rFonts w:hint="eastAsia"/>
          <w:sz w:val="28"/>
          <w:szCs w:val="28"/>
        </w:rPr>
        <w:t>新冠</w:t>
      </w:r>
      <w:r w:rsidRPr="00CB6521">
        <w:rPr>
          <w:rFonts w:hint="eastAsia"/>
          <w:sz w:val="28"/>
          <w:szCs w:val="36"/>
        </w:rPr>
        <w:t>肺炎感染者的临床数据</w:t>
      </w:r>
    </w:p>
    <w:p w14:paraId="2328BD64" w14:textId="408273A2" w:rsidR="00CB6521" w:rsidRDefault="001032CD" w:rsidP="00CB6521">
      <w:pPr>
        <w:outlineLvl w:val="1"/>
        <w:rPr>
          <w:rFonts w:hint="eastAsia"/>
          <w:b/>
          <w:bCs/>
        </w:rPr>
      </w:pPr>
      <w:r>
        <w:rPr>
          <w:rFonts w:hint="eastAsia"/>
          <w:b/>
          <w:bCs/>
        </w:rPr>
        <w:t>1</w:t>
      </w:r>
      <w:r w:rsidR="00CB6521">
        <w:rPr>
          <w:rFonts w:hint="eastAsia"/>
          <w:b/>
          <w:bCs/>
        </w:rPr>
        <w:t>.数据说明</w:t>
      </w:r>
    </w:p>
    <w:p w14:paraId="6CF65AC0" w14:textId="67E2F296" w:rsidR="00CB6521" w:rsidRDefault="00CB6521" w:rsidP="00CB6521">
      <w:pPr>
        <w:ind w:firstLine="420"/>
        <w:rPr>
          <w:rFonts w:hint="eastAsia"/>
        </w:rPr>
      </w:pPr>
      <w:r>
        <w:rPr>
          <w:rFonts w:hint="eastAsia"/>
        </w:rPr>
        <w:t>数据</w:t>
      </w:r>
      <w:r>
        <w:t>分析了符合纳入条件的患者的电子病历，获取了以下数据：人口统计学特征、合并症、年龄调整后的Charlson指数、首发症状及时间、入院情况、入院后一周内肺部CT扫描或胸部X光检查结果、诊断、严重程度（重症、危重）、实验室检查（包括COVID-19核酸检测CT值）、处方和用药记录（包括抗病毒药物Paxlovid、类固醇、抗凝剂、免疫治疗（Baricitinib或Tocilizumab））、ICU住院信息均有记录。</w:t>
      </w:r>
    </w:p>
    <w:p w14:paraId="42046525" w14:textId="77777777" w:rsidR="00CB6521" w:rsidRDefault="00CB6521" w:rsidP="00CB6521">
      <w:pPr>
        <w:rPr>
          <w:rFonts w:hint="eastAsia"/>
        </w:rPr>
      </w:pPr>
    </w:p>
    <w:p w14:paraId="3DA91DC6" w14:textId="7880B616" w:rsidR="00CB6521" w:rsidRDefault="001032CD" w:rsidP="00CB6521">
      <w:pPr>
        <w:rPr>
          <w:rFonts w:hint="eastAsia"/>
        </w:rPr>
      </w:pPr>
      <w:r>
        <w:rPr>
          <w:rFonts w:hint="eastAsia"/>
        </w:rPr>
        <w:t>·</w:t>
      </w:r>
      <w:r w:rsidR="00CB6521">
        <w:t>人口统计学特征</w:t>
      </w:r>
      <w:r>
        <w:rPr>
          <w:rFonts w:hint="eastAsia"/>
        </w:rPr>
        <w:t>：</w:t>
      </w:r>
      <w:r w:rsidR="00CB6521">
        <w:t>年龄范围。</w:t>
      </w:r>
    </w:p>
    <w:p w14:paraId="1BE80CE6" w14:textId="77777777" w:rsidR="00CB6521" w:rsidRDefault="00CB6521" w:rsidP="00CB6521">
      <w:pPr>
        <w:rPr>
          <w:rFonts w:hint="eastAsia"/>
        </w:rPr>
      </w:pPr>
    </w:p>
    <w:p w14:paraId="30439079" w14:textId="7CD6610D" w:rsidR="00CB6521" w:rsidRDefault="001032CD" w:rsidP="00CB6521">
      <w:pPr>
        <w:rPr>
          <w:rFonts w:hint="eastAsia"/>
        </w:rPr>
      </w:pPr>
      <w:r>
        <w:rPr>
          <w:rFonts w:hint="eastAsia"/>
        </w:rPr>
        <w:t>·</w:t>
      </w:r>
      <w:r w:rsidR="00CB6521">
        <w:t>基础疾病：每个数字代表一种特定的基础疾病或合并症情况，罕见的潜在影响疾病已单独注释。</w:t>
      </w:r>
    </w:p>
    <w:p w14:paraId="2B0A3F49" w14:textId="77777777" w:rsidR="00CB6521" w:rsidRDefault="00CB6521" w:rsidP="00CB6521">
      <w:pPr>
        <w:rPr>
          <w:rFonts w:hint="eastAsia"/>
        </w:rPr>
      </w:pPr>
    </w:p>
    <w:p w14:paraId="432A9861" w14:textId="47563013" w:rsidR="00CB6521" w:rsidRDefault="001032CD" w:rsidP="00CB6521">
      <w:pPr>
        <w:rPr>
          <w:rFonts w:hint="eastAsia"/>
        </w:rPr>
      </w:pPr>
      <w:r>
        <w:rPr>
          <w:rFonts w:hint="eastAsia"/>
        </w:rPr>
        <w:t>·</w:t>
      </w:r>
      <w:r w:rsidR="00CB6521">
        <w:t>初期症状：代表COVID-19患者初期症状影响的系统。</w:t>
      </w:r>
    </w:p>
    <w:p w14:paraId="5424984E" w14:textId="77777777" w:rsidR="00CB6521" w:rsidRDefault="00CB6521" w:rsidP="00CB6521">
      <w:pPr>
        <w:rPr>
          <w:rFonts w:hint="eastAsia"/>
        </w:rPr>
      </w:pPr>
    </w:p>
    <w:p w14:paraId="1AF3C4BA" w14:textId="507F2896" w:rsidR="00CB6521" w:rsidRDefault="001032CD" w:rsidP="00CB6521">
      <w:pPr>
        <w:rPr>
          <w:rFonts w:hint="eastAsia"/>
        </w:rPr>
      </w:pPr>
      <w:r>
        <w:rPr>
          <w:rFonts w:hint="eastAsia"/>
        </w:rPr>
        <w:t>·</w:t>
      </w:r>
      <w:r w:rsidR="00CB6521">
        <w:t>体温：确诊感染新冠肺炎第一天的体温，以摄氏度为单位。</w:t>
      </w:r>
    </w:p>
    <w:p w14:paraId="14CEC5A0" w14:textId="77777777" w:rsidR="00CB6521" w:rsidRDefault="00CB6521" w:rsidP="00CB6521">
      <w:pPr>
        <w:rPr>
          <w:rFonts w:hint="eastAsia"/>
        </w:rPr>
      </w:pPr>
    </w:p>
    <w:p w14:paraId="5B804B7D" w14:textId="3944DA9C" w:rsidR="00CB6521" w:rsidRDefault="001032CD" w:rsidP="00CB6521">
      <w:pPr>
        <w:rPr>
          <w:rFonts w:hint="eastAsia"/>
        </w:rPr>
      </w:pPr>
      <w:r>
        <w:rPr>
          <w:rFonts w:hint="eastAsia"/>
        </w:rPr>
        <w:t>·</w:t>
      </w:r>
      <w:r w:rsidR="00CB6521">
        <w:t>发热天数：发病第一天至第七天体温高于正常范围的天数。</w:t>
      </w:r>
    </w:p>
    <w:p w14:paraId="63DCD55F" w14:textId="77777777" w:rsidR="00CB6521" w:rsidRDefault="00CB6521" w:rsidP="00CB6521">
      <w:pPr>
        <w:rPr>
          <w:rFonts w:hint="eastAsia"/>
        </w:rPr>
      </w:pPr>
    </w:p>
    <w:p w14:paraId="29F28AFC" w14:textId="21835D87" w:rsidR="00CB6521" w:rsidRDefault="001032CD" w:rsidP="00CB6521">
      <w:pPr>
        <w:rPr>
          <w:rFonts w:hint="eastAsia"/>
        </w:rPr>
      </w:pPr>
      <w:r>
        <w:rPr>
          <w:rFonts w:hint="eastAsia"/>
        </w:rPr>
        <w:t>·</w:t>
      </w:r>
      <w:r w:rsidR="00CB6521">
        <w:t>严重程度（D3）：发病第三天的疾病严重程度。</w:t>
      </w:r>
      <w:proofErr w:type="gramStart"/>
      <w:r w:rsidR="00CB6521">
        <w:t>世</w:t>
      </w:r>
      <w:proofErr w:type="gramEnd"/>
      <w:r w:rsidR="00CB6521">
        <w:t>卫组织对重症和危重病例的定义如下：重症病例定义为符合以下任何一项标准：①室内空气中氧饱和度&lt;90%；②肺炎征兆；③严重呼吸窘迫。危重病例定义为符合以下任何一项标准：①需要生命支持治疗；②急性呼吸窘迫综合征；③脓毒症；④感染性休克。</w:t>
      </w:r>
    </w:p>
    <w:p w14:paraId="718813E4" w14:textId="77777777" w:rsidR="00CB6521" w:rsidRDefault="00CB6521" w:rsidP="00CB6521">
      <w:pPr>
        <w:rPr>
          <w:rFonts w:hint="eastAsia"/>
        </w:rPr>
      </w:pPr>
    </w:p>
    <w:p w14:paraId="0C6FF57C" w14:textId="47A7C920" w:rsidR="00CB6521" w:rsidRDefault="001032CD" w:rsidP="00CB6521">
      <w:pPr>
        <w:rPr>
          <w:rFonts w:hint="eastAsia"/>
        </w:rPr>
      </w:pPr>
      <w:r>
        <w:rPr>
          <w:rFonts w:hint="eastAsia"/>
        </w:rPr>
        <w:t>·</w:t>
      </w:r>
      <w:r w:rsidR="00CB6521">
        <w:t>肺部CT状况：“CT1-D1”表示第一次胸部CT扫描与确诊当天之间的时间差（以天为单位），“CT2-D1”可以类似方式推断。肺CT采用CT严重程度评分（CTSS）进行评估，根据肺叶受累程度将病情严重程度分为5组（1：&lt;5%、2：5%~25%、3：26%~50%、4：51%~75%、5：&gt;75%，范围：1~5），将5个肺叶的评分相加得到总评分。</w:t>
      </w:r>
    </w:p>
    <w:p w14:paraId="3E296000" w14:textId="77777777" w:rsidR="00CB6521" w:rsidRDefault="00CB6521" w:rsidP="00CB6521">
      <w:pPr>
        <w:rPr>
          <w:rFonts w:hint="eastAsia"/>
        </w:rPr>
      </w:pPr>
    </w:p>
    <w:p w14:paraId="5454C48E" w14:textId="0ADBBC9A" w:rsidR="00CB6521" w:rsidRDefault="001032CD" w:rsidP="00CB6521">
      <w:pPr>
        <w:rPr>
          <w:rFonts w:hint="eastAsia"/>
        </w:rPr>
      </w:pPr>
      <w:r>
        <w:rPr>
          <w:rFonts w:hint="eastAsia"/>
        </w:rPr>
        <w:t>·</w:t>
      </w:r>
      <w:r w:rsidR="00CB6521">
        <w:t>病毒核酸检测：新冠病毒核酸检测的CT值可以反映病毒拷贝数，N基因和ORF基因是目前新冠病毒核酸检测的靶基因，是新冠病毒核酸的特定片段。time1-D1表示从核酸检测到确诊第一天的天数，以此推算。阴性转阴描述患者新冠病毒检测结果转阴的情况。</w:t>
      </w:r>
    </w:p>
    <w:p w14:paraId="53054C48" w14:textId="77777777" w:rsidR="00CB6521" w:rsidRDefault="00CB6521" w:rsidP="00CB6521">
      <w:pPr>
        <w:rPr>
          <w:rFonts w:hint="eastAsia"/>
        </w:rPr>
      </w:pPr>
    </w:p>
    <w:p w14:paraId="0D4C580D" w14:textId="2ADF099B" w:rsidR="00CB6521" w:rsidRDefault="001032CD" w:rsidP="00CB6521">
      <w:pPr>
        <w:rPr>
          <w:rFonts w:hint="eastAsia"/>
        </w:rPr>
      </w:pPr>
      <w:r>
        <w:rPr>
          <w:rFonts w:hint="eastAsia"/>
        </w:rPr>
        <w:lastRenderedPageBreak/>
        <w:t>·</w:t>
      </w:r>
      <w:r w:rsidR="00CB6521">
        <w:t>抗病毒药物：记录药物种类、用药时间（以确诊后天数表示）和用药天数，以及类固醇和抗凝剂的使用情况。此外，我们还详细记录抗凝剂的每日剂量。</w:t>
      </w:r>
    </w:p>
    <w:p w14:paraId="13C2AF24" w14:textId="77777777" w:rsidR="00CB6521" w:rsidRDefault="00CB6521">
      <w:pPr>
        <w:rPr>
          <w:rFonts w:hint="eastAsia"/>
        </w:rPr>
      </w:pPr>
    </w:p>
    <w:p w14:paraId="46E1598F" w14:textId="691A83A7" w:rsidR="001032CD" w:rsidRDefault="001032CD" w:rsidP="001032CD">
      <w:pPr>
        <w:outlineLvl w:val="1"/>
        <w:rPr>
          <w:rFonts w:hint="eastAsia"/>
          <w:b/>
          <w:bCs/>
        </w:rPr>
      </w:pPr>
      <w:r>
        <w:rPr>
          <w:rFonts w:hint="eastAsia"/>
          <w:b/>
          <w:bCs/>
        </w:rPr>
        <w:t>2.数据集任务</w:t>
      </w:r>
    </w:p>
    <w:p w14:paraId="00A6A097" w14:textId="1D6326A8" w:rsidR="001032CD" w:rsidRDefault="001032CD" w:rsidP="001032CD">
      <w:pPr>
        <w:ind w:firstLine="420"/>
        <w:rPr>
          <w:rFonts w:hint="eastAsia"/>
        </w:rPr>
      </w:pPr>
      <w:r>
        <w:rPr>
          <w:rFonts w:hint="eastAsia"/>
        </w:rPr>
        <w:t>根据表格中新冠患者的数据训练一个预测模型，预测他死亡的概率。</w:t>
      </w:r>
    </w:p>
    <w:p w14:paraId="55ABF225" w14:textId="136B7B3A" w:rsidR="001032CD" w:rsidRPr="001032CD" w:rsidRDefault="001032CD">
      <w:pPr>
        <w:rPr>
          <w:rFonts w:hint="eastAsia"/>
        </w:rPr>
      </w:pPr>
    </w:p>
    <w:p w14:paraId="7338033E" w14:textId="77777777" w:rsidR="001032CD" w:rsidRDefault="001032CD">
      <w:pPr>
        <w:rPr>
          <w:rFonts w:hint="eastAsia"/>
        </w:rPr>
      </w:pPr>
    </w:p>
    <w:p w14:paraId="7CFE6449" w14:textId="5CD78BE9" w:rsidR="009745EF" w:rsidRPr="009840AA" w:rsidRDefault="009745EF" w:rsidP="009745EF">
      <w:pPr>
        <w:rPr>
          <w:rFonts w:hint="eastAsia"/>
          <w:b/>
          <w:bCs/>
          <w:sz w:val="32"/>
          <w:szCs w:val="32"/>
        </w:rPr>
      </w:pPr>
      <w:r>
        <w:rPr>
          <w:rFonts w:hint="eastAsia"/>
          <w:b/>
          <w:bCs/>
          <w:sz w:val="32"/>
          <w:szCs w:val="32"/>
        </w:rPr>
        <w:t>评价指标</w:t>
      </w:r>
      <w:r w:rsidRPr="009840AA">
        <w:rPr>
          <w:rFonts w:hint="eastAsia"/>
          <w:b/>
          <w:bCs/>
          <w:sz w:val="32"/>
          <w:szCs w:val="32"/>
        </w:rPr>
        <w:t>：</w:t>
      </w:r>
    </w:p>
    <w:p w14:paraId="2EDE1554" w14:textId="79DDDF7C" w:rsidR="00F0190C" w:rsidRPr="001032CD" w:rsidRDefault="00693DC4" w:rsidP="009745EF">
      <w:pPr>
        <w:pStyle w:val="a7"/>
        <w:numPr>
          <w:ilvl w:val="4"/>
          <w:numId w:val="4"/>
        </w:numPr>
        <w:ind w:firstLineChars="0"/>
        <w:rPr>
          <w:rFonts w:hint="eastAsia"/>
          <w:szCs w:val="21"/>
        </w:rPr>
      </w:pPr>
      <w:r>
        <w:rPr>
          <w:rFonts w:hint="eastAsia"/>
          <w:szCs w:val="21"/>
        </w:rPr>
        <w:t>分类任务——</w:t>
      </w:r>
      <w:r w:rsidR="009745EF" w:rsidRPr="001032CD">
        <w:rPr>
          <w:rFonts w:hint="eastAsia"/>
          <w:szCs w:val="21"/>
        </w:rPr>
        <w:t>判断某人是否属于新冠患者：</w:t>
      </w:r>
    </w:p>
    <w:p w14:paraId="0C030421" w14:textId="620E4BD0" w:rsidR="00F0190C" w:rsidRPr="001032CD" w:rsidRDefault="009745EF" w:rsidP="00F0190C">
      <w:pPr>
        <w:pStyle w:val="a7"/>
        <w:numPr>
          <w:ilvl w:val="5"/>
          <w:numId w:val="4"/>
        </w:numPr>
        <w:ind w:firstLineChars="0"/>
        <w:rPr>
          <w:rFonts w:hint="eastAsia"/>
          <w:szCs w:val="21"/>
        </w:rPr>
      </w:pPr>
      <w:r w:rsidRPr="001032CD">
        <w:rPr>
          <w:rFonts w:hint="eastAsia"/>
          <w:szCs w:val="21"/>
        </w:rPr>
        <w:t>准确率（Acc）</w:t>
      </w:r>
      <w:r w:rsidR="00F0190C" w:rsidRPr="001032CD">
        <w:rPr>
          <w:rFonts w:hint="eastAsia"/>
          <w:szCs w:val="21"/>
        </w:rPr>
        <w:t>：</w:t>
      </w:r>
      <w:r w:rsidR="00F0190C" w:rsidRPr="001032CD">
        <w:rPr>
          <w:szCs w:val="21"/>
        </w:rPr>
        <w:t>衡量模型预测正确的比例。</w:t>
      </w:r>
    </w:p>
    <w:p w14:paraId="2DADA0C0" w14:textId="527B1C06" w:rsidR="009745EF" w:rsidRPr="001032CD" w:rsidRDefault="009745EF" w:rsidP="00F0190C">
      <w:pPr>
        <w:pStyle w:val="a7"/>
        <w:numPr>
          <w:ilvl w:val="5"/>
          <w:numId w:val="4"/>
        </w:numPr>
        <w:ind w:firstLineChars="0"/>
        <w:rPr>
          <w:rFonts w:hint="eastAsia"/>
          <w:szCs w:val="21"/>
        </w:rPr>
      </w:pPr>
      <w:r w:rsidRPr="001032CD">
        <w:rPr>
          <w:rFonts w:hint="eastAsia"/>
          <w:szCs w:val="21"/>
        </w:rPr>
        <w:t>F1分数</w:t>
      </w:r>
      <w:r w:rsidR="00F0190C" w:rsidRPr="001032CD">
        <w:rPr>
          <w:rFonts w:hint="eastAsia"/>
          <w:szCs w:val="21"/>
        </w:rPr>
        <w:t>：</w:t>
      </w:r>
      <w:r w:rsidR="00F0190C" w:rsidRPr="001032CD">
        <w:rPr>
          <w:szCs w:val="21"/>
        </w:rPr>
        <w:t>分类模型在精确率和召回率之间的调和平均值，尤其适用于数据</w:t>
      </w:r>
      <w:proofErr w:type="gramStart"/>
      <w:r w:rsidR="00F0190C" w:rsidRPr="001032CD">
        <w:rPr>
          <w:szCs w:val="21"/>
        </w:rPr>
        <w:t>不</w:t>
      </w:r>
      <w:proofErr w:type="gramEnd"/>
      <w:r w:rsidR="00F0190C" w:rsidRPr="001032CD">
        <w:rPr>
          <w:szCs w:val="21"/>
        </w:rPr>
        <w:t>均衡的情况。</w:t>
      </w:r>
    </w:p>
    <w:p w14:paraId="31B1EB4D" w14:textId="77777777" w:rsidR="00F0190C" w:rsidRPr="001032CD" w:rsidRDefault="00F0190C" w:rsidP="00F0190C">
      <w:pPr>
        <w:pStyle w:val="a7"/>
        <w:ind w:left="420" w:firstLineChars="0" w:firstLine="0"/>
        <w:rPr>
          <w:rFonts w:hint="eastAsia"/>
          <w:szCs w:val="21"/>
        </w:rPr>
      </w:pPr>
    </w:p>
    <w:p w14:paraId="15DF14AD" w14:textId="0117BCEF" w:rsidR="00F0190C" w:rsidRPr="001032CD" w:rsidRDefault="00693DC4" w:rsidP="009745EF">
      <w:pPr>
        <w:pStyle w:val="a7"/>
        <w:numPr>
          <w:ilvl w:val="4"/>
          <w:numId w:val="4"/>
        </w:numPr>
        <w:ind w:firstLineChars="0"/>
        <w:rPr>
          <w:rFonts w:hint="eastAsia"/>
          <w:szCs w:val="21"/>
        </w:rPr>
      </w:pPr>
      <w:r>
        <w:rPr>
          <w:rFonts w:hint="eastAsia"/>
          <w:szCs w:val="21"/>
        </w:rPr>
        <w:t>预测死亡率任务——</w:t>
      </w:r>
      <w:r w:rsidR="009745EF" w:rsidRPr="001032CD">
        <w:rPr>
          <w:rFonts w:hint="eastAsia"/>
          <w:szCs w:val="21"/>
        </w:rPr>
        <w:t>预测新冠患者的死亡率：</w:t>
      </w:r>
    </w:p>
    <w:p w14:paraId="4CB3F74E" w14:textId="606EAEA9" w:rsidR="00F0190C" w:rsidRPr="001032CD" w:rsidRDefault="009745EF" w:rsidP="00F0190C">
      <w:pPr>
        <w:pStyle w:val="a7"/>
        <w:numPr>
          <w:ilvl w:val="5"/>
          <w:numId w:val="4"/>
        </w:numPr>
        <w:ind w:firstLineChars="0"/>
        <w:rPr>
          <w:rFonts w:hint="eastAsia"/>
          <w:szCs w:val="21"/>
        </w:rPr>
      </w:pPr>
      <w:r w:rsidRPr="001032CD">
        <w:rPr>
          <w:rFonts w:hint="eastAsia"/>
          <w:szCs w:val="21"/>
        </w:rPr>
        <w:t>平均绝对误差值（MAE）</w:t>
      </w:r>
      <w:r w:rsidR="00F0190C" w:rsidRPr="001032CD">
        <w:rPr>
          <w:rFonts w:hint="eastAsia"/>
          <w:szCs w:val="21"/>
        </w:rPr>
        <w:t>：</w:t>
      </w:r>
      <w:r w:rsidR="00F0190C" w:rsidRPr="001032CD">
        <w:rPr>
          <w:szCs w:val="21"/>
        </w:rPr>
        <w:t>预测值与实际值之间差值的绝对值的平均值</w:t>
      </w:r>
    </w:p>
    <w:p w14:paraId="1C28CC03" w14:textId="0D7AA317" w:rsidR="009745EF" w:rsidRPr="001032CD" w:rsidRDefault="009745EF" w:rsidP="00F0190C">
      <w:pPr>
        <w:pStyle w:val="a7"/>
        <w:numPr>
          <w:ilvl w:val="5"/>
          <w:numId w:val="4"/>
        </w:numPr>
        <w:ind w:firstLineChars="0"/>
        <w:rPr>
          <w:rFonts w:hint="eastAsia"/>
          <w:szCs w:val="21"/>
        </w:rPr>
      </w:pPr>
      <w:r w:rsidRPr="001032CD">
        <w:rPr>
          <w:rFonts w:hint="eastAsia"/>
          <w:szCs w:val="21"/>
        </w:rPr>
        <w:t>均方根误差（RMSE）</w:t>
      </w:r>
      <w:r w:rsidR="00F0190C" w:rsidRPr="001032CD">
        <w:rPr>
          <w:rFonts w:hint="eastAsia"/>
          <w:szCs w:val="21"/>
        </w:rPr>
        <w:t>：</w:t>
      </w:r>
      <w:r w:rsidR="00F0190C" w:rsidRPr="001032CD">
        <w:rPr>
          <w:szCs w:val="21"/>
        </w:rPr>
        <w:t>预测值与实际值之间差值的平方的均值的平方根</w:t>
      </w:r>
    </w:p>
    <w:p w14:paraId="4B066AEB" w14:textId="77777777" w:rsidR="0035533F" w:rsidRDefault="0035533F">
      <w:pPr>
        <w:rPr>
          <w:rFonts w:hint="eastAsia"/>
        </w:rPr>
      </w:pPr>
    </w:p>
    <w:p w14:paraId="6D341265" w14:textId="77777777" w:rsidR="00F313DD" w:rsidRPr="00F0190C" w:rsidRDefault="00F313DD" w:rsidP="00F313DD">
      <w:pPr>
        <w:rPr>
          <w:rFonts w:hint="eastAsia"/>
          <w:b/>
          <w:bCs/>
          <w:sz w:val="32"/>
          <w:szCs w:val="32"/>
        </w:rPr>
      </w:pPr>
      <w:r w:rsidRPr="00F0190C">
        <w:rPr>
          <w:b/>
          <w:bCs/>
          <w:sz w:val="32"/>
          <w:szCs w:val="32"/>
        </w:rPr>
        <w:t>排行榜规则</w:t>
      </w:r>
    </w:p>
    <w:p w14:paraId="01B2A9D3" w14:textId="77777777" w:rsidR="00F313DD" w:rsidRPr="001032CD" w:rsidRDefault="00F313DD" w:rsidP="00F313DD">
      <w:pPr>
        <w:pStyle w:val="a7"/>
        <w:numPr>
          <w:ilvl w:val="0"/>
          <w:numId w:val="7"/>
        </w:numPr>
        <w:ind w:firstLineChars="0"/>
        <w:rPr>
          <w:rFonts w:hint="eastAsia"/>
          <w:szCs w:val="21"/>
        </w:rPr>
      </w:pPr>
      <w:r w:rsidRPr="001032CD">
        <w:rPr>
          <w:rFonts w:hint="eastAsia"/>
          <w:szCs w:val="21"/>
        </w:rPr>
        <w:t>分类任务</w:t>
      </w:r>
    </w:p>
    <w:p w14:paraId="3E29C451" w14:textId="77777777" w:rsidR="00F313DD" w:rsidRDefault="00F313DD" w:rsidP="00F313DD">
      <w:pPr>
        <w:pStyle w:val="a7"/>
        <w:ind w:left="780" w:firstLineChars="0" w:firstLine="0"/>
        <w:rPr>
          <w:rFonts w:hint="eastAsia"/>
          <w:szCs w:val="21"/>
        </w:rPr>
      </w:pPr>
    </w:p>
    <w:p w14:paraId="635D27E6" w14:textId="77777777" w:rsidR="00F313DD" w:rsidRDefault="00F313DD" w:rsidP="00F313DD">
      <w:pPr>
        <w:pStyle w:val="a7"/>
        <w:ind w:left="780" w:firstLineChars="0" w:firstLine="0"/>
        <w:rPr>
          <w:rFonts w:hint="eastAsia"/>
          <w:szCs w:val="21"/>
        </w:rPr>
      </w:pPr>
      <w:r>
        <w:rPr>
          <w:rFonts w:hint="eastAsia"/>
          <w:szCs w:val="21"/>
        </w:rPr>
        <w:t>分类任务分数计算：</w:t>
      </w:r>
    </w:p>
    <w:p w14:paraId="07D0968C" w14:textId="77777777" w:rsidR="00F313DD" w:rsidRPr="001032CD" w:rsidRDefault="00F313DD" w:rsidP="00F313DD">
      <w:pPr>
        <w:pStyle w:val="a7"/>
        <w:ind w:left="780" w:firstLineChars="0" w:firstLine="0"/>
        <w:rPr>
          <w:rFonts w:hint="eastAsia"/>
          <w:szCs w:val="21"/>
        </w:rPr>
      </w:pPr>
      <m:oMathPara>
        <m:oMath>
          <m:r>
            <w:rPr>
              <w:rFonts w:ascii="Cambria Math" w:hAnsi="Cambria Math" w:hint="eastAsia"/>
              <w:szCs w:val="21"/>
            </w:rPr>
            <m:t>分类任务分数</m:t>
          </m:r>
          <m:r>
            <w:rPr>
              <w:rFonts w:ascii="Cambria Math" w:hAnsi="Cambria Math"/>
              <w:szCs w:val="21"/>
            </w:rPr>
            <m:t>=0.5*Acc+0.5*F1</m:t>
          </m:r>
          <m:r>
            <w:rPr>
              <w:rFonts w:ascii="Cambria Math" w:hAnsi="Cambria Math" w:hint="eastAsia"/>
              <w:szCs w:val="21"/>
            </w:rPr>
            <m:t>分数</m:t>
          </m:r>
        </m:oMath>
      </m:oMathPara>
    </w:p>
    <w:p w14:paraId="682C333A" w14:textId="77777777" w:rsidR="00F313DD" w:rsidRDefault="00F313DD" w:rsidP="00F313DD">
      <w:pPr>
        <w:pStyle w:val="a7"/>
        <w:ind w:left="780" w:firstLineChars="0" w:firstLine="0"/>
        <w:rPr>
          <w:rFonts w:hint="eastAsia"/>
          <w:szCs w:val="21"/>
        </w:rPr>
      </w:pPr>
      <w:r>
        <w:rPr>
          <w:rFonts w:hint="eastAsia"/>
          <w:szCs w:val="21"/>
        </w:rPr>
        <w:t>分类任务排名规则：按照分类任务分数降序排名</w:t>
      </w:r>
    </w:p>
    <w:p w14:paraId="02B62505" w14:textId="77777777" w:rsidR="00F313DD" w:rsidRPr="001032CD" w:rsidRDefault="00F313DD" w:rsidP="00F313DD">
      <w:pPr>
        <w:pStyle w:val="a7"/>
        <w:ind w:left="780" w:firstLineChars="0" w:firstLine="0"/>
        <w:rPr>
          <w:rFonts w:hint="eastAsia"/>
          <w:szCs w:val="21"/>
        </w:rPr>
      </w:pPr>
    </w:p>
    <w:p w14:paraId="20B6E857" w14:textId="77777777" w:rsidR="00F313DD" w:rsidRPr="003B2976" w:rsidRDefault="00F313DD" w:rsidP="00F313DD">
      <w:pPr>
        <w:pStyle w:val="a7"/>
        <w:numPr>
          <w:ilvl w:val="0"/>
          <w:numId w:val="7"/>
        </w:numPr>
        <w:ind w:firstLineChars="0"/>
        <w:rPr>
          <w:rFonts w:hint="eastAsia"/>
          <w:szCs w:val="21"/>
        </w:rPr>
      </w:pPr>
      <w:r w:rsidRPr="001032CD">
        <w:rPr>
          <w:rFonts w:hint="eastAsia"/>
          <w:szCs w:val="21"/>
        </w:rPr>
        <w:t>预测</w:t>
      </w:r>
      <w:r>
        <w:rPr>
          <w:rFonts w:hint="eastAsia"/>
          <w:szCs w:val="21"/>
        </w:rPr>
        <w:t>死亡率</w:t>
      </w:r>
      <w:r w:rsidRPr="001032CD">
        <w:rPr>
          <w:rFonts w:hint="eastAsia"/>
          <w:szCs w:val="21"/>
        </w:rPr>
        <w:t>任务</w:t>
      </w:r>
    </w:p>
    <w:p w14:paraId="23FC1BF0" w14:textId="77777777" w:rsidR="00F313DD" w:rsidRDefault="00F313DD" w:rsidP="00F313DD">
      <w:pPr>
        <w:pStyle w:val="a7"/>
        <w:ind w:left="780" w:firstLineChars="0" w:firstLine="0"/>
        <w:rPr>
          <w:rFonts w:hint="eastAsia"/>
          <w:szCs w:val="21"/>
        </w:rPr>
      </w:pPr>
      <w:r>
        <w:rPr>
          <w:rFonts w:hint="eastAsia"/>
          <w:szCs w:val="21"/>
        </w:rPr>
        <w:t>预测死亡率任务分数计算：</w:t>
      </w:r>
    </w:p>
    <w:p w14:paraId="19C897DD" w14:textId="71EA652E" w:rsidR="00F313DD" w:rsidRPr="001032CD" w:rsidRDefault="00F313DD" w:rsidP="00F313DD">
      <w:pPr>
        <w:pStyle w:val="a7"/>
        <w:ind w:left="780" w:firstLineChars="0" w:firstLine="0"/>
        <w:rPr>
          <w:rFonts w:hint="eastAsia"/>
          <w:szCs w:val="21"/>
        </w:rPr>
      </w:pPr>
      <m:oMathPara>
        <m:oMath>
          <m:r>
            <w:rPr>
              <w:rFonts w:ascii="Cambria Math" w:hAnsi="Cambria Math" w:hint="eastAsia"/>
              <w:szCs w:val="21"/>
            </w:rPr>
            <m:t>死亡率预测任务分数</m:t>
          </m:r>
          <m:r>
            <w:rPr>
              <w:rFonts w:ascii="Cambria Math" w:hAnsi="Cambria Math"/>
              <w:szCs w:val="21"/>
            </w:rPr>
            <m:t>=0.5*MAE+0.5*RMSE</m:t>
          </m:r>
        </m:oMath>
      </m:oMathPara>
    </w:p>
    <w:p w14:paraId="3F76AC50" w14:textId="77777777" w:rsidR="00F313DD" w:rsidRDefault="00F313DD" w:rsidP="00F313DD">
      <w:pPr>
        <w:pStyle w:val="a7"/>
        <w:ind w:left="780" w:firstLineChars="0" w:firstLine="0"/>
        <w:rPr>
          <w:rFonts w:hint="eastAsia"/>
          <w:szCs w:val="21"/>
        </w:rPr>
      </w:pPr>
      <w:r>
        <w:rPr>
          <w:rFonts w:hint="eastAsia"/>
          <w:szCs w:val="21"/>
        </w:rPr>
        <w:t>预测死亡率任务排名规则：按照预测死亡率任务分数升序排名</w:t>
      </w:r>
    </w:p>
    <w:p w14:paraId="46BD474A" w14:textId="77777777" w:rsidR="00F313DD" w:rsidRPr="001032CD" w:rsidRDefault="00F313DD" w:rsidP="00F313DD">
      <w:pPr>
        <w:pStyle w:val="a7"/>
        <w:ind w:left="780" w:firstLineChars="0" w:firstLine="0"/>
        <w:rPr>
          <w:rFonts w:hint="eastAsia"/>
          <w:szCs w:val="21"/>
        </w:rPr>
      </w:pPr>
    </w:p>
    <w:p w14:paraId="6664ADA2" w14:textId="77777777" w:rsidR="00F313DD" w:rsidRDefault="00F313DD" w:rsidP="00F313DD">
      <w:pPr>
        <w:rPr>
          <w:rFonts w:hint="eastAsia"/>
          <w:szCs w:val="21"/>
          <w:lang w:val="en-GB"/>
        </w:rPr>
      </w:pPr>
      <w:r>
        <w:rPr>
          <w:szCs w:val="21"/>
          <w:lang w:val="en-GB"/>
        </w:rPr>
        <w:tab/>
      </w:r>
      <w:r>
        <w:rPr>
          <w:rFonts w:hint="eastAsia"/>
          <w:szCs w:val="21"/>
          <w:lang w:val="en-GB"/>
        </w:rPr>
        <w:t>3）总排名</w:t>
      </w:r>
    </w:p>
    <w:p w14:paraId="3F661231" w14:textId="77777777" w:rsidR="00F313DD" w:rsidRDefault="00F313DD" w:rsidP="00F313DD">
      <w:pPr>
        <w:rPr>
          <w:rFonts w:hint="eastAsia"/>
          <w:szCs w:val="21"/>
          <w:lang w:val="en-GB"/>
        </w:rPr>
      </w:pPr>
      <w:r>
        <w:rPr>
          <w:szCs w:val="21"/>
          <w:lang w:val="en-GB"/>
        </w:rPr>
        <w:tab/>
      </w:r>
      <w:r>
        <w:rPr>
          <w:szCs w:val="21"/>
          <w:lang w:val="en-GB"/>
        </w:rPr>
        <w:tab/>
      </w:r>
      <w:r>
        <w:rPr>
          <w:rFonts w:hint="eastAsia"/>
          <w:szCs w:val="21"/>
          <w:lang w:val="en-GB"/>
        </w:rPr>
        <w:t>队伍总排名=</w:t>
      </w:r>
      <m:oMath>
        <m:f>
          <m:fPr>
            <m:ctrlPr>
              <w:rPr>
                <w:rFonts w:ascii="Cambria Math" w:hAnsi="Cambria Math"/>
                <w:i/>
                <w:szCs w:val="21"/>
                <w:lang w:val="en-GB"/>
              </w:rPr>
            </m:ctrlPr>
          </m:fPr>
          <m:num>
            <m:nary>
              <m:naryPr>
                <m:chr m:val="∑"/>
                <m:limLoc m:val="undOvr"/>
                <m:subHide m:val="1"/>
                <m:supHide m:val="1"/>
                <m:ctrlPr>
                  <w:rPr>
                    <w:rFonts w:ascii="Cambria Math" w:hAnsi="Cambria Math"/>
                    <w:i/>
                    <w:szCs w:val="21"/>
                    <w:lang w:val="en-GB"/>
                  </w:rPr>
                </m:ctrlPr>
              </m:naryPr>
              <m:sub/>
              <m:sup/>
              <m:e>
                <m:r>
                  <w:rPr>
                    <w:rFonts w:ascii="Cambria Math" w:hAnsi="Cambria Math" w:hint="eastAsia"/>
                    <w:szCs w:val="21"/>
                    <w:lang w:val="en-GB"/>
                  </w:rPr>
                  <m:t>队伍任务排名</m:t>
                </m:r>
              </m:e>
            </m:nary>
            <m:ctrlPr>
              <w:rPr>
                <w:rFonts w:ascii="Cambria Math" w:hAnsi="Cambria Math" w:hint="eastAsia"/>
                <w:i/>
              </w:rPr>
            </m:ctrlPr>
          </m:num>
          <m:den>
            <m:r>
              <w:rPr>
                <w:rFonts w:ascii="Cambria Math" w:hAnsi="Cambria Math" w:hint="eastAsia"/>
              </w:rPr>
              <m:t>任务数</m:t>
            </m:r>
          </m:den>
        </m:f>
      </m:oMath>
    </w:p>
    <w:p w14:paraId="49D4C2AF" w14:textId="77777777" w:rsidR="00F313DD" w:rsidRDefault="00F313DD" w:rsidP="00F313DD">
      <w:pPr>
        <w:rPr>
          <w:rFonts w:hint="eastAsia"/>
          <w:szCs w:val="21"/>
          <w:lang w:val="en-GB"/>
        </w:rPr>
      </w:pPr>
      <w:r>
        <w:rPr>
          <w:szCs w:val="21"/>
          <w:lang w:val="en-GB"/>
        </w:rPr>
        <w:tab/>
      </w:r>
      <w:r>
        <w:rPr>
          <w:szCs w:val="21"/>
          <w:lang w:val="en-GB"/>
        </w:rPr>
        <w:tab/>
      </w:r>
      <w:r>
        <w:rPr>
          <w:rFonts w:hint="eastAsia"/>
          <w:szCs w:val="21"/>
          <w:lang w:val="en-GB"/>
        </w:rPr>
        <w:t>例如，如果</w:t>
      </w:r>
      <w:proofErr w:type="gramStart"/>
      <w:r>
        <w:rPr>
          <w:rFonts w:hint="eastAsia"/>
          <w:szCs w:val="21"/>
          <w:lang w:val="en-GB"/>
        </w:rPr>
        <w:t>甲队伍</w:t>
      </w:r>
      <w:proofErr w:type="gramEnd"/>
      <w:r>
        <w:rPr>
          <w:rFonts w:hint="eastAsia"/>
          <w:szCs w:val="21"/>
          <w:lang w:val="en-GB"/>
        </w:rPr>
        <w:t>在分类任务中排名为1，在预测任务1中排名为2，在预测任务2中排名为3，在预测任务3中排名为2，那么</w:t>
      </w:r>
      <w:proofErr w:type="gramStart"/>
      <w:r>
        <w:rPr>
          <w:rFonts w:hint="eastAsia"/>
          <w:szCs w:val="21"/>
          <w:lang w:val="en-GB"/>
        </w:rPr>
        <w:t>甲队伍</w:t>
      </w:r>
      <w:proofErr w:type="gramEnd"/>
      <w:r>
        <w:rPr>
          <w:rFonts w:hint="eastAsia"/>
          <w:szCs w:val="21"/>
          <w:lang w:val="en-GB"/>
        </w:rPr>
        <w:t>最终排名为8/4 = 2</w:t>
      </w:r>
    </w:p>
    <w:p w14:paraId="023D8819" w14:textId="77777777" w:rsidR="00F313DD" w:rsidRDefault="00F313DD" w:rsidP="00F313DD">
      <w:pPr>
        <w:rPr>
          <w:rFonts w:hint="eastAsia"/>
          <w:szCs w:val="21"/>
          <w:lang w:val="en-GB"/>
        </w:rPr>
      </w:pPr>
    </w:p>
    <w:p w14:paraId="0D9AD65D" w14:textId="080F22CA" w:rsidR="00F313DD" w:rsidRPr="003B2976" w:rsidRDefault="00F313DD" w:rsidP="00F313DD">
      <w:pPr>
        <w:ind w:firstLine="420"/>
        <w:rPr>
          <w:rFonts w:hint="eastAsia"/>
          <w:i/>
        </w:rPr>
      </w:pPr>
      <w:r>
        <w:rPr>
          <w:rFonts w:hint="eastAsia"/>
          <w:szCs w:val="21"/>
          <w:lang w:val="en-GB"/>
        </w:rPr>
        <w:t>注：如果队伍排名相同，采取并列</w:t>
      </w:r>
      <w:r w:rsidR="0098002A">
        <w:rPr>
          <w:rFonts w:hint="eastAsia"/>
          <w:szCs w:val="21"/>
          <w:lang w:val="en-GB"/>
        </w:rPr>
        <w:t>排名</w:t>
      </w:r>
      <w:r>
        <w:rPr>
          <w:rFonts w:hint="eastAsia"/>
          <w:szCs w:val="21"/>
          <w:lang w:val="en-GB"/>
        </w:rPr>
        <w:t>。</w:t>
      </w:r>
    </w:p>
    <w:p w14:paraId="5677135C" w14:textId="77777777" w:rsidR="00F313DD" w:rsidRPr="00F313DD" w:rsidRDefault="00F313DD">
      <w:pPr>
        <w:rPr>
          <w:rFonts w:hint="eastAsia"/>
        </w:rPr>
      </w:pPr>
    </w:p>
    <w:p w14:paraId="652F9355" w14:textId="77777777" w:rsidR="00F313DD" w:rsidRDefault="00F313DD">
      <w:pPr>
        <w:rPr>
          <w:rFonts w:hint="eastAsia"/>
        </w:rPr>
      </w:pPr>
    </w:p>
    <w:p w14:paraId="4E5517A9" w14:textId="20AE1942" w:rsidR="007B2049" w:rsidRPr="009840AA" w:rsidRDefault="007B2049" w:rsidP="007B2049">
      <w:pPr>
        <w:rPr>
          <w:rFonts w:hint="eastAsia"/>
          <w:b/>
          <w:bCs/>
          <w:sz w:val="32"/>
          <w:szCs w:val="32"/>
        </w:rPr>
      </w:pPr>
      <w:r>
        <w:rPr>
          <w:rFonts w:hint="eastAsia"/>
          <w:b/>
          <w:bCs/>
          <w:sz w:val="32"/>
          <w:szCs w:val="32"/>
        </w:rPr>
        <w:t>其他要求</w:t>
      </w:r>
      <w:r w:rsidRPr="009840AA">
        <w:rPr>
          <w:rFonts w:hint="eastAsia"/>
          <w:b/>
          <w:bCs/>
          <w:sz w:val="32"/>
          <w:szCs w:val="32"/>
        </w:rPr>
        <w:t>：</w:t>
      </w:r>
    </w:p>
    <w:p w14:paraId="5A00088E" w14:textId="551B10A9" w:rsidR="007B2049" w:rsidRDefault="007B2049" w:rsidP="005E7846">
      <w:pPr>
        <w:ind w:firstLine="420"/>
        <w:rPr>
          <w:rFonts w:hint="eastAsia"/>
        </w:rPr>
      </w:pPr>
      <w:r>
        <w:rPr>
          <w:rFonts w:hint="eastAsia"/>
        </w:rPr>
        <w:lastRenderedPageBreak/>
        <w:t>最终</w:t>
      </w:r>
      <w:r w:rsidR="001B2F66">
        <w:rPr>
          <w:rFonts w:hint="eastAsia"/>
        </w:rPr>
        <w:t>每支队伍</w:t>
      </w:r>
      <w:r>
        <w:rPr>
          <w:rFonts w:hint="eastAsia"/>
        </w:rPr>
        <w:t>需要提交代码和实验报告</w:t>
      </w:r>
    </w:p>
    <w:p w14:paraId="244B440F" w14:textId="77777777" w:rsidR="007B2049" w:rsidRPr="009745EF" w:rsidRDefault="007B2049" w:rsidP="007B2049">
      <w:pPr>
        <w:rPr>
          <w:rFonts w:hint="eastAsia"/>
        </w:rPr>
      </w:pPr>
    </w:p>
    <w:sectPr w:rsidR="007B2049" w:rsidRPr="00974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B13C0" w14:textId="77777777" w:rsidR="00C34B9B" w:rsidRDefault="00C34B9B" w:rsidP="00CB6521">
      <w:pPr>
        <w:rPr>
          <w:rFonts w:hint="eastAsia"/>
        </w:rPr>
      </w:pPr>
      <w:r>
        <w:separator/>
      </w:r>
    </w:p>
  </w:endnote>
  <w:endnote w:type="continuationSeparator" w:id="0">
    <w:p w14:paraId="69FA80BF" w14:textId="77777777" w:rsidR="00C34B9B" w:rsidRDefault="00C34B9B" w:rsidP="00CB65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D27E2" w14:textId="77777777" w:rsidR="00C34B9B" w:rsidRDefault="00C34B9B" w:rsidP="00CB6521">
      <w:pPr>
        <w:rPr>
          <w:rFonts w:hint="eastAsia"/>
        </w:rPr>
      </w:pPr>
      <w:r>
        <w:separator/>
      </w:r>
    </w:p>
  </w:footnote>
  <w:footnote w:type="continuationSeparator" w:id="0">
    <w:p w14:paraId="3A8FC6D7" w14:textId="77777777" w:rsidR="00C34B9B" w:rsidRDefault="00C34B9B" w:rsidP="00CB652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2E59F"/>
    <w:multiLevelType w:val="multilevel"/>
    <w:tmpl w:val="86F87114"/>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b w:val="0"/>
        <w:bCs w:val="0"/>
        <w:sz w:val="21"/>
        <w:szCs w:val="21"/>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A46CC6AE"/>
    <w:multiLevelType w:val="singleLevel"/>
    <w:tmpl w:val="A46CC6AE"/>
    <w:lvl w:ilvl="0">
      <w:start w:val="1"/>
      <w:numFmt w:val="decimal"/>
      <w:suff w:val="space"/>
      <w:lvlText w:val="%1."/>
      <w:lvlJc w:val="left"/>
    </w:lvl>
  </w:abstractNum>
  <w:abstractNum w:abstractNumId="2" w15:restartNumberingAfterBreak="0">
    <w:nsid w:val="0D146AC0"/>
    <w:multiLevelType w:val="hybridMultilevel"/>
    <w:tmpl w:val="A9D25392"/>
    <w:lvl w:ilvl="0" w:tplc="3A96FB2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D635D9"/>
    <w:multiLevelType w:val="hybridMultilevel"/>
    <w:tmpl w:val="2478609C"/>
    <w:lvl w:ilvl="0" w:tplc="5A167B9A">
      <w:start w:val="3"/>
      <w:numFmt w:val="decimal"/>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01404B"/>
    <w:multiLevelType w:val="hybridMultilevel"/>
    <w:tmpl w:val="E9C2593E"/>
    <w:lvl w:ilvl="0" w:tplc="376CACF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27B7CFC"/>
    <w:multiLevelType w:val="hybridMultilevel"/>
    <w:tmpl w:val="E63AE2E2"/>
    <w:lvl w:ilvl="0" w:tplc="3B5827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ED1A0A9"/>
    <w:multiLevelType w:val="multilevel"/>
    <w:tmpl w:val="6ED1A0A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77751D0"/>
    <w:multiLevelType w:val="hybridMultilevel"/>
    <w:tmpl w:val="50FEA8CE"/>
    <w:lvl w:ilvl="0" w:tplc="135291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09604360">
    <w:abstractNumId w:val="6"/>
  </w:num>
  <w:num w:numId="2" w16cid:durableId="119302446">
    <w:abstractNumId w:val="1"/>
  </w:num>
  <w:num w:numId="3" w16cid:durableId="1344629951">
    <w:abstractNumId w:val="3"/>
  </w:num>
  <w:num w:numId="4" w16cid:durableId="71246297">
    <w:abstractNumId w:val="0"/>
  </w:num>
  <w:num w:numId="5" w16cid:durableId="1075667588">
    <w:abstractNumId w:val="4"/>
  </w:num>
  <w:num w:numId="6" w16cid:durableId="1837845195">
    <w:abstractNumId w:val="5"/>
  </w:num>
  <w:num w:numId="7" w16cid:durableId="541787666">
    <w:abstractNumId w:val="2"/>
  </w:num>
  <w:num w:numId="8" w16cid:durableId="1387990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E"/>
    <w:rsid w:val="00024188"/>
    <w:rsid w:val="00027314"/>
    <w:rsid w:val="00044DD7"/>
    <w:rsid w:val="0009730A"/>
    <w:rsid w:val="000A5E55"/>
    <w:rsid w:val="001032CD"/>
    <w:rsid w:val="001B2F66"/>
    <w:rsid w:val="001C56BE"/>
    <w:rsid w:val="002F513A"/>
    <w:rsid w:val="003264CB"/>
    <w:rsid w:val="00343275"/>
    <w:rsid w:val="0035533F"/>
    <w:rsid w:val="0038419F"/>
    <w:rsid w:val="004547A7"/>
    <w:rsid w:val="00476866"/>
    <w:rsid w:val="00482B4E"/>
    <w:rsid w:val="004A455D"/>
    <w:rsid w:val="00533F3E"/>
    <w:rsid w:val="0056775D"/>
    <w:rsid w:val="005928FB"/>
    <w:rsid w:val="005E7846"/>
    <w:rsid w:val="00693DC4"/>
    <w:rsid w:val="00716DD3"/>
    <w:rsid w:val="007B2049"/>
    <w:rsid w:val="007C0E1F"/>
    <w:rsid w:val="00865F73"/>
    <w:rsid w:val="009126B7"/>
    <w:rsid w:val="009745EF"/>
    <w:rsid w:val="0098002A"/>
    <w:rsid w:val="00981341"/>
    <w:rsid w:val="009B6595"/>
    <w:rsid w:val="009C097A"/>
    <w:rsid w:val="009D197E"/>
    <w:rsid w:val="00A43C01"/>
    <w:rsid w:val="00AA3CEE"/>
    <w:rsid w:val="00B2375F"/>
    <w:rsid w:val="00B66B1E"/>
    <w:rsid w:val="00B7426F"/>
    <w:rsid w:val="00BF0006"/>
    <w:rsid w:val="00BF1A25"/>
    <w:rsid w:val="00C34B9B"/>
    <w:rsid w:val="00CB1809"/>
    <w:rsid w:val="00CB6521"/>
    <w:rsid w:val="00D06652"/>
    <w:rsid w:val="00D9721E"/>
    <w:rsid w:val="00E05602"/>
    <w:rsid w:val="00E87A9B"/>
    <w:rsid w:val="00EC13FC"/>
    <w:rsid w:val="00F0190C"/>
    <w:rsid w:val="00F313DD"/>
    <w:rsid w:val="00FE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76ACD"/>
  <w15:chartTrackingRefBased/>
  <w15:docId w15:val="{ABBED86F-3D04-4C59-9DED-63F74ECD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52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6521"/>
    <w:pPr>
      <w:tabs>
        <w:tab w:val="center" w:pos="4153"/>
        <w:tab w:val="right" w:pos="8306"/>
      </w:tabs>
      <w:snapToGrid w:val="0"/>
      <w:jc w:val="center"/>
    </w:pPr>
    <w:rPr>
      <w:sz w:val="18"/>
      <w:szCs w:val="18"/>
    </w:rPr>
  </w:style>
  <w:style w:type="character" w:customStyle="1" w:styleId="a4">
    <w:name w:val="页眉 字符"/>
    <w:basedOn w:val="a0"/>
    <w:link w:val="a3"/>
    <w:uiPriority w:val="99"/>
    <w:rsid w:val="00CB6521"/>
    <w:rPr>
      <w:sz w:val="18"/>
      <w:szCs w:val="18"/>
    </w:rPr>
  </w:style>
  <w:style w:type="paragraph" w:styleId="a5">
    <w:name w:val="footer"/>
    <w:basedOn w:val="a"/>
    <w:link w:val="a6"/>
    <w:uiPriority w:val="99"/>
    <w:unhideWhenUsed/>
    <w:rsid w:val="00CB6521"/>
    <w:pPr>
      <w:tabs>
        <w:tab w:val="center" w:pos="4153"/>
        <w:tab w:val="right" w:pos="8306"/>
      </w:tabs>
      <w:snapToGrid w:val="0"/>
      <w:jc w:val="left"/>
    </w:pPr>
    <w:rPr>
      <w:sz w:val="18"/>
      <w:szCs w:val="18"/>
    </w:rPr>
  </w:style>
  <w:style w:type="character" w:customStyle="1" w:styleId="a6">
    <w:name w:val="页脚 字符"/>
    <w:basedOn w:val="a0"/>
    <w:link w:val="a5"/>
    <w:uiPriority w:val="99"/>
    <w:rsid w:val="00CB6521"/>
    <w:rPr>
      <w:sz w:val="18"/>
      <w:szCs w:val="18"/>
    </w:rPr>
  </w:style>
  <w:style w:type="character" w:customStyle="1" w:styleId="font31">
    <w:name w:val="font31"/>
    <w:basedOn w:val="a0"/>
    <w:rsid w:val="00CB6521"/>
    <w:rPr>
      <w:rFonts w:ascii="Segoe UI" w:eastAsia="Segoe UI" w:hAnsi="Segoe UI" w:cs="Segoe UI"/>
      <w:color w:val="2C2C36"/>
      <w:sz w:val="24"/>
      <w:szCs w:val="24"/>
      <w:u w:val="none"/>
    </w:rPr>
  </w:style>
  <w:style w:type="paragraph" w:styleId="a7">
    <w:name w:val="List Paragraph"/>
    <w:basedOn w:val="a"/>
    <w:uiPriority w:val="34"/>
    <w:qFormat/>
    <w:rsid w:val="00CB6521"/>
    <w:pPr>
      <w:ind w:firstLineChars="200" w:firstLine="420"/>
    </w:pPr>
  </w:style>
  <w:style w:type="character" w:styleId="a8">
    <w:name w:val="Placeholder Text"/>
    <w:basedOn w:val="a0"/>
    <w:uiPriority w:val="99"/>
    <w:semiHidden/>
    <w:rsid w:val="00F019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92382">
      <w:bodyDiv w:val="1"/>
      <w:marLeft w:val="0"/>
      <w:marRight w:val="0"/>
      <w:marTop w:val="0"/>
      <w:marBottom w:val="0"/>
      <w:divBdr>
        <w:top w:val="none" w:sz="0" w:space="0" w:color="auto"/>
        <w:left w:val="none" w:sz="0" w:space="0" w:color="auto"/>
        <w:bottom w:val="none" w:sz="0" w:space="0" w:color="auto"/>
        <w:right w:val="none" w:sz="0" w:space="0" w:color="auto"/>
      </w:divBdr>
    </w:div>
    <w:div w:id="541481580">
      <w:bodyDiv w:val="1"/>
      <w:marLeft w:val="0"/>
      <w:marRight w:val="0"/>
      <w:marTop w:val="0"/>
      <w:marBottom w:val="0"/>
      <w:divBdr>
        <w:top w:val="none" w:sz="0" w:space="0" w:color="auto"/>
        <w:left w:val="none" w:sz="0" w:space="0" w:color="auto"/>
        <w:bottom w:val="none" w:sz="0" w:space="0" w:color="auto"/>
        <w:right w:val="none" w:sz="0" w:space="0" w:color="auto"/>
      </w:divBdr>
    </w:div>
    <w:div w:id="1794860090">
      <w:bodyDiv w:val="1"/>
      <w:marLeft w:val="0"/>
      <w:marRight w:val="0"/>
      <w:marTop w:val="0"/>
      <w:marBottom w:val="0"/>
      <w:divBdr>
        <w:top w:val="none" w:sz="0" w:space="0" w:color="auto"/>
        <w:left w:val="none" w:sz="0" w:space="0" w:color="auto"/>
        <w:bottom w:val="none" w:sz="0" w:space="0" w:color="auto"/>
        <w:right w:val="none" w:sz="0" w:space="0" w:color="auto"/>
      </w:divBdr>
    </w:div>
    <w:div w:id="18411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Ma</dc:creator>
  <cp:keywords/>
  <dc:description/>
  <cp:lastModifiedBy>XiRan Ma</cp:lastModifiedBy>
  <cp:revision>26</cp:revision>
  <dcterms:created xsi:type="dcterms:W3CDTF">2024-08-26T13:35:00Z</dcterms:created>
  <dcterms:modified xsi:type="dcterms:W3CDTF">2024-08-27T01:59:00Z</dcterms:modified>
</cp:coreProperties>
</file>