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微软雅黑" w:hAnsi="微软雅黑" w:eastAsia="微软雅黑"/>
          <w:b/>
          <w:i w:val="0"/>
          <w:color w:val="1B3A6B"/>
          <w:sz w:val="52"/>
        </w:rPr>
        <w:t>智能考场与AI结合的先进化终端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2E5C9A"/>
          <w:sz w:val="26"/>
        </w:rPr>
        <w:t>——面向教育考试与日常教学场景的端-边-云智能巡考系统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2"/>
        </w:rPr>
        <w:t>AI识别·分级预警·人工复核·现场处置·数据追溯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作品名称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智能考场与AI结合的先进化终端</w:t>
            </w:r>
          </w:p>
        </w:tc>
      </w:tr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作品类别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科技发明制作 / 智能系统与软件平台</w:t>
            </w:r>
          </w:p>
        </w:tc>
      </w:tr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参赛赛道/组别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【待填：赛道/组别】</w:t>
            </w:r>
          </w:p>
        </w:tc>
      </w:tr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参赛团队名称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【待填：团队名称】</w:t>
            </w:r>
          </w:p>
        </w:tc>
      </w:tr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团队成员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【待填：姓名（专业/年级）·分工，建议3-6人】</w:t>
            </w:r>
          </w:p>
        </w:tc>
      </w:tr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指导教师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【待填：姓名·职称·单位】</w:t>
            </w:r>
          </w:p>
        </w:tc>
      </w:tr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所属单位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【待填：院校/学院/单位名称】</w:t>
            </w:r>
          </w:p>
        </w:tc>
      </w:tr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作品完成度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方案设计阶段（TRL 2）：总体方案与关键技术路线已形成，原型开发与实验验证尚未开展</w:t>
            </w:r>
          </w:p>
        </w:tc>
      </w:tr>
      <w:tr>
        <w:tc>
          <w:tcPr>
            <w:tcW w:type="dxa" w:w="2154"/>
            <w:shd w:val="clear" w:color="auto" w:fill="E8EDF6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1"/>
              </w:rPr>
              <w:t>提交日期</w:t>
            </w:r>
          </w:p>
        </w:tc>
        <w:tc>
          <w:tcPr>
            <w:tcW w:type="dxa" w:w="680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2026年【×】月</w:t>
            </w:r>
          </w:p>
        </w:tc>
      </w:tr>
    </w:tbl>
    <w:p>
      <w:pPr>
        <w:pStyle w:val="Heading1"/>
        <w:pageBreakBefore/>
      </w:pPr>
      <w:r>
        <w:t>作品原创性声明与参赛承诺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本团队郑重声明：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《智能考场与AI结合的先进化终端》由本团队独立设计完成，方案、架构、算法思路与文档均由团队成员撰写，不存在抄袭、剽窃或侵占他人成果的行为。作品所引用的公开文献、标准、企业公开资料与政府采购数据，均已标注来源；凡标注“来源待补”的数据，本团队承诺在正式提交或答辩前补齐出处，不以未经核实的数据作为结论依据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作品涉及个人信息保护相关内容，完全依据《个人信息保护法》《数据安全法》《人脸识别技术应用安全管理规定》等要求设计，不包含任何真实考生或学生的个人信息与影像数据。作品中涉及的合作意向、检测报告、知识产权等材料，均以真实材料为准；未取得正式材料的，均以【待补】标注，不作虚构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本团队同意赛事主办方在评审、展示、宣传范围内使用本作品材料。</w:t>
      </w:r>
    </w:p>
    <w:p>
      <w:pPr>
        <w:spacing w:after="12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团队成员签名：【待填】　　指导教师签名：【待填】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日期：2026年【X】月【X】日</w:t>
      </w:r>
    </w:p>
    <w:p>
      <w:pPr>
        <w:pStyle w:val="Heading1"/>
        <w:pageBreakBefore/>
      </w:pPr>
      <w:r>
        <w:t>作品简介（摘要）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面向教育考试与日常教学场景，提出并设计了一套“端-边-云三层协同”的智能巡考系统方案。针对当前巡考高度依赖人工、违规行为多为事后追溯、考场设备在非考试期大量闲置等痛点，本作品在端侧复用标准化考点既有摄像机与拾音器，在边缘侧部署AI分析节点完成实时推理，仅将告警片段与结构化元数据上传云端，全量视频本地留存，兼顾带宽成本与数据合规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作品设计了四类行为识别算法体系（考生个体12种、考生群体8种、监考员20种、考务规范4种），提出“分级预警+人工复核+误报反馈”的人机协同闭环，并以“考场模板”适配普通考场与备用、隔离、无障碍、机考、口语、大教室、涉密等7类特殊考场。作品进一步将同一套能力延伸至非考试期的教学场景，设计“AI教师巡视教室”模式，探索一套终端、两种场景、全年可用的资产复用路径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合规方面，作品将隐私保护内嵌到架构设计：人脸特征不可逆存储、默认脱敏展示、动态水印、到期自动销毁，并为特殊考生保留人工替代核验通道，避免技术门槛造成新的不公平。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目前处于方案设计与可行性论证阶段：总体架构、四类行为识别算法体系、场景模板与合规机制均已完成方案设计，原型开发、算法训练与实测验证尚未开展；计划在本次竞赛周期内完成原型开发与实验室验证，并争取开展小范围试点。经测算，以1个考点50个考场为例，采用利旧方案可较全新建节省约27%的硬件投入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2E5C9A"/>
          <w:sz w:val="21"/>
        </w:rPr>
        <w:t>关键词：智能巡考；考场异常行为识别；端-边-云协同；隐私工程；教学巡课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595959"/>
          <w:sz w:val="21"/>
        </w:rPr>
        <w:t>进度声明：除明确标注“已完成设计”的方案性内容外，文中所述系统功能、性能指标、场景应用、提交物与知识产权均为设计目标与实施计划，尚未开展开发、测试与申请，均无实测数据或已授权成果支撑。</w:t>
      </w:r>
    </w:p>
    <w:p>
      <w:pPr>
        <w:pStyle w:val="Heading1"/>
        <w:pageBreakBefore/>
      </w:pPr>
      <w:r>
        <w:t>目录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作品原创性声明与参赛承诺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作品简介（摘要）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第一章  项目概述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第二章  背景与需求分析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第三章  作品总体方案与技术架构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第四章  核心技术与创新点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第五章  系统功能与场景应用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第六章  关键指标与验证方案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第七章  作品形态与演示方案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第八章  成果与知识产权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第九章  竞争优势与对比分析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第十章  应用模式与推广路径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第十一章  财务测算与资金需求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第十二章  团队与组织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第十三章  社会价值与育人成效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第十四章  合规与伦理（独立章节）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第十五章  风险与对策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第十六章  实施计划与里程碑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附录A  术语与缩略语表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附录B  核心指标汇总表（唯一口径）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附录C  数据来源与引用说明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附录D  赛事评审维度对应表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i w:val="0"/>
          <w:sz w:val="22"/>
        </w:rPr>
        <w:t>附录E  章节与文档目录对应表</w:t>
      </w:r>
    </w:p>
    <w:p>
      <w:pPr>
        <w:pStyle w:val="Heading1"/>
        <w:pageBreakBefore/>
      </w:pPr>
      <w:r>
        <w:t>第一章  项目概述</w:t>
      </w:r>
    </w:p>
    <w:p>
      <w:pPr>
        <w:pStyle w:val="Heading2"/>
      </w:pPr>
      <w:r>
        <w:t>1.1 作品定位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一句话定位：让每间考场都拥有一名不知疲倦、只提示不裁定的“AI巡考员”，并在非考试期转型为“AI巡课教师”。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737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面向对象</w:t>
            </w:r>
          </w:p>
        </w:tc>
        <w:tc>
          <w:tcPr>
            <w:tcW w:type="dxa" w:w="737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各级教育考试机构、标准化考点、承担考试任务的学校；延伸至日常教学管理场景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解决什么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巡考人力不足、违规行为事后才发现、判断主观、取证困难、设备利用率低、数据合规风险高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怎么解决</w:t>
            </w:r>
          </w:p>
        </w:tc>
        <w:tc>
          <w:tcPr>
            <w:tcW w:type="dxa" w:w="737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端侧利旧采集 + 边缘实时推理 + 云端分级告警与人机复核闭环 + 模板化场景适配 + 隐私工程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做到什么程度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当前处于方案设计阶段（TRL 2）：总体架构、四类行为识别算法体系、7类考场模板与合规机制已完成设计；原型开发、算法训练与实测验证尚未开展，计划在竞赛期内完成实验室验证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先进化终端体现在</w:t>
            </w:r>
          </w:p>
        </w:tc>
        <w:tc>
          <w:tcPr>
            <w:tcW w:type="dxa" w:w="737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把“采集设备”升级为“会看、会听、会判断、会提示、可追溯、可复用”的智能终端体系</w:t>
            </w:r>
          </w:p>
        </w:tc>
      </w:tr>
    </w:tbl>
    <w:p>
      <w:pPr>
        <w:spacing w:after="40"/>
      </w:pPr>
    </w:p>
    <w:p>
      <w:pPr>
        <w:pStyle w:val="Heading2"/>
      </w:pPr>
      <w:r>
        <w:t>1.2 作品形态与提交物清单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本作品为“装备+算法+平台+场景模板+合规机制”的完整作品体系。参赛计划提交物包括：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02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6123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提交物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软件</w:t>
            </w:r>
          </w:p>
        </w:tc>
        <w:tc>
          <w:tcPr>
            <w:tcW w:type="dxa" w:w="612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端-边-云巡考平台Demo（含告警汇聚、人工复核、处置留痕）</w:t>
            </w:r>
          </w:p>
        </w:tc>
        <w:tc>
          <w:tcPr>
            <w:tcW w:type="dxa" w:w="181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计划开发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软件</w:t>
            </w:r>
          </w:p>
        </w:tc>
        <w:tc>
          <w:tcPr>
            <w:tcW w:type="dxa" w:w="6123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四类行为识别算法模型（实验室验证版本）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计划开发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硬件</w:t>
            </w:r>
          </w:p>
        </w:tc>
        <w:tc>
          <w:tcPr>
            <w:tcW w:type="dxa" w:w="612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边缘AI分析节点原型（AI加速卡+服务器）</w:t>
            </w:r>
          </w:p>
        </w:tc>
        <w:tc>
          <w:tcPr>
            <w:tcW w:type="dxa" w:w="181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计划搭建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硬件</w:t>
            </w:r>
          </w:p>
        </w:tc>
        <w:tc>
          <w:tcPr>
            <w:tcW w:type="dxa" w:w="6123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巡考客户端/监考终端界面原型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计划开发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视频</w:t>
            </w:r>
          </w:p>
        </w:tc>
        <w:tc>
          <w:tcPr>
            <w:tcW w:type="dxa" w:w="612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作品演示视频（含模拟考场场景、告警处置流程）</w:t>
            </w:r>
          </w:p>
        </w:tc>
        <w:tc>
          <w:tcPr>
            <w:tcW w:type="dxa" w:w="181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计划制作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</w:t>
            </w:r>
          </w:p>
        </w:tc>
        <w:tc>
          <w:tcPr>
            <w:tcW w:type="dxa" w:w="6123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参赛作品项目书、分专题方案文档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</w:t>
            </w:r>
          </w:p>
        </w:tc>
        <w:tc>
          <w:tcPr>
            <w:tcW w:type="dxa" w:w="612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实验室测试报告、算法指标实测数据</w:t>
            </w:r>
          </w:p>
        </w:tc>
        <w:tc>
          <w:tcPr>
            <w:tcW w:type="dxa" w:w="181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计划产出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</w:t>
            </w:r>
          </w:p>
        </w:tc>
        <w:tc>
          <w:tcPr>
            <w:tcW w:type="dxa" w:w="6123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合规材料（同意模板、数据保留与销毁策略、审计日志样例）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已完成设计（模板待编制）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注：上表为参赛期目标提交物清单，目前均处于方案设计或待开发状态。</w:t>
      </w:r>
    </w:p>
    <w:p>
      <w:pPr>
        <w:pStyle w:val="Heading2"/>
      </w:pPr>
      <w:r>
        <w:t>1.3 作品简介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本作品由端侧智能采集、边缘AI分析节点、云端巡考业务平台三部分构成，并配套九类智能化装备与合规交付物。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端侧：复用标准化考点既有摄像机、拾音器与网络，仅替换不满足算法输入要求的老旧设备，降低落地门槛。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边缘侧：在考点机房完成实时推理，只上报告警片段与结构化元数据，全量视频本地存储。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云侧：多级权限的巡考业务平台，支持告警汇聚、人工复核、处置留痕、统计分析。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场景侧：普通考场标准模板 + 7类特殊考场差异化模板 + 教学场景模式。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合规侧：单独同意、数据最小必要、到期自动销毁、可解释输出与伦理审查机制。</w:t>
      </w:r>
    </w:p>
    <w:p>
      <w:pPr>
        <w:pStyle w:val="Heading2"/>
      </w:pPr>
      <w:r>
        <w:t>1.4 术语与指标口径（全文统一）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为避免“提示率/准确率/误报率”混用，本作品统一如下口径，其他章节不再另行定义。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术语</w:t>
            </w:r>
          </w:p>
        </w:tc>
        <w:tc>
          <w:tcPr>
            <w:tcW w:type="dxa" w:w="317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type="dxa" w:w="249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计算口径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本作品取值/性质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提示率（=召回率）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AI对实际发生的异常行为给出提示的比例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正确提示÷实际异常（脚本化测试）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≥98.5%（算法能力指标）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识别精确率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AI告警中被人工复核判定成立的比例（即“行为识别准确率”）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复核成立告警÷告警总数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≥95%（核心验收口径）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误报率（绝对值）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AI告警中经复核判定不成立的比例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误报告警÷告警总数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≤5%（=1-精确率）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误报率相对下降幅度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算法优化前后的相对改善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(优化前-优化后)÷优化前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≥67%（过程改善指标）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口径校验：原文“行为识别准确率≥95%”与“误报率≤5%”是同一指标的正反表述，本作品统一为“识别精确率≥95%（误报率≤5%）”；“提示率≥98.5%”为算法能力指标；“下降67%”为相对改善指标。三者不再并列作为同一层级的判定依据。本表与附录B不一致时，以附录B为准。</w:t>
      </w:r>
    </w:p>
    <w:p>
      <w:pPr>
        <w:pStyle w:val="Heading1"/>
        <w:pageBreakBefore/>
      </w:pPr>
      <w:r>
        <w:t>第二章  背景与需求分析</w:t>
      </w:r>
    </w:p>
    <w:p>
      <w:pPr>
        <w:pStyle w:val="Heading2"/>
      </w:pPr>
      <w:r>
        <w:t>2.1 政策与行业背景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考试安全是教育公平的底线：标准化考点建设已在全国范围推进，视频巡查成为常态，但“看得见”不等于“看得懂”。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人工智能与教育深度融合：AI在考试组织、教学管理等环节的应用被持续鼓励，同时对个人信息保护提出更高要求。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合规要求日趋严格：《个人信息保护法》《数据安全法》《人脸识别技术应用安全管理规定》对生物特征采集、最小必要、目的限定与存储期限作出明确约束，传统“全程录像+事后翻查”模式面临合规压力。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资产效率问题突出：考试类设备年有效使用天数通常不足30天（来源见附录C），非考试期大量闲置，投入产出比偏低。</w:t>
      </w:r>
    </w:p>
    <w:p>
      <w:pPr>
        <w:pStyle w:val="Heading2"/>
      </w:pPr>
      <w:r>
        <w:t>2.2 行业痛点（量化）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下表量化值为行业共性问题典型区间，用于说明需求强度；正式提交与答辩前应以调研数据替换（来源见附录C）。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7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痛点</w:t>
            </w:r>
          </w:p>
        </w:tc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现状表现（典型值）</w:t>
            </w:r>
          </w:p>
        </w:tc>
        <w:tc>
          <w:tcPr>
            <w:tcW w:type="dxa" w:w="204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带来的影响</w:t>
            </w:r>
          </w:p>
        </w:tc>
        <w:tc>
          <w:tcPr>
            <w:tcW w:type="dxa" w:w="323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本作品对策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人力不足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1名巡考员需覆盖10-20个考场，单考场巡视频次&lt;1次/小时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难以持续盯守，疲劳漏检</w:t>
            </w:r>
          </w:p>
        </w:tc>
        <w:tc>
          <w:tcPr>
            <w:tcW w:type="dxa" w:w="323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边缘AI 7×24实时分析，人工专注复核</w:t>
            </w:r>
          </w:p>
        </w:tc>
      </w:tr>
      <w:tr>
        <w:tc>
          <w:tcPr>
            <w:tcW w:type="dxa" w:w="107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事后追溯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违规多为考后回看录像才发现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现场处置窗口丧失</w:t>
            </w:r>
          </w:p>
        </w:tc>
        <w:tc>
          <w:tcPr>
            <w:tcW w:type="dxa" w:w="323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事中实时告警（≤3秒）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判断主观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依赖肉眼观察，判定标准不一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同类行为结论差异大</w:t>
            </w:r>
          </w:p>
        </w:tc>
        <w:tc>
          <w:tcPr>
            <w:tcW w:type="dxa" w:w="323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算法统一口径+人工复核留痕</w:t>
            </w:r>
          </w:p>
        </w:tc>
      </w:tr>
      <w:tr>
        <w:tc>
          <w:tcPr>
            <w:tcW w:type="dxa" w:w="107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取证困难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无结构化记录，检索靠人工翻看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单次检索耗时数十分钟至数小时</w:t>
            </w:r>
          </w:p>
        </w:tc>
        <w:tc>
          <w:tcPr>
            <w:tcW w:type="dxa" w:w="323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结构化元数据+一键定位片段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覆盖盲区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后排、墙角、通道无有效覆盖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部分行为无法发现</w:t>
            </w:r>
          </w:p>
        </w:tc>
        <w:tc>
          <w:tcPr>
            <w:tcW w:type="dxa" w:w="323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逐考场标定+覆盖完整性核查</w:t>
            </w:r>
          </w:p>
        </w:tc>
      </w:tr>
      <w:tr>
        <w:tc>
          <w:tcPr>
            <w:tcW w:type="dxa" w:w="107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数据合规压力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全程录像、长期保存、权限粗放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合规风险与考生顾虑</w:t>
            </w:r>
          </w:p>
        </w:tc>
        <w:tc>
          <w:tcPr>
            <w:tcW w:type="dxa" w:w="323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只传告警、加密脱敏、到期销毁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设备利用率低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年有效使用天数&lt;30天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投资回报低</w:t>
            </w:r>
          </w:p>
        </w:tc>
        <w:tc>
          <w:tcPr>
            <w:tcW w:type="dxa" w:w="323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教学期复用为AI教师巡视教室</w:t>
            </w:r>
          </w:p>
        </w:tc>
      </w:tr>
      <w:tr>
        <w:tc>
          <w:tcPr>
            <w:tcW w:type="dxa" w:w="107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作弊器材升级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手机、无线耳机、数传设备迭代快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纯音视频手段难覆盖</w:t>
            </w:r>
          </w:p>
        </w:tc>
        <w:tc>
          <w:tcPr>
            <w:tcW w:type="dxa" w:w="323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智能安检+无线信号监测（事前阻断）</w:t>
            </w:r>
          </w:p>
        </w:tc>
      </w:tr>
    </w:tbl>
    <w:p>
      <w:pPr>
        <w:spacing w:after="40"/>
      </w:pPr>
    </w:p>
    <w:p>
      <w:pPr>
        <w:pStyle w:val="Heading2"/>
      </w:pPr>
      <w:r>
        <w:t>2.3 用户需求分析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用户角色</w:t>
            </w:r>
          </w:p>
        </w:tc>
        <w:tc>
          <w:tcPr>
            <w:tcW w:type="dxa" w:w="340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核心诉求</w:t>
            </w:r>
          </w:p>
        </w:tc>
        <w:tc>
          <w:tcPr>
            <w:tcW w:type="dxa" w:w="385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本作品对应能力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考试机构管理者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全域考场态势可见、异常可追溯、合规可审计</w:t>
            </w:r>
          </w:p>
        </w:tc>
        <w:tc>
          <w:tcPr>
            <w:tcW w:type="dxa" w:w="385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云侧多级平台、统计分析与审计留痕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考点巡考员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告警准确、处置高效、减少无效核查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分级预警、精确率优先、误报反馈闭环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监考员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提示清晰、不干扰监考、操作简单</w:t>
            </w:r>
          </w:p>
        </w:tc>
        <w:tc>
          <w:tcPr>
            <w:tcW w:type="dxa" w:w="385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监考终端最小化提示、一键上报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考生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公平、不被打扰、隐私受保护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不采集情绪、替代核验通道、脱敏</w:t>
            </w:r>
          </w:p>
        </w:tc>
      </w:tr>
    </w:tbl>
    <w:p>
      <w:pPr>
        <w:spacing w:after="40"/>
      </w:pPr>
    </w:p>
    <w:p>
      <w:pPr>
        <w:pStyle w:val="Heading2"/>
      </w:pPr>
      <w:r>
        <w:t>2.4 需求规模与推广基础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本作品的推广基础来自两部分存量与增量：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存量：全国已建成大量标准化考点，摄像机、拾音器与专网等基础设施可复用，形成“低改造成本”的落地基础。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增量：考试安全监管要求持续提高，教学数字化与教研需求增长，同一套平台可覆盖考试与教学两类场景。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具体考点数量、市场规模等数据须以官方统计与权威报告为据，标注于附录C，正式提交前补齐来源。</w:t>
      </w:r>
    </w:p>
    <w:p>
      <w:pPr>
        <w:pStyle w:val="Heading1"/>
        <w:pageBreakBefore/>
      </w:pPr>
      <w:r>
        <w:t>第三章  作品总体方案与技术架构</w:t>
      </w:r>
    </w:p>
    <w:p>
      <w:pPr>
        <w:pStyle w:val="Heading2"/>
      </w:pPr>
      <w:r>
        <w:t>3.1 总体架构：端-边-云三层协同</w:t>
      </w:r>
    </w:p>
    <w:p>
      <w:pPr>
        <w:spacing w:before="80" w:after="160"/>
        <w:jc w:val="center"/>
        <w:shd w:val="clear" w:fill="F2F5FA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图3-1 端-边-云三层协同架构图（【待补：架构图】）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2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部署位置</w:t>
            </w:r>
          </w:p>
        </w:tc>
        <w:tc>
          <w:tcPr>
            <w:tcW w:type="dxa" w:w="294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核心职责</w:t>
            </w:r>
          </w:p>
        </w:tc>
        <w:tc>
          <w:tcPr>
            <w:tcW w:type="dxa" w:w="328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关键设备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端侧</w:t>
            </w:r>
          </w:p>
        </w:tc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考场内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视频/音频采集</w:t>
            </w:r>
          </w:p>
        </w:tc>
        <w:tc>
          <w:tcPr>
            <w:tcW w:type="dxa" w:w="328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高清摄像机、拾音器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边缘侧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考点机房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实时AI推理、告警生成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AI分析服务器+AI加速卡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云侧</w:t>
            </w:r>
          </w:p>
        </w:tc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上级指挥中心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业务管理、数据汇聚、决策指挥</w:t>
            </w:r>
          </w:p>
        </w:tc>
        <w:tc>
          <w:tcPr>
            <w:tcW w:type="dxa" w:w="328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巡考业务平台服务器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数据流向：考场摄像机经教育专网/MPLS-VPN专网接入考点交换机，视频流在边缘节点实时分析后，仅将告警片段与结构化元数据上传云端，全量视频流本地存储——这是本作品在带宽成本与数据合规之间的核心取舍。</w:t>
      </w:r>
    </w:p>
    <w:p>
      <w:pPr>
        <w:spacing w:before="80" w:after="160"/>
        <w:jc w:val="center"/>
        <w:shd w:val="clear" w:fill="F2F5FA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图3-2 数据流向图（【待补：数据流向图】）</w:t>
      </w:r>
    </w:p>
    <w:p>
      <w:pPr>
        <w:pStyle w:val="Heading2"/>
      </w:pPr>
      <w:r>
        <w:t>3.2 端侧配置</w:t>
      </w:r>
    </w:p>
    <w:p>
      <w:pPr>
        <w:pStyle w:val="Heading3"/>
      </w:pPr>
      <w:r>
        <w:t>3.2.1 摄像机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参数项</w:t>
            </w:r>
          </w:p>
        </w:tc>
        <w:tc>
          <w:tcPr>
            <w:tcW w:type="dxa" w:w="669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像素</w:t>
            </w:r>
          </w:p>
        </w:tc>
        <w:tc>
          <w:tcPr>
            <w:tcW w:type="dxa" w:w="669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800万像素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成像能力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星光级、全局快门、HDR成像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工作温度</w:t>
            </w:r>
          </w:p>
        </w:tc>
        <w:tc>
          <w:tcPr>
            <w:tcW w:type="dxa" w:w="669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-20℃～60℃宽温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最低照度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0.002 Lux 超低照度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考场全景摄像头</w:t>
            </w:r>
          </w:p>
        </w:tc>
        <w:tc>
          <w:tcPr>
            <w:tcW w:type="dxa" w:w="669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仰角约20°～25°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考生特写摄像头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俯角约15°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通道监控</w:t>
            </w:r>
          </w:p>
        </w:tc>
        <w:tc>
          <w:tcPr>
            <w:tcW w:type="dxa" w:w="669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双向覆盖</w:t>
            </w:r>
          </w:p>
        </w:tc>
      </w:tr>
    </w:tbl>
    <w:p>
      <w:pPr>
        <w:spacing w:after="40"/>
      </w:pPr>
    </w:p>
    <w:p>
      <w:pPr>
        <w:pStyle w:val="Heading3"/>
      </w:pPr>
      <w:r>
        <w:t>3.2.2 拾音器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参数项</w:t>
            </w:r>
          </w:p>
        </w:tc>
        <w:tc>
          <w:tcPr>
            <w:tcW w:type="dxa" w:w="669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拾音方式</w:t>
            </w:r>
          </w:p>
        </w:tc>
        <w:tc>
          <w:tcPr>
            <w:tcW w:type="dxa" w:w="669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全向拾音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频率响应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80Hz～16KHz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灵敏度</w:t>
            </w:r>
          </w:p>
        </w:tc>
        <w:tc>
          <w:tcPr>
            <w:tcW w:type="dxa" w:w="669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≥-34dB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拾音面积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覆盖80㎡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检测目标</w:t>
            </w:r>
          </w:p>
        </w:tc>
        <w:tc>
          <w:tcPr>
            <w:tcW w:type="dxa" w:w="669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交谈声、耳机反馈音等异常声音事件</w:t>
            </w:r>
          </w:p>
        </w:tc>
      </w:tr>
    </w:tbl>
    <w:p>
      <w:pPr>
        <w:spacing w:after="40"/>
      </w:pPr>
    </w:p>
    <w:p>
      <w:pPr>
        <w:pStyle w:val="Heading2"/>
      </w:pPr>
      <w:r>
        <w:t>3.3 边缘侧配置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36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配置</w:t>
            </w:r>
          </w:p>
        </w:tc>
        <w:tc>
          <w:tcPr>
            <w:tcW w:type="dxa" w:w="340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能力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方案A（中等规模推荐）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华为鲲鹏服务器+Atlas 300V AI加速卡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单卡支持50个考场；单机最多3张卡（150考场）；单卡算力100 TOPS INT8，处理速度≥60张/秒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方案B（小规模考点）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NVIDIA Jetson AGX Orin（TensorRT）；可选华为Atlas 500 Pro、瑞芯微RK3588等边缘AI盒子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算力275 TOPS；处理速度≥60张/秒</w:t>
            </w:r>
          </w:p>
        </w:tc>
      </w:tr>
    </w:tbl>
    <w:p>
      <w:pPr>
        <w:spacing w:after="40"/>
      </w:pPr>
    </w:p>
    <w:p>
      <w:pPr>
        <w:pStyle w:val="Heading2"/>
      </w:pPr>
      <w:r>
        <w:t>3.4 云侧配置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多级权限：支持县、市、省级多级管理，实现考场异常数据共享与决策指挥。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对接集成：可与考务管理平台、身份认证系统、网上巡查系统对接，避免重复建设。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业务闭环：告警汇聚、人工复核、处置留痕、统计分析、算法迭代闭环管理。</w:t>
      </w:r>
    </w:p>
    <w:p>
      <w:pPr>
        <w:pStyle w:val="Heading2"/>
      </w:pPr>
      <w:r>
        <w:t>3.5 网络与数据流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数据类型</w:t>
            </w:r>
          </w:p>
        </w:tc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产生位置</w:t>
            </w:r>
          </w:p>
        </w:tc>
        <w:tc>
          <w:tcPr>
            <w:tcW w:type="dxa" w:w="136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传输方式</w:t>
            </w:r>
          </w:p>
        </w:tc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存储位置</w:t>
            </w:r>
          </w:p>
        </w:tc>
        <w:tc>
          <w:tcPr>
            <w:tcW w:type="dxa" w:w="294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全量视频流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端侧摄像机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专网视频流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边缘侧本地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不上云，按保留期限管理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告警片段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边缘侧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加密上传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云侧平台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供复核与追溯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结构化元数据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边缘侧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加密上传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云侧平台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行为类型、时间、考场、置信度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复核与处置记录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云侧平台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内部流转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云侧平台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形成闭环留痕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网络要求：边缘端支持2路千兆以上低延迟有线链路；断网时启用本地降级模式，告警本地缓存、恢复后自动补传。</w:t>
      </w:r>
    </w:p>
    <w:p>
      <w:pPr>
        <w:pStyle w:val="Heading1"/>
        <w:pageBreakBefore/>
      </w:pPr>
      <w:r>
        <w:t>第四章  核心技术与创新点</w:t>
      </w:r>
    </w:p>
    <w:p>
      <w:pPr>
        <w:pStyle w:val="Heading2"/>
      </w:pPr>
      <w:r>
        <w:t>4.1 技术路线总览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作品以“看得见→看得懂→判得准→用得住→合规可信→可复用”为主线组织技术路线：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关键技术</w:t>
            </w:r>
          </w:p>
        </w:tc>
        <w:tc>
          <w:tcPr>
            <w:tcW w:type="dxa" w:w="510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本作品的实现要点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看得见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视频质量诊断与视野完整性核查</w:t>
            </w:r>
          </w:p>
        </w:tc>
        <w:tc>
          <w:tcPr>
            <w:tcW w:type="dxa" w:w="51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基准图比对+遮挡/偏移检测，考前逐机位核查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看得懂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四类行为识别算法体系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考生个体12种/群体8种/监考员20种/考务规范4种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判得准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分级预警+人工复核+误报反馈闭环</w:t>
            </w:r>
          </w:p>
        </w:tc>
        <w:tc>
          <w:tcPr>
            <w:tcW w:type="dxa" w:w="51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阈值动态调整，误报数据回流模型迭代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用得住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端-边-云协同与断网降级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只传告警、本地缓存、终端72小时稳定运行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合规可信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隐私工程与可解释输出</w:t>
            </w:r>
          </w:p>
        </w:tc>
        <w:tc>
          <w:tcPr>
            <w:tcW w:type="dxa" w:w="51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不可逆特征、脱敏展示、水印溯源、到期销毁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可复用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场景模板化与双模式切换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普通+7类特殊考场模板；考试/教学双模式</w:t>
            </w:r>
          </w:p>
        </w:tc>
      </w:tr>
    </w:tbl>
    <w:p>
      <w:pPr>
        <w:spacing w:after="40"/>
      </w:pPr>
    </w:p>
    <w:p>
      <w:pPr>
        <w:pStyle w:val="Heading2"/>
      </w:pPr>
      <w:r>
        <w:t>4.2 创新点一：四类行为识别的角色分治算法体系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技术内容：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分类对齐标准：行为分类对齐教育部《人工智能识别分析异常行为分类参考》，覆盖考生个体、考生群体、监考员、考务规范四类角色视角。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角色分治建模：将“考生行为”与“监考员行为”分离建模，避免同一模型混淆判定对象，提升可解释性。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指标设计：疑似行为识别提示率（召回率口径）≥98.5%，识别精确率≥95%，兼顾灵敏度与可用性。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与现有方案对比：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对比项</w:t>
            </w:r>
          </w:p>
        </w:tc>
        <w:tc>
          <w:tcPr>
            <w:tcW w:type="dxa" w:w="306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通用行为识别方案</w:t>
            </w:r>
          </w:p>
        </w:tc>
        <w:tc>
          <w:tcPr>
            <w:tcW w:type="dxa" w:w="4309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本作品角色分治方案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建模对象</w:t>
            </w:r>
          </w:p>
        </w:tc>
        <w:tc>
          <w:tcPr>
            <w:tcW w:type="dxa" w:w="30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统一“人”的行为模型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考生/监考员/考务三类角色分别建模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可解释性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输出“异常行为”标签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输出角色+行为类别+触发规则+置信度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误报控制</w:t>
            </w:r>
          </w:p>
        </w:tc>
        <w:tc>
          <w:tcPr>
            <w:tcW w:type="dxa" w:w="30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依赖阈值调整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角色分治+分级预警+人工复核闭环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标准对齐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自定义分类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对齐教育部分类参考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实验验证计划（尚未开展）：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测试样本：拟构建脱敏合成行为样本不少于【X】条，覆盖四类行为与易混淆负样本；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待测指标：疑似行为识别提示率、识别精确率、单次告警响应时间；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测试环境：实验室环境（【待填】），验证完成后出具实验室测试报告。</w:t>
      </w:r>
    </w:p>
    <w:p>
      <w:pPr>
        <w:pStyle w:val="Heading2"/>
      </w:pPr>
      <w:r>
        <w:t>4.3 创新点二：“只传告警”的端-边-云数据取舍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技术内容：传统方案将全量视频上传云端，既占用带宽又放大合规风险。本作品在边缘节点完成推理，云端仅接收告警片段与结构化元数据，全量视频本地留存。</w:t>
      </w:r>
    </w:p>
    <w:p>
      <w:pPr>
        <w:spacing w:before="80" w:after="160"/>
        <w:jc w:val="center"/>
        <w:shd w:val="clear" w:fill="F2F5FA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图4-1 数据流对比图（【待补：对比图】）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对比项</w:t>
            </w:r>
          </w:p>
        </w:tc>
        <w:tc>
          <w:tcPr>
            <w:tcW w:type="dxa" w:w="317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全量上云方案</w:t>
            </w:r>
          </w:p>
        </w:tc>
        <w:tc>
          <w:tcPr>
            <w:tcW w:type="dxa" w:w="419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本作品方案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带宽占用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高（与路数成正比）</w:t>
            </w:r>
          </w:p>
        </w:tc>
        <w:tc>
          <w:tcPr>
            <w:tcW w:type="dxa" w:w="419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低（仅告警片段与元数据）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合规暴露面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大（全量视频集中存储）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小（本地留存+加密上传最小数据）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断网可用性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依赖网络，易中断</w:t>
            </w:r>
          </w:p>
        </w:tc>
        <w:tc>
          <w:tcPr>
            <w:tcW w:type="dxa" w:w="419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边缘本地推理，断网降级仍可告警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追溯能力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集中检索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结构化元数据索引+本地片段定位</w:t>
            </w:r>
          </w:p>
        </w:tc>
      </w:tr>
    </w:tbl>
    <w:p>
      <w:pPr>
        <w:spacing w:after="40"/>
      </w:pPr>
    </w:p>
    <w:p>
      <w:pPr>
        <w:pStyle w:val="Heading2"/>
      </w:pPr>
      <w:r>
        <w:t>4.4 创新点三：考试/教学双模式复用与算法包隔离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技术内容：同一套端-边-云资产在非考试期切换为“AI教师巡视教室”，实现资产复用；两种模式在授权、目的、展示粒度、留存期限上严格分离，并由独立算法包与独立数据域承载，避免模型误用与数据混用。</w:t>
      </w:r>
    </w:p>
    <w:p>
      <w:pPr>
        <w:spacing w:before="80" w:after="160"/>
        <w:jc w:val="center"/>
        <w:shd w:val="clear" w:fill="F2F5FA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图4-2 双模式切换与数据分域图（【待补：示意图】）</w:t>
      </w:r>
    </w:p>
    <w:p>
      <w:pPr>
        <w:pStyle w:val="Heading2"/>
      </w:pPr>
      <w:r>
        <w:t>4.5 创新点四：合规前置的隐私工程设计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不可逆特征存储：人脸比对只落不可逆特征模板，不落原始图像。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默认脱敏+动态水印：客户端默认以编号/座次展示，回看与截图自动叠加操作人、时间、终端水印。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最小必要采集：采集频率按需降低，不强制每秒30帧；教学场景默认不采集音频。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到期自动销毁：按保留期限自动删除并生成销毁记录，不接受人工豁免。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可解释输出：告警必须携带行为类别、时间点位、触发规则与置信度，禁止只输出“疑似作弊”。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伦理审查机制：教学场景设立独立伦理审查小组，明确谁开启、谁查看、谁删除。</w:t>
      </w:r>
    </w:p>
    <w:p>
      <w:pPr>
        <w:pStyle w:val="Heading2"/>
      </w:pPr>
      <w:r>
        <w:t>4.6 创新点五：考场模板化适配（普通+7类特殊）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249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配置差异</w:t>
            </w:r>
          </w:p>
        </w:tc>
        <w:tc>
          <w:tcPr>
            <w:tcW w:type="dxa" w:w="249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算法参数差异</w:t>
            </w:r>
          </w:p>
        </w:tc>
        <w:tc>
          <w:tcPr>
            <w:tcW w:type="dxa" w:w="249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合规差异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普通考场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全景+特写+通道+拾音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四类算法全开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标准模式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备用考场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设备预置、即插即用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区域小，提高特写权重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同普通考场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隔离考场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独立通道与机位、远程监考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加强监考员在岗检测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涉健康信息，单独分区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无障碍考场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低位终端、加宽通道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免刷脸替代核验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必须提供非人脸通道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机考考场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双机位（正面+侧后45°）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切屏、异常进程识别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屏幕录制严格保密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口语/面试考场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高保真录音、多机位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音频质量为重，行为识别降权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录音按考务规定留存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大教室/合班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多机位拼接、分区管理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跨机位去重计数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同普通考场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涉密/专项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全离线部署、专用链路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算法本地运行、不上云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数据不出域</w:t>
            </w:r>
          </w:p>
        </w:tc>
      </w:tr>
    </w:tbl>
    <w:p>
      <w:pPr>
        <w:spacing w:after="40"/>
      </w:pPr>
    </w:p>
    <w:p>
      <w:pPr>
        <w:pStyle w:val="Heading2"/>
      </w:pPr>
      <w:r>
        <w:t>4.7 在研创新：离线大模型辅助复核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团队计划在下一阶段搭建本地大模型运行环境，探索在断网/数据不出域前提下的三类辅助能力：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告警摘要生成：把结构化告警自动转写为复核员可快速阅读的文字摘要。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复核知识问答：面向巡考员的规则与流程问答（本地知识库，不联网）。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巡课报告辅助撰写：将班级聚合指标自动整理为教研报告初稿。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该方向目前仅处于技术调研与方案设想阶段，尚未开展实施，作为下一阶段研发计划列出。</w:t>
      </w:r>
    </w:p>
    <w:p>
      <w:pPr>
        <w:pStyle w:val="Heading2"/>
      </w:pPr>
      <w:r>
        <w:t>4.8 技术成熟度自评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当前状态</w:t>
            </w:r>
          </w:p>
        </w:tc>
        <w:tc>
          <w:tcPr>
            <w:tcW w:type="dxa" w:w="374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依据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TRL对应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方案与架构</w:t>
            </w:r>
          </w:p>
        </w:tc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设计完成</w:t>
            </w:r>
          </w:p>
        </w:tc>
        <w:tc>
          <w:tcPr>
            <w:tcW w:type="dxa" w:w="374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端-边-云架构、九类装备与场景模板设计文档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TRL 2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算法功能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方案设计完成，尚未验证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算法体系与行为分类清单（无实测数据）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TRL 2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原型系统</w:t>
            </w:r>
          </w:p>
        </w:tc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尚未开发</w:t>
            </w:r>
          </w:p>
        </w:tc>
        <w:tc>
          <w:tcPr>
            <w:tcW w:type="dxa" w:w="374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TRL 2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实验室验证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计划开展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实验室验证方案与测试用例计划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TRL 4（目标）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相关环境试点</w:t>
            </w:r>
          </w:p>
        </w:tc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计划开展（条件允许时）</w:t>
            </w:r>
          </w:p>
        </w:tc>
        <w:tc>
          <w:tcPr>
            <w:tcW w:type="dxa" w:w="374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1考点3-5考场试点计划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TRL 5（目标）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自评结论：作品当前处于TRL 2（技术方案形成、尚未开展实验验证）。竞赛期内计划依次完成原型开发、实验室功能验证与演示视频制作，力争达到TRL 4；条件允许时开展1个考点3-5个考场的小范围试点，向TRL 5推进。</w:t>
      </w:r>
    </w:p>
    <w:p>
      <w:pPr>
        <w:pStyle w:val="Heading1"/>
        <w:pageBreakBefore/>
      </w:pPr>
      <w:r>
        <w:t>第五章  系统功能与场景应用</w:t>
      </w:r>
    </w:p>
    <w:p>
      <w:pPr>
        <w:pStyle w:val="Heading2"/>
      </w:pPr>
      <w:r>
        <w:t>5.1 功能全景：九类智能化装备与能力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下表为设计方案中的九类装备与能力，所列指标均为设计目标与后续验证标准，尚未开展实测。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4309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核心能力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关键指标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人脸识别与身份核对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人证票座一致核验(1:1/1:N)、替考预警、无障碍替代核验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误识≤0.1%、拒识≤1%、1:1≤1秒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摄像头核查与质量诊断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在线、画质、遮挡、偏移、录像完整性、时钟一致性六级核查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在线率≥99%、故障发现≤5分钟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智能终端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巡考客户端、监考终端、指挥大屏、移动APP、核验终端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断网可用、连续运行≥72小时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巡考机器人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考点公共区域巡更、保密室非接触值守（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考场内不部署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巡更完成率≥99%、续航≥8小时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考生数据保护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六阶段数据控制、权利响应、审计与销毁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加密100%、审计100%、销毁100%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智能安检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安检门+手持复检+手机集中保管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手机检出≥99%、误报≤5%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无线信号监测与屏蔽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频谱扫描、作弊信号定位、定向屏蔽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异常信号发现≤10秒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试卷与保密室监控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6面覆盖、电子锁、电子铅封、押运跟踪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覆盖100%、告警≤5秒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无障碍与特殊考生保障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三通道并行、人工兜底、算法公平性测试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替代通道100%可用</w:t>
            </w:r>
          </w:p>
        </w:tc>
      </w:tr>
    </w:tbl>
    <w:p>
      <w:pPr>
        <w:spacing w:after="40"/>
      </w:pPr>
    </w:p>
    <w:p>
      <w:pPr>
        <w:pStyle w:val="Heading2"/>
      </w:pPr>
      <w:r>
        <w:t>5.2 普通考场应用</w:t>
      </w:r>
    </w:p>
    <w:p>
      <w:pPr>
        <w:spacing w:before="80" w:after="160"/>
        <w:jc w:val="center"/>
        <w:shd w:val="clear" w:fill="F2F5FA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图5-1 普通考场点位示意图（【待补：点位图】）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点位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安装位置</w:t>
            </w:r>
          </w:p>
        </w:tc>
        <w:tc>
          <w:tcPr>
            <w:tcW w:type="dxa" w:w="204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角度/参数</w:t>
            </w:r>
          </w:p>
        </w:tc>
        <w:tc>
          <w:tcPr>
            <w:tcW w:type="dxa" w:w="340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覆盖目标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前部全景机位</w:t>
            </w:r>
          </w:p>
        </w:tc>
        <w:tc>
          <w:tcPr>
            <w:tcW w:type="dxa" w:w="181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讲台侧上方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仰角约20°~25°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全班体态全景（群体行为）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侧/后部特写机位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教室后侧或侧面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俯角约15°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手部与桌面特写（个体行为）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通道机位</w:t>
            </w:r>
          </w:p>
        </w:tc>
        <w:tc>
          <w:tcPr>
            <w:tcW w:type="dxa" w:w="181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考场门口/走道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双向覆盖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人员进出、试卷流转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拾音器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教室中部吊装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全向：80㎡，≥-34dB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交谈声、耳机反馈音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预警级别</w:t>
            </w:r>
          </w:p>
        </w:tc>
        <w:tc>
          <w:tcPr>
            <w:tcW w:type="dxa" w:w="340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触发情形（示例）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推送对象</w:t>
            </w:r>
          </w:p>
        </w:tc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响应时效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橙色预警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疑似旁窥、交头接耳、小动作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监考终端即时提示+考点巡考员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当场提醒、记录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红色预警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疑似传递物品、使用电子设备、替考、群体异常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考点巡考员+上级平台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即时介入、留存证据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  <w:shd w:val="clear" w:fill="F2F5FA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图5-2 告警处置流程图（【待补：流程图】）</w:t>
      </w:r>
    </w:p>
    <w:p>
      <w:pPr>
        <w:pStyle w:val="Heading2"/>
      </w:pPr>
      <w:r>
        <w:t>5.3 教学场景：AI教师巡视教室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442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283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输出对象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到课统计</w:t>
            </w:r>
          </w:p>
        </w:tc>
        <w:tc>
          <w:tcPr>
            <w:tcW w:type="dxa" w:w="442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刷卡/签到为主，教师端确认兜底；不强制刷脸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班主任、教务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课堂秩序提示</w:t>
            </w:r>
          </w:p>
        </w:tc>
        <w:tc>
          <w:tcPr>
            <w:tcW w:type="dxa" w:w="442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趴桌、走动、后排聚集等实时提示，不留学生标签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授课教师（当场提示）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教学行为观察</w:t>
            </w:r>
          </w:p>
        </w:tc>
        <w:tc>
          <w:tcPr>
            <w:tcW w:type="dxa" w:w="442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讲授时长、走动范围、提问次数（需教师同意）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教师本人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课堂互动统计</w:t>
            </w:r>
          </w:p>
        </w:tc>
        <w:tc>
          <w:tcPr>
            <w:tcW w:type="dxa" w:w="442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举手、应答、小组讨论活跃度（班级聚合）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教研组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课堂录播回放</w:t>
            </w:r>
          </w:p>
        </w:tc>
        <w:tc>
          <w:tcPr>
            <w:tcW w:type="dxa" w:w="442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教研听课、优质课留存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教研组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AI巡课报告</w:t>
            </w:r>
          </w:p>
        </w:tc>
        <w:tc>
          <w:tcPr>
            <w:tcW w:type="dxa" w:w="442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周/月报：到课率、秩序事件、教学行为指标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教务管理者（仅聚合数据）</w:t>
            </w:r>
          </w:p>
        </w:tc>
      </w:tr>
    </w:tbl>
    <w:p>
      <w:pPr>
        <w:spacing w:after="40"/>
      </w:pPr>
    </w:p>
    <w:p>
      <w:pPr>
        <w:pStyle w:val="Heading3"/>
      </w:pPr>
      <w:r>
        <w:t>5.3.1 三档运行模式与默认档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type="dxa" w:w="294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开启内容</w:t>
            </w:r>
          </w:p>
        </w:tc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审批要求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适用学校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极简模式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仅录播+到课统计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校级教务审批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隐私敏感型学校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标准模式（默认）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录播+到课+课堂秩序提示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校级教务审批+伦理审查备案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多数学校，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默认档位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完整模式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标准模式+教学行为观察+巡课报告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校级审批+伦理审查通过+教师同意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教研数字化基础较好的学校</w:t>
            </w:r>
          </w:p>
        </w:tc>
      </w:tr>
    </w:tbl>
    <w:p>
      <w:pPr>
        <w:spacing w:after="40"/>
      </w:pP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默认档：未特别申请时按“标准模式”运行，不得默认开启完整模式。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升级：校级教务申请 + 伦理审查意见，升级留痕。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降级：教师一键降级、自动执行、无需审批，且不得因此影响教师评价。</w:t>
      </w:r>
    </w:p>
    <w:p>
      <w:pPr>
        <w:spacing w:before="80" w:after="160"/>
        <w:jc w:val="center"/>
        <w:shd w:val="clear" w:fill="F2F5FA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图5-3 教学模式三档切换图（【待补：切换图】）</w:t>
      </w:r>
    </w:p>
    <w:p>
      <w:pPr>
        <w:pStyle w:val="Heading3"/>
      </w:pPr>
      <w:r>
        <w:t>5.3.2 教学场景伦理审查机制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关键质疑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风险判断</w:t>
            </w:r>
          </w:p>
        </w:tc>
        <w:tc>
          <w:tcPr>
            <w:tcW w:type="dxa" w:w="4649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控制措施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课堂秩序实时提示是否构成对学生个体的持续监控？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存在被误解为个体监控的风险</w:t>
            </w:r>
          </w:p>
        </w:tc>
        <w:tc>
          <w:tcPr>
            <w:tcW w:type="dxa" w:w="464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仅教师端当场呈现、不落学生个人标签、不输出学生身份、默认不采音频、学生可查“无个人记录”</w:t>
            </w:r>
          </w:p>
        </w:tc>
      </w:tr>
      <w:tr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教学行为观察是否涉及教师个人信息？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涉及教师个人信息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须教师同意、默认仅本人可见、不得直接作为考核依据、学期末自动删除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AI巡课报告是否会被用于教师考核？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存在二次使用风险</w:t>
            </w:r>
          </w:p>
        </w:tc>
        <w:tc>
          <w:tcPr>
            <w:tcW w:type="dxa" w:w="464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仅输出班级聚合、报告页脚固定声明不得用于考核、导出留痕可追溯、伦理小组每学期抽查</w:t>
            </w:r>
          </w:p>
        </w:tc>
      </w:tr>
    </w:tbl>
    <w:p>
      <w:pPr>
        <w:spacing w:after="40"/>
      </w:pPr>
    </w:p>
    <w:p>
      <w:pPr>
        <w:pStyle w:val="Heading3"/>
      </w:pPr>
      <w:r>
        <w:t>5.3.3 权限矩阵（谁开启/谁查看/谁删除）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事项</w:t>
            </w:r>
          </w:p>
        </w:tc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权限主体</w:t>
            </w:r>
          </w:p>
        </w:tc>
        <w:tc>
          <w:tcPr>
            <w:tcW w:type="dxa" w:w="408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约束条件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开启/关闭（本教室）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授课教师</w:t>
            </w:r>
          </w:p>
        </w:tc>
        <w:tc>
          <w:tcPr>
            <w:tcW w:type="dxa" w:w="408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一键操作、即时生效、留痕；降级无需审批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升级档位（标准→完整）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校级教务+伦理审查小组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书面申请+伦理审查意见；备案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查看个体画面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授课教师（本教室、当堂）</w:t>
            </w:r>
          </w:p>
        </w:tc>
        <w:tc>
          <w:tcPr>
            <w:tcW w:type="dxa" w:w="408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不长期存储、不导出、全程留痕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查看聚合数据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教务管理者、教研组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仅聚合口径，禁止下载个体明细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删除数据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数据安全责任人（系统自动执行）</w:t>
            </w:r>
          </w:p>
        </w:tc>
        <w:tc>
          <w:tcPr>
            <w:tcW w:type="dxa" w:w="408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到期自动删除并生成销毁记录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伦理合规抽查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伦理审查小组（独立角色）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每学期至少1次，出具审查意见</w:t>
            </w:r>
          </w:p>
        </w:tc>
      </w:tr>
    </w:tbl>
    <w:p>
      <w:pPr>
        <w:spacing w:after="40"/>
      </w:pPr>
    </w:p>
    <w:p>
      <w:pPr>
        <w:pStyle w:val="Heading2"/>
      </w:pPr>
      <w:r>
        <w:t>5.4 特殊考场应用要点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最小可用配置：支持“1台摄像机+1条链路”完成巡考并留痕，适配临时启用的备用与隔离考场。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数据强制分域：隔离考场（健康信息）、机考考场（作答内容）、涉密考场单独分区存储与授权。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无障碍优先：任何情况下保留人工核验通道，不因设备原因拒绝考生入场。</w:t>
      </w:r>
    </w:p>
    <w:p>
      <w:pPr>
        <w:pStyle w:val="Heading1"/>
        <w:pageBreakBefore/>
      </w:pPr>
      <w:r>
        <w:t>第六章  关键指标与验证方案</w:t>
      </w:r>
    </w:p>
    <w:p>
      <w:pPr>
        <w:pStyle w:val="Heading2"/>
      </w:pPr>
      <w:r>
        <w:t>6.1 核心指标（口径见1.4与附录B）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下列指标为设计目标与后续验证标准，目前尚无实测数据。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6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指标项</w:t>
            </w:r>
          </w:p>
        </w:tc>
        <w:tc>
          <w:tcPr>
            <w:tcW w:type="dxa" w:w="283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目标值</w:t>
            </w:r>
          </w:p>
        </w:tc>
        <w:tc>
          <w:tcPr>
            <w:tcW w:type="dxa" w:w="249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属性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识别精确率（误报率）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≥95%（≤5%）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核心判定指标</w:t>
            </w:r>
          </w:p>
        </w:tc>
      </w:tr>
      <w:tr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疑似行为识别提示率（召回率）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≥98.5%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算法能力指标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告警响应时间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≤3秒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核心判定指标</w:t>
            </w:r>
          </w:p>
        </w:tc>
      </w:tr>
      <w:tr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系统可用性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≥99%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核心判定指标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人脸识别误识率/拒识率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≤0.1%/≤1%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核验能力指标</w:t>
            </w:r>
          </w:p>
        </w:tc>
      </w:tr>
      <w:tr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人脸比对速度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1:1≤1秒；1:N≤3秒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核验能力指标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摄像机在线率/覆盖完整性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≥99%/100%无盲区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可用性指标</w:t>
            </w:r>
          </w:p>
        </w:tc>
      </w:tr>
      <w:tr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敏感数据加密率/审计覆盖率/销毁执行率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100%/100%/100%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合规指标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非教学时段设备关闭率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教学场景合规指标</w:t>
            </w:r>
          </w:p>
        </w:tc>
      </w:tr>
    </w:tbl>
    <w:p>
      <w:pPr>
        <w:spacing w:after="40"/>
      </w:pPr>
    </w:p>
    <w:p>
      <w:pPr>
        <w:pStyle w:val="Heading2"/>
      </w:pPr>
      <w:r>
        <w:t>6.2 验证方案设计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04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验证内容</w:t>
            </w:r>
          </w:p>
        </w:tc>
        <w:tc>
          <w:tcPr>
            <w:tcW w:type="dxa" w:w="317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38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实验室验证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算法功能与分类覆盖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脚本化行为样本、标注比对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覆盖四类行为分类清单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试点验证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真实考场环境下的精确率与响应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3-5个考场部署，脚本化行为+人工标注比对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精确率≥95%、响应≤3秒、连续72小时无故障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压力与降级验证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断网降级、缓存补传、多路并发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断网注入+多路并发测试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告警不丢失、恢复后自动补传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合规验证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权限、审计、销毁、脱敏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越权访问测试、日志审计、销毁记录核查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越权全拦截、审计与销毁100%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场景验证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无障碍替代核验、教学场景与伦理机制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现场演练+教师端操作验证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替代通道100%可用、降级一键生效</w:t>
            </w:r>
          </w:p>
        </w:tc>
      </w:tr>
    </w:tbl>
    <w:p>
      <w:pPr>
        <w:spacing w:after="40"/>
      </w:pPr>
    </w:p>
    <w:p>
      <w:pPr>
        <w:pStyle w:val="Heading2"/>
      </w:pPr>
      <w:r>
        <w:t>6.3 数据可信性说明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本作品中标注“来源待补”的量化数据（如公开研究性能、企业公开部署规模、政府采购价格），不得作为核心创新性的证明依据。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作品的核心指标均为团队设定的验证目标，须通过试点实测数据支撑；实测数据将在下一阶段以测试报告形式补充。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所有引用数据的口径、来源状态与需补材料，逐条列于附录C，接受评审质询。</w:t>
      </w:r>
    </w:p>
    <w:p>
      <w:pPr>
        <w:pStyle w:val="Heading2"/>
      </w:pPr>
      <w:r>
        <w:t>6.4 质量保障措施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测试用例管理：按行为类别建立测试用例库，覆盖正样本与负样本（易混淆动作）。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双人复核机制：算法结果由人工复核并留痕，误报数据回流迭代，形成可追溯的改进链条。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第三方检测（可选）：人脸识别误识率、拒识率等指标可委托具备CMA/CNAS资质的机构检测，作为能力佐证。</w:t>
      </w:r>
    </w:p>
    <w:p>
      <w:pPr>
        <w:pStyle w:val="Heading1"/>
        <w:pageBreakBefore/>
      </w:pPr>
      <w:r>
        <w:t>第七章  作品形态与演示方案</w:t>
      </w:r>
    </w:p>
    <w:p>
      <w:pPr>
        <w:pStyle w:val="Heading2"/>
      </w:pPr>
      <w:r>
        <w:t>7.1 作品形态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本作品为“软件平台+算法模型+硬件原型+方案文档”的复合形态，参赛计划提交物包括：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2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340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提交物</w:t>
            </w:r>
          </w:p>
        </w:tc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格式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软件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端-边-云巡考平台Demo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可执行程序/在线演示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计划开发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软件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四类行为识别算法模型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模型文件+推理脚本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计划开发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硬件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边缘AI分析节点原型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实物/照片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计划搭建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视频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作品演示视频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MP4，5-8分钟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计划制作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参赛作品项目书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PDF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已完成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实验室测试报告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PDF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计划产出</w:t>
            </w:r>
          </w:p>
        </w:tc>
      </w:tr>
    </w:tbl>
    <w:p>
      <w:pPr>
        <w:spacing w:after="40"/>
      </w:pPr>
    </w:p>
    <w:p>
      <w:pPr>
        <w:pStyle w:val="Heading2"/>
      </w:pPr>
      <w:r>
        <w:t>7.2 演示方案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拟演示环境（待搭建）：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模拟考场1间（含摄像机、拾音器、边缘节点）；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模拟监考终端1台、巡考客户端1台；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演示数据：脱敏合成行为样本（旁窥、交头接耳、传递物品、使用手机等）。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拟演示脚本：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演示内容</w:t>
            </w:r>
          </w:p>
        </w:tc>
        <w:tc>
          <w:tcPr>
            <w:tcW w:type="dxa" w:w="4309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预期效果</w:t>
            </w:r>
          </w:p>
        </w:tc>
        <w:tc>
          <w:tcPr>
            <w:tcW w:type="dxa" w:w="124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时长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端-边-云架构介绍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展示三层协同与数据流向</w:t>
            </w:r>
          </w:p>
        </w:tc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1分钟</w:t>
            </w:r>
          </w:p>
        </w:tc>
      </w:tr>
      <w:tr>
        <w:tc>
          <w:tcPr>
            <w:tcW w:type="dxa" w:w="7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模拟考场行为触发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播放预置行为视频，边缘节点实时分析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2分钟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告警推送与分级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橙色/红色预警分别推送至监考终端与巡考客户端</w:t>
            </w:r>
          </w:p>
        </w:tc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1分钟</w:t>
            </w:r>
          </w:p>
        </w:tc>
      </w:tr>
      <w:tr>
        <w:tc>
          <w:tcPr>
            <w:tcW w:type="dxa" w:w="7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人工复核与处置留痕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巡考员复核告警、记录处置结果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2分钟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教学场景模式切换</w:t>
            </w:r>
          </w:p>
        </w:tc>
        <w:tc>
          <w:tcPr>
            <w:tcW w:type="dxa" w:w="430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展示考试模式→教学模式的授权与切换</w:t>
            </w:r>
          </w:p>
        </w:tc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1分钟</w:t>
            </w:r>
          </w:p>
        </w:tc>
      </w:tr>
      <w:tr>
        <w:tc>
          <w:tcPr>
            <w:tcW w:type="dxa" w:w="7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合规与数据保护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展示脱敏展示、水印、到期销毁记录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1分钟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可复现性说明：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演示视频计划上传至【待填：平台链接】；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测试数据集为脱敏合成样本，可提供样本清单与标注规则；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评委如需验证，可提供Demo账号与操作手册。</w:t>
      </w:r>
    </w:p>
    <w:p>
      <w:pPr>
        <w:spacing w:before="80" w:after="160"/>
        <w:jc w:val="center"/>
        <w:shd w:val="clear" w:fill="F2F5FA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图7-1 平台界面原型图（【待补：界面截图】）</w:t>
      </w:r>
    </w:p>
    <w:p>
      <w:pPr>
        <w:pStyle w:val="Heading1"/>
        <w:pageBreakBefore/>
      </w:pPr>
      <w:r>
        <w:t>第八章  成果与知识产权</w:t>
      </w:r>
    </w:p>
    <w:p>
      <w:pPr>
        <w:pStyle w:val="Heading2"/>
      </w:pPr>
      <w:r>
        <w:t>8.1 当前进度与成果规划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成果类型</w:t>
            </w:r>
          </w:p>
        </w:tc>
        <w:tc>
          <w:tcPr>
            <w:tcW w:type="dxa" w:w="4876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38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系统设计成果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端-边-云总体架构、九类装备方案、普通+7类特殊考场模板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已完成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算法方案成果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四类行为识别算法体系、视频质量诊断与去重方案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已完成方案设计（未验证）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合规成果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隐私工程措施、数据分级与保留策略、教学场景伦理审查机制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已完成设计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文档成果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参赛作品项目书、分专题方案文档（项目一至项目七）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软件著作权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【待填：拟登记软件名称与版本】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尚未申请（拟申请）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专利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【待填：拟申请专利名称与类型】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尚未申请（拟申请）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论文/研究报告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【待填：题目与投稿情况】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尚未形成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说明：目前成果集中于方案与文档设计层面，软件、算法模型、硬件原型及知识产权均尚未产出。</w:t>
      </w:r>
    </w:p>
    <w:p>
      <w:pPr>
        <w:pStyle w:val="Heading2"/>
      </w:pPr>
      <w:r>
        <w:t>8.2 拟申请知识产权清单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68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385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名称（拟）</w:t>
            </w:r>
          </w:p>
        </w:tc>
        <w:tc>
          <w:tcPr>
            <w:tcW w:type="dxa" w:w="283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保护要点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软件著作权</w:t>
            </w:r>
          </w:p>
        </w:tc>
        <w:tc>
          <w:tcPr>
            <w:tcW w:type="dxa" w:w="385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智能考场AI巡考系统软件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端-边-云协同巡考与告警复核闭环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软件著作权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AI教师巡视教室教学巡课软件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教学场景秩序提示与聚合报告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软件著作权</w:t>
            </w:r>
          </w:p>
        </w:tc>
        <w:tc>
          <w:tcPr>
            <w:tcW w:type="dxa" w:w="385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摄像头核查与视频质量诊断软件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基准图比对与遮挡偏移检测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发明专利/实用新型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一种基于端-边协同的考场异常行为分级预警方法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只传告警的数据流与分级判定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发明专利/实用新型</w:t>
            </w:r>
          </w:p>
        </w:tc>
        <w:tc>
          <w:tcPr>
            <w:tcW w:type="dxa" w:w="385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一种考试与教学双模式复用的考场智能终端系统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模式切换与算法包隔离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发明专利/实用新型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一种基于角色分治的考场多角色行为识别方法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考生/监考员/考务分别建模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知识产权清单为拟申请计划，目前尚未提交任何申请；正式提交时以实际受理或授权情况为准。</w:t>
      </w:r>
    </w:p>
    <w:p>
      <w:pPr>
        <w:pStyle w:val="Heading2"/>
      </w:pPr>
      <w:r>
        <w:t>8.3 标准与规范符合性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行为分类对齐教育部《人工智能识别分析异常行为分类参考》。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个人信息处理遵循《个人信息保护法》《数据安全法》《人脸识别技术应用安全管理规定》。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设备与接口遵循教育行业标准化考点相关技术规范（具体标准号【待补】）。</w:t>
      </w:r>
    </w:p>
    <w:p>
      <w:pPr>
        <w:pStyle w:val="Heading1"/>
        <w:pageBreakBefore/>
      </w:pPr>
      <w:r>
        <w:t>第九章  竞争优势与对比分析</w:t>
      </w:r>
    </w:p>
    <w:p>
      <w:pPr>
        <w:pStyle w:val="Heading2"/>
      </w:pPr>
      <w:r>
        <w:t>9.1 与现有巡考模式对比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能力维度</w:t>
            </w:r>
          </w:p>
        </w:tc>
        <w:tc>
          <w:tcPr>
            <w:tcW w:type="dxa" w:w="204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传统人工巡考</w:t>
            </w:r>
          </w:p>
        </w:tc>
        <w:tc>
          <w:tcPr>
            <w:tcW w:type="dxa" w:w="204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普通视频巡查系统</w:t>
            </w:r>
          </w:p>
        </w:tc>
        <w:tc>
          <w:tcPr>
            <w:tcW w:type="dxa" w:w="351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本作品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异常发现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人工观察，易疲劳漏检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录像回看，事后发现</w:t>
            </w:r>
          </w:p>
        </w:tc>
        <w:tc>
          <w:tcPr>
            <w:tcW w:type="dxa" w:w="351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边缘AI实时识别，事中告警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判定标准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主观、个体差异大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无自动判定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算法统一口径+人工复核留痕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数据形态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无结构化记录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原始视频</w:t>
            </w:r>
          </w:p>
        </w:tc>
        <w:tc>
          <w:tcPr>
            <w:tcW w:type="dxa" w:w="351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结构化元数据+告警片段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合规设计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无明确授权与销毁机制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全量存储，暴露面大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单独同意、只传告警、到期销毁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设备复用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考试期专用</w:t>
            </w:r>
          </w:p>
        </w:tc>
        <w:tc>
          <w:tcPr>
            <w:tcW w:type="dxa" w:w="351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考试+教学双模式复用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公平性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依赖人工，特殊考生易受阻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无替代通道设计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三通道并行+人工兜底</w:t>
            </w:r>
          </w:p>
        </w:tc>
      </w:tr>
    </w:tbl>
    <w:p>
      <w:pPr>
        <w:spacing w:after="40"/>
      </w:pPr>
    </w:p>
    <w:p>
      <w:pPr>
        <w:pStyle w:val="Heading2"/>
      </w:pPr>
      <w:r>
        <w:t>9.2 与典型竞品对比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13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对比项</w:t>
            </w:r>
          </w:p>
        </w:tc>
        <w:tc>
          <w:tcPr>
            <w:tcW w:type="dxa" w:w="175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海康智能巡考方案</w:t>
            </w:r>
          </w:p>
        </w:tc>
        <w:tc>
          <w:tcPr>
            <w:tcW w:type="dxa" w:w="187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佳发教育智能巡考方案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中国电信AI智慧巡考</w:t>
            </w:r>
          </w:p>
        </w:tc>
        <w:tc>
          <w:tcPr>
            <w:tcW w:type="dxa" w:w="226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本作品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核心优势</w:t>
            </w:r>
          </w:p>
        </w:tc>
        <w:tc>
          <w:tcPr>
            <w:tcW w:type="dxa" w:w="175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硬件设备成熟</w:t>
            </w:r>
          </w:p>
        </w:tc>
        <w:tc>
          <w:tcPr>
            <w:tcW w:type="dxa" w:w="187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考试行业深耕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区域覆盖广</w:t>
            </w:r>
          </w:p>
        </w:tc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利旧+合规+双模式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场景适配</w:t>
            </w:r>
          </w:p>
        </w:tc>
        <w:tc>
          <w:tcPr>
            <w:tcW w:type="dxa" w:w="175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通用考场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考试场景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考试场景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普通+7类特殊+教学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角色区分</w:t>
            </w:r>
          </w:p>
        </w:tc>
        <w:tc>
          <w:tcPr>
            <w:tcW w:type="dxa" w:w="175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通常只分析“人”</w:t>
            </w:r>
          </w:p>
        </w:tc>
        <w:tc>
          <w:tcPr>
            <w:tcW w:type="dxa" w:w="187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部分区分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部分区分</w:t>
            </w:r>
          </w:p>
        </w:tc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考生/监考员/考务分别建模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合规配套</w:t>
            </w:r>
          </w:p>
        </w:tc>
        <w:tc>
          <w:tcPr>
            <w:tcW w:type="dxa" w:w="175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以算法为主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以算法为主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以算法为主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合规前置+伦理审查+交付物清单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数据策略</w:t>
            </w:r>
          </w:p>
        </w:tc>
        <w:tc>
          <w:tcPr>
            <w:tcW w:type="dxa" w:w="175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全量上云或本地</w:t>
            </w:r>
          </w:p>
        </w:tc>
        <w:tc>
          <w:tcPr>
            <w:tcW w:type="dxa" w:w="187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全量上云或本地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全量上云</w:t>
            </w:r>
          </w:p>
        </w:tc>
        <w:tc>
          <w:tcPr>
            <w:tcW w:type="dxa" w:w="226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只传告警+本地留存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资产复用</w:t>
            </w:r>
          </w:p>
        </w:tc>
        <w:tc>
          <w:tcPr>
            <w:tcW w:type="dxa" w:w="175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考试期专用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考试期专用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考试期专用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考试+教学双模式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本作品生态位：不做硬件替代，而是做“利旧+合规+双模式”的集成创新与算法补充，与主流厂商形成互补而非直接竞争。</w:t>
      </w:r>
    </w:p>
    <w:p>
      <w:pPr>
        <w:pStyle w:val="Heading2"/>
      </w:pPr>
      <w:r>
        <w:t>9.3 壁垒与可持续性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数据闭环壁垒：误报反馈持续回流，算法阈值随真实场景演进。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场景模板壁垒：普通+7类特殊考场模板与标定经验可沉淀复用。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合规资产壁垒：DPIA、同意模板、伦理审查机制形成可复制的合规模板。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生态协同：与既有标准化考点设备及厂商形成集成而非替换关系，落地阻力小。</w:t>
      </w:r>
    </w:p>
    <w:p>
      <w:pPr>
        <w:pStyle w:val="Heading1"/>
        <w:pageBreakBefore/>
      </w:pPr>
      <w:r>
        <w:t>第十章  应用模式与推广路径</w:t>
      </w:r>
    </w:p>
    <w:p>
      <w:pPr>
        <w:pStyle w:val="Heading2"/>
      </w:pPr>
      <w:r>
        <w:t>10.1 目标客户与场景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客户类型</w:t>
            </w:r>
          </w:p>
        </w:tc>
        <w:tc>
          <w:tcPr>
            <w:tcW w:type="dxa" w:w="283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典型场景</w:t>
            </w:r>
          </w:p>
        </w:tc>
        <w:tc>
          <w:tcPr>
            <w:tcW w:type="dxa" w:w="419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价值主张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省级考试机构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全省考点统一巡考与态势管理</w:t>
            </w:r>
          </w:p>
        </w:tc>
        <w:tc>
          <w:tcPr>
            <w:tcW w:type="dxa" w:w="419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统一标准、跨区域汇聚、合规可控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市/区县级考试机构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本区域考点建设与运维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利旧降本、快速上线、可验收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标准化考点学校</w:t>
            </w:r>
          </w:p>
        </w:tc>
        <w:tc>
          <w:tcPr>
            <w:tcW w:type="dxa" w:w="28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考试组织与考场管理</w:t>
            </w:r>
          </w:p>
        </w:tc>
        <w:tc>
          <w:tcPr>
            <w:tcW w:type="dxa" w:w="419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减负、可追溯、不影响既有流程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学校教务部门（教学场景）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课堂秩序与教研管理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资产复用、教研数据支撑、伦理可控</w:t>
            </w:r>
          </w:p>
        </w:tc>
      </w:tr>
    </w:tbl>
    <w:p>
      <w:pPr>
        <w:spacing w:after="40"/>
      </w:pPr>
    </w:p>
    <w:p>
      <w:pPr>
        <w:pStyle w:val="Heading2"/>
      </w:pPr>
      <w:r>
        <w:t>10.2 应用与落地模式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模式</w:t>
            </w:r>
          </w:p>
        </w:tc>
        <w:tc>
          <w:tcPr>
            <w:tcW w:type="dxa" w:w="453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适用对象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整体建设模式</w:t>
            </w:r>
          </w:p>
        </w:tc>
        <w:tc>
          <w:tcPr>
            <w:tcW w:type="dxa" w:w="45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设备+平台+服务一体化交付，按考点建设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新建或改造考点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利旧升级模式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复用既有设备，仅补算力与平台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已有标准化考点基础的区域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平台服务模式</w:t>
            </w:r>
          </w:p>
        </w:tc>
        <w:tc>
          <w:tcPr>
            <w:tcW w:type="dxa" w:w="453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平台与算法按年服务，硬件由客户自持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设备条件较好、预算分年安排的地区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教学场景增值模式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在已建平台上增开教学巡课能力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已合作学校与区域</w:t>
            </w:r>
          </w:p>
        </w:tc>
      </w:tr>
    </w:tbl>
    <w:p>
      <w:pPr>
        <w:spacing w:after="40"/>
      </w:pPr>
    </w:p>
    <w:p>
      <w:pPr>
        <w:pStyle w:val="Heading2"/>
      </w:pPr>
      <w:r>
        <w:t>10.3 推广路径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第一步（验证）：在1个考点3-5个考场完成试点，形成实测报告与样板案例。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第二步（复制）：向同区域其他考点复制，沉淀标准模板与实施手册。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第三步（延伸）：向教学场景延伸，提升设备利用率与客户黏性。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第四步（跨区域）：形成可复制的行业方案，与集成商、设备厂商合作推广。</w:t>
      </w:r>
    </w:p>
    <w:p>
      <w:pPr>
        <w:pStyle w:val="Heading1"/>
        <w:pageBreakBefore/>
      </w:pPr>
      <w:r>
        <w:t>第十一章  财务测算与资金需求</w:t>
      </w:r>
    </w:p>
    <w:p>
      <w:pPr>
        <w:pStyle w:val="Heading2"/>
      </w:pPr>
      <w:r>
        <w:t>11.1 项目级投入构成（以1考点/50考场计）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294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主要内容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全新建（元）</w:t>
            </w:r>
          </w:p>
        </w:tc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利旧50%（元）</w:t>
            </w:r>
          </w:p>
        </w:tc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硬件费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摄像机、拾音器、边缘服务器与加速卡、交换机、终端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499,000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288,000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利旧可大幅下降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软件与算法授权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巡考平台、行为识别算法包、质量诊断、移动端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225,000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225,000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按路数授权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服务与实施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勘察设计、巡考场标定、安装联调、培训、合规服务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190,000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140,000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随点位减少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运维（3年）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第2-3年运维与算法迭代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90,000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80,000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含学期巡检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1,004,000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733,000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利旧约降低27%</w:t>
            </w:r>
          </w:p>
        </w:tc>
      </w:tr>
    </w:tbl>
    <w:p>
      <w:pPr>
        <w:spacing w:after="40"/>
      </w:pPr>
    </w:p>
    <w:p>
      <w:pPr>
        <w:pStyle w:val="Heading2"/>
      </w:pPr>
      <w:r>
        <w:t>11.2 客户价值测算（定性+示例）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价值维度</w:t>
            </w:r>
          </w:p>
        </w:tc>
        <w:tc>
          <w:tcPr>
            <w:tcW w:type="dxa" w:w="340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测算思路</w:t>
            </w:r>
          </w:p>
        </w:tc>
        <w:tc>
          <w:tcPr>
            <w:tcW w:type="dxa" w:w="408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预期效果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人力替代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原需多名巡考员轮班巡视，AI承担实时盯守</w:t>
            </w:r>
          </w:p>
        </w:tc>
        <w:tc>
          <w:tcPr>
            <w:tcW w:type="dxa" w:w="408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人工专注复核，单位人力覆盖考场数显著提升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风险降低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事中告警替代事后追溯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违规行为发现时点提前至考试进行中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资产复用</w:t>
            </w:r>
          </w:p>
        </w:tc>
        <w:tc>
          <w:tcPr>
            <w:tcW w:type="dxa" w:w="340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同一套设备覆盖考试与教学两类场景</w:t>
            </w:r>
          </w:p>
        </w:tc>
        <w:tc>
          <w:tcPr>
            <w:tcW w:type="dxa" w:w="408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设备年有效使用天数由&lt;30天提升至教学期常态使用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合规成本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合规前置减少事后整改与纠纷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降低合规整改与舆情处置成本</w:t>
            </w:r>
          </w:p>
        </w:tc>
      </w:tr>
    </w:tbl>
    <w:p>
      <w:pPr>
        <w:spacing w:after="40"/>
      </w:pPr>
    </w:p>
    <w:p>
      <w:pPr>
        <w:pStyle w:val="Heading2"/>
      </w:pPr>
      <w:r>
        <w:t>11.3 竞赛期资金需求与使用计划（拟，示例）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124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金额（元）</w:t>
            </w:r>
          </w:p>
        </w:tc>
        <w:tc>
          <w:tcPr>
            <w:tcW w:type="dxa" w:w="374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支出明细</w:t>
            </w:r>
          </w:p>
        </w:tc>
        <w:tc>
          <w:tcPr>
            <w:tcW w:type="dxa" w:w="204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对应里程碑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算法研发与算力租用</w:t>
            </w:r>
          </w:p>
        </w:tc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120,000</w:t>
            </w:r>
          </w:p>
        </w:tc>
        <w:tc>
          <w:tcPr>
            <w:tcW w:type="dxa" w:w="374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模型训练、算力租用、数据标注（脱敏合成样本）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实验室验证通过（目标）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试点与测试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80,000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1个考点3-5个考场试点部署、测试设备租赁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试点验证通过（目标）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知识产权与检测</w:t>
            </w:r>
          </w:p>
        </w:tc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40,000</w:t>
            </w:r>
          </w:p>
        </w:tc>
        <w:tc>
          <w:tcPr>
            <w:tcW w:type="dxa" w:w="374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软著登记、专利申报、可选第三方检测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知识产权受理（目标）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推广与参赛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60,000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样板案例制作、路演与赛事差旅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答辩材料完成（目标）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300,000</w:t>
            </w:r>
          </w:p>
        </w:tc>
        <w:tc>
          <w:tcPr>
            <w:tcW w:type="dxa" w:w="374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【示例金额，可按赛事要求调整】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11.4 财务可行性结论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客户侧：利旧模式下单考点投入约73万元，与同类项目公开采购价格区间相当，具备可承受性。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运营侧：运维费按合同额约5%-12%/年计，客户可持续承担。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团队侧：竞赛期资金需求集中在小规模试点与知识产权，投入产出路径清晰。</w:t>
      </w:r>
    </w:p>
    <w:p>
      <w:pPr>
        <w:pStyle w:val="Heading1"/>
        <w:pageBreakBefore/>
      </w:pPr>
      <w:r>
        <w:t>第十二章  团队与组织</w:t>
      </w:r>
    </w:p>
    <w:p>
      <w:pPr>
        <w:pStyle w:val="Heading2"/>
      </w:pPr>
      <w:r>
        <w:t>12.1 团队构成与分工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姓名/专业</w:t>
            </w:r>
          </w:p>
        </w:tc>
        <w:tc>
          <w:tcPr>
            <w:tcW w:type="dxa" w:w="317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主要职责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对应作品模块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项目负责人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【待填】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总体方案、进度统筹、答辩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总体架构与场景设计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算法负责人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【待填】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行为识别算法、指标验证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四类行为识别体系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系统与平台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【待填】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端-边-云平台、终端与接口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平台、终端、数据流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硬件与部署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【待填】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设备选型、点位标定、试点实施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端侧与边缘侧配置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合规与文案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【待填】</w:t>
            </w:r>
          </w:p>
        </w:tc>
        <w:tc>
          <w:tcPr>
            <w:tcW w:type="dxa" w:w="317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合规材料、伦理机制、文档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隐私工程与合规模板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市场与推广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【待填】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应用模式、财务测算、路演材料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推广路径与财务</w:t>
            </w:r>
          </w:p>
        </w:tc>
      </w:tr>
    </w:tbl>
    <w:p>
      <w:pPr>
        <w:spacing w:after="40"/>
      </w:pPr>
    </w:p>
    <w:p>
      <w:pPr>
        <w:pStyle w:val="Heading2"/>
      </w:pPr>
      <w:r>
        <w:t>12.2 指导教师与顾问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指导教师：【待填：姓名·职称·研究方向】，负责技术路线把关与资源协调。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行业顾问（如有）：【待填】，提供考点现场需求与合规意见。</w:t>
      </w:r>
    </w:p>
    <w:p>
      <w:pPr>
        <w:pStyle w:val="Heading2"/>
      </w:pPr>
      <w:r>
        <w:t>12.3 协作机制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周例会+里程碑评审：每周同步进度，阶段成果由指导教师评审。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分工不分家：算法、平台、硬件、合规四个方向交叉评审，避免信息孤岛。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文档即成果：全部设计沉淀为文档，便于评审查阅与后续同学接续。</w:t>
      </w:r>
    </w:p>
    <w:p>
      <w:pPr>
        <w:pStyle w:val="Heading1"/>
        <w:pageBreakBefore/>
      </w:pPr>
      <w:r>
        <w:t>第十三章  社会价值与育人成效</w:t>
      </w:r>
    </w:p>
    <w:p>
      <w:pPr>
        <w:pStyle w:val="Heading2"/>
      </w:pPr>
      <w:r>
        <w:t>13.1 教育公平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无障碍保障：为残障、伤病、佩戴医疗器械等考生保留人工与非人脸替代核验通道，避免技术门槛造成新的不公平。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算法公平性：上线前开展人群分层测试，差异显著时调整阈值或补偿策略。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资源均衡：利旧方案降低欠发达地区建设门槛，缩小区域间巡考能力差距。</w:t>
      </w:r>
    </w:p>
    <w:p>
      <w:pPr>
        <w:pStyle w:val="Heading2"/>
      </w:pPr>
      <w:r>
        <w:t>13.2 考试安全与诚信建设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从事后追溯转向事中识别与事前阻断，压缩作弊空间，维护考试公信力。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AI只提示、不裁定，最终判断权保留给人，避免算法越权。</w:t>
      </w:r>
    </w:p>
    <w:p>
      <w:pPr>
        <w:pStyle w:val="Heading2"/>
      </w:pPr>
      <w:r>
        <w:t>13.3 绿色低碳与资产效率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复用既有设备，减少重复采购与电子废弃物。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考试与教学双模式复用，提升资产有效使用天数，提高财政资金使用效率。</w:t>
      </w:r>
    </w:p>
    <w:p>
      <w:pPr>
        <w:pStyle w:val="Heading2"/>
      </w:pPr>
      <w:r>
        <w:t>13.4 育人成效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7483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团队收获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专业技术</w:t>
            </w:r>
          </w:p>
        </w:tc>
        <w:tc>
          <w:tcPr>
            <w:tcW w:type="dxa" w:w="748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算法设计、边缘计算、系统架构、视频与音频处理的综合训练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工程实践</w:t>
            </w:r>
          </w:p>
        </w:tc>
        <w:tc>
          <w:tcPr>
            <w:tcW w:type="dxa" w:w="7483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从需求调研、方案设计到点位标定与实测验证的完整工程闭环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合规意识</w:t>
            </w:r>
          </w:p>
        </w:tc>
        <w:tc>
          <w:tcPr>
            <w:tcW w:type="dxa" w:w="748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在真实法规约束下做技术取舍，形成“设计即合规”的思维方式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协作与表达</w:t>
            </w:r>
          </w:p>
        </w:tc>
        <w:tc>
          <w:tcPr>
            <w:tcW w:type="dxa" w:w="7483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跨方向协作、文档撰写与路演答辩能力提升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第十四章  合规与伦理（独立章节）</w:t>
      </w:r>
    </w:p>
    <w:p>
      <w:pPr>
        <w:pStyle w:val="Heading2"/>
      </w:pPr>
      <w:r>
        <w:t>14.1 法律依据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法律法规</w:t>
            </w:r>
          </w:p>
        </w:tc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核心要求</w:t>
            </w:r>
          </w:p>
        </w:tc>
        <w:tc>
          <w:tcPr>
            <w:tcW w:type="dxa" w:w="3855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落地要点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《个人信息保护法》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告知同意、最小必要、目的限定</w:t>
            </w:r>
          </w:p>
        </w:tc>
        <w:tc>
          <w:tcPr>
            <w:tcW w:type="dxa" w:w="385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人脸信息处理须取得单独同意，不得捆绑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《数据安全法》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数据分类分级、安全保护义务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视频、人脸特征、告警数据分级存储与加密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《人脸识别技术应用安全管理规定》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人脸识别的严格适用条件</w:t>
            </w:r>
          </w:p>
        </w:tc>
        <w:tc>
          <w:tcPr>
            <w:tcW w:type="dxa" w:w="3855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非必要不采集；提供替代核验通道</w:t>
            </w:r>
          </w:p>
        </w:tc>
      </w:tr>
    </w:tbl>
    <w:p>
      <w:pPr>
        <w:spacing w:after="40"/>
      </w:pPr>
    </w:p>
    <w:p>
      <w:pPr>
        <w:pStyle w:val="Heading2"/>
      </w:pPr>
      <w:r>
        <w:t>14.2 技术合规措施（采集—处理—存储—使用）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02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层面</w:t>
            </w:r>
          </w:p>
        </w:tc>
        <w:tc>
          <w:tcPr>
            <w:tcW w:type="dxa" w:w="4876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合规要求</w:t>
            </w:r>
          </w:p>
        </w:tc>
        <w:tc>
          <w:tcPr>
            <w:tcW w:type="dxa" w:w="306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可核查证据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采集层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摄像头调用必须有明确考前授权，不能静默开启；采集频率按需最小化</w:t>
            </w:r>
          </w:p>
        </w:tc>
        <w:tc>
          <w:tcPr>
            <w:tcW w:type="dxa" w:w="30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授权记录、参数配置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处理层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人脸特征加密或脱敏存储；AI推理输出可解释判定依据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脱敏方案、判定依据样例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存储层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设定明确保留期限（建议考试结束后30天）到期自动删除；存储加密、访问有审计日志</w:t>
            </w:r>
          </w:p>
        </w:tc>
        <w:tc>
          <w:tcPr>
            <w:tcW w:type="dxa" w:w="30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删除策略、加密证明、审计日志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使用层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监考数据仅用于考试作弊判定，不得用于情绪分析等其他目的；考生有权查阅和删除自己的数据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权限矩阵、查阅/删除工单记录</w:t>
            </w:r>
          </w:p>
        </w:tc>
      </w:tr>
    </w:tbl>
    <w:p>
      <w:pPr>
        <w:spacing w:after="40"/>
      </w:pPr>
    </w:p>
    <w:p>
      <w:pPr>
        <w:pStyle w:val="Heading2"/>
      </w:pPr>
      <w:r>
        <w:t>14.3 数据安全架构</w:t>
      </w:r>
    </w:p>
    <w:p>
      <w:pPr>
        <w:pStyle w:val="Heading3"/>
      </w:pPr>
      <w:r>
        <w:t>14.3.1 权限模型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数据范围</w:t>
            </w:r>
          </w:p>
        </w:tc>
        <w:tc>
          <w:tcPr>
            <w:tcW w:type="dxa" w:w="4989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主要权限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省级巡考管理员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全省汇聚</w:t>
            </w:r>
          </w:p>
        </w:tc>
        <w:tc>
          <w:tcPr>
            <w:tcW w:type="dxa" w:w="498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查看、统计分析、跨区域调度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市级巡考管理员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本市汇聚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查看、考点管理、告警复核抽查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区县级巡考管理员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本区县考点</w:t>
            </w:r>
          </w:p>
        </w:tc>
        <w:tc>
          <w:tcPr>
            <w:tcW w:type="dxa" w:w="498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查看、告警处置跟踪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考点巡考员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本考点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告警复核、现场处置记录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监考员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本考场</w:t>
            </w:r>
          </w:p>
        </w:tc>
        <w:tc>
          <w:tcPr>
            <w:tcW w:type="dxa" w:w="4989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接收告警提示（最小必要视图）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系统运维员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设备与日志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设备状态、故障处理（无业务数据权限）</w:t>
            </w:r>
          </w:p>
        </w:tc>
      </w:tr>
    </w:tbl>
    <w:p>
      <w:pPr>
        <w:spacing w:after="40"/>
      </w:pPr>
    </w:p>
    <w:p>
      <w:pPr>
        <w:pStyle w:val="Heading3"/>
      </w:pPr>
      <w:r>
        <w:t>14.3.2 安全技术措施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措施</w:t>
            </w:r>
          </w:p>
        </w:tc>
        <w:tc>
          <w:tcPr>
            <w:tcW w:type="dxa" w:w="703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统一身份认证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结合登录地点、使用设备、访问时段开展持续校验，精细化操作权限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终端准入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考场摄像头、巡考电脑等终端安全检测，仅允许合规设备接入网络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传输/存储加密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告警片段与元数据专网加密上传；视频、图片、人脸特征加密存储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脱敏与水印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客户端默认脱敏展示；回看与截图自动叠加操作人、时间、终端水印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审计留痕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登录、查询、导出、删除全量日志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到期销毁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按保留期限自动删除并生成销毁记录</w:t>
            </w:r>
          </w:p>
        </w:tc>
      </w:tr>
    </w:tbl>
    <w:p>
      <w:pPr>
        <w:spacing w:after="40"/>
      </w:pPr>
    </w:p>
    <w:p>
      <w:pPr>
        <w:pStyle w:val="Heading2"/>
      </w:pPr>
      <w:r>
        <w:t>14.4 教学场景伦理审查机制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（见5.3.2，此处不重复）</w:t>
      </w:r>
    </w:p>
    <w:p>
      <w:pPr>
        <w:pStyle w:val="Heading2"/>
      </w:pPr>
      <w:r>
        <w:t>14.5 合规红线清单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单独同意：人脸信息处理取得考生单独同意，不捆绑一般考试规则。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替代通道：任何智能环节都必须保留人工/非人脸替代路径，不得因技术原因拒绝考生入场。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目的限定：数据仅用于考试安全与作弊判定，禁止情绪分析、行为画像、商业用途与跨境传输。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最小必要：采集范围、频率、保留期限按最小必要设置，建议考试结束后30天自动删除。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教学场景加严：禁止学生个体评价、排名、与成绩评优挂钩，禁止情绪与心理推断。</w:t>
      </w:r>
    </w:p>
    <w:p>
      <w:pPr>
        <w:pStyle w:val="ListBullet"/>
        <w:spacing w:after="60" w:line="283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>留痕可审：设备操作、数据访问、告警处置全链路留痕，接受审计与考生权利请求。</w:t>
      </w:r>
    </w:p>
    <w:p>
      <w:pPr>
        <w:pStyle w:val="Heading2"/>
      </w:pPr>
      <w:r>
        <w:t>14.6 DPIA与同意模板（编制计划）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以下合规材料已列入编制计划，目前尚未完成；系统上线前必须先行完成。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DPIA报告：计划在系统上线前完成并归档；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考生单独同意模板：计划编制全文（含目的、范围、期限、撤回方式与替代通道说明）；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教学场景告知同意模板：计划编制学生/监护人版与教师版；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数据销毁审计报告：计划在首期运行结束后出具样例。</w:t>
      </w:r>
    </w:p>
    <w:p>
      <w:pPr>
        <w:pStyle w:val="Heading1"/>
        <w:pageBreakBefore/>
      </w:pPr>
      <w:r>
        <w:t>第十五章  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风险类型</w:t>
            </w:r>
          </w:p>
        </w:tc>
        <w:tc>
          <w:tcPr>
            <w:tcW w:type="dxa" w:w="294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具体风险</w:t>
            </w:r>
          </w:p>
        </w:tc>
        <w:tc>
          <w:tcPr>
            <w:tcW w:type="dxa" w:w="4422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对策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研发风险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尚未开展开发，开发周期紧、团队工程经验不足可能导致原型延期</w:t>
            </w:r>
          </w:p>
        </w:tc>
        <w:tc>
          <w:tcPr>
            <w:tcW w:type="dxa" w:w="442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采用成熟开源框架与国产化现成硬件降低实现难度；分模块并行开发；每周里程碑检查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技术风险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误报偏高增加复核负担</w:t>
            </w:r>
          </w:p>
        </w:tc>
        <w:tc>
          <w:tcPr>
            <w:tcW w:type="dxa" w:w="442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试点验证+阈值动态调整+误报反馈闭环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技术风险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光线与角度差异影响识别</w:t>
            </w:r>
          </w:p>
        </w:tc>
        <w:tc>
          <w:tcPr>
            <w:tcW w:type="dxa" w:w="442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逐考场标定与基准图机制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合规与伦理风险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考生对生物特征采集有顾虑</w:t>
            </w:r>
          </w:p>
        </w:tc>
        <w:tc>
          <w:tcPr>
            <w:tcW w:type="dxa" w:w="442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单独同意+替代核验通道+充分告知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合规与伦理风险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教学场景被扩大使用</w:t>
            </w:r>
          </w:p>
        </w:tc>
        <w:tc>
          <w:tcPr>
            <w:tcW w:type="dxa" w:w="442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课表联动启停+模式切换审批+伦理审查小组抽查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数据安全风险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数据泄露或超期保存</w:t>
            </w:r>
          </w:p>
        </w:tc>
        <w:tc>
          <w:tcPr>
            <w:tcW w:type="dxa" w:w="442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加密、最小权限、审计留痕、到期自动销毁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推广风险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区域设备条件差异大</w:t>
            </w:r>
          </w:p>
        </w:tc>
        <w:tc>
          <w:tcPr>
            <w:tcW w:type="dxa" w:w="442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利旧优先+最小可用配置+模板化适配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资金与供应链风险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关键算力部件供货周期长</w:t>
            </w:r>
          </w:p>
        </w:tc>
        <w:tc>
          <w:tcPr>
            <w:tcW w:type="dxa" w:w="442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双品牌选型（Atlas 300V / Jetson AGX Orin）+提前锁定货期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进度风险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与考试期、假期窗口冲突</w:t>
            </w:r>
          </w:p>
        </w:tc>
        <w:tc>
          <w:tcPr>
            <w:tcW w:type="dxa" w:w="4422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避开考试期施工，寒暑假集中实施，预留缓冲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资金风险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预算未落实或分阶段付款</w:t>
            </w:r>
          </w:p>
        </w:tc>
        <w:tc>
          <w:tcPr>
            <w:tcW w:type="dxa" w:w="4422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分阶段付款、里程碑验收、预留应急资金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第十六章  实施计划与里程碑</w:t>
      </w:r>
    </w:p>
    <w:p>
      <w:pPr>
        <w:pStyle w:val="Heading2"/>
      </w:pPr>
      <w:r>
        <w:t>16.1 竞赛期计划（2026年）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28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任务</w:t>
            </w:r>
          </w:p>
        </w:tc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方案完善</w:t>
            </w:r>
          </w:p>
        </w:tc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2026年【X】月</w:t>
            </w:r>
          </w:p>
        </w:tc>
        <w:tc>
          <w:tcPr>
            <w:tcW w:type="dxa" w:w="328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完善总体方案、补齐数据来源、确定技术选型与分工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作品项目书定稿、技术方案评审通过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原型开发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2026年【X】月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搭建端-边-云原型、开发平台与终端核心功能、实现算法模型初版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可运行原型系统、算法模型初版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算法与实验室验证</w:t>
            </w:r>
          </w:p>
        </w:tc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2026年【X】月</w:t>
            </w:r>
          </w:p>
        </w:tc>
        <w:tc>
          <w:tcPr>
            <w:tcW w:type="dxa" w:w="328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构建脱敏测试样本集、模型训练与调优、指标测试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实验室测试报告、指标实测数据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演示与材料制作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2026年【X】月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搭建演示环境、录制演示视频、整理合规材料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演示视频、演示环境、合规材料初稿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知识产权与试点（可选）</w:t>
            </w:r>
          </w:p>
        </w:tc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2026年【X】月</w:t>
            </w:r>
          </w:p>
        </w:tc>
        <w:tc>
          <w:tcPr>
            <w:tcW w:type="dxa" w:w="328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软著/专利申报；条件允许时开展小范围试点</w:t>
            </w:r>
          </w:p>
        </w:tc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知识产权受理材料、试点记录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答辩准备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2026年【X】月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路演稿、问答库、图表与视频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答辩材料包</w:t>
            </w:r>
          </w:p>
        </w:tc>
      </w:tr>
    </w:tbl>
    <w:p>
      <w:pPr>
        <w:spacing w:after="40"/>
      </w:pPr>
    </w:p>
    <w:p>
      <w:pPr>
        <w:pStyle w:val="Heading2"/>
      </w:pPr>
      <w:r>
        <w:t>16.2 落地里程碑（面向推广）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9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里程碑</w:t>
            </w:r>
          </w:p>
        </w:tc>
        <w:tc>
          <w:tcPr>
            <w:tcW w:type="dxa" w:w="6463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判定标准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M1 现状调研与设计完成</w:t>
            </w:r>
          </w:p>
        </w:tc>
        <w:tc>
          <w:tcPr>
            <w:tcW w:type="dxa" w:w="646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调研表与点位设计通过评审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M2 试点部署完成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3-5个考场设备上线、标定记录齐备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M3 试点验证通过</w:t>
            </w:r>
          </w:p>
        </w:tc>
        <w:tc>
          <w:tcPr>
            <w:tcW w:type="dxa" w:w="646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识别精确率≥95%、响应≤3秒、连续72小时无故障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M4 区域推广完成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全部考点联网运行、逐考场核查通过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M5 教学场景启用（可选）</w:t>
            </w:r>
          </w:p>
        </w:tc>
        <w:tc>
          <w:tcPr>
            <w:tcW w:type="dxa" w:w="6463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按标准模式运行，伦理审查备案完成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附录A  术语与缩略语表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术语/缩略语</w:t>
            </w:r>
          </w:p>
        </w:tc>
        <w:tc>
          <w:tcPr>
            <w:tcW w:type="dxa" w:w="7030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端-边-云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终端-边缘-云端三层架构；端侧采集、边缘推理、云端汇聚管理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提示率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算法对实际异常给出提示的比例；等同召回率，灵敏度指标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识别精确率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告警经复核成立的比例；本作品“行为识别准确率”即指此值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误报率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告警复核不成立的比例；绝对值口径=1-精确率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置信度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算法对判定结果的把握程度；用于分级预警阈值控制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YOLOv8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一种实时目标检测算法；常用于目标/行为识别基线模型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SLAM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同步定位与地图构建；巡考机器人自主导航技术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MDM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移动设备管理；终端统一配置、管控与擦除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TOPS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每秒万亿次运算；AI加速卡算力单位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MPLS-VPN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多标签交换虚拟专网；考场视频回传专网方式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NTP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网络时间协议；保证机位与平台时钟一致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HDR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高动态范围成像；应对逆光与明暗差异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RFID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射频识别；试卷袋电子标识与交接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MTBF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平均无故障时间；设备可靠性指标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CNAS/CMA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检测机构认可/资质认定标志；第三方检测报告的资质标识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DPIA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个人信息保护影响评估；上线前必须完成的合规评估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TRL</w:t>
            </w:r>
          </w:p>
        </w:tc>
        <w:tc>
          <w:tcPr>
            <w:tcW w:type="dxa" w:w="7030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技术成熟度等级；用于自评作品工程化程度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P95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95分位值；响应时间等指标的统计口径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附录B  核心指标汇总表（唯一口径）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2E5C9A"/>
          <w:sz w:val="21"/>
        </w:rPr>
        <w:t>本表为作品唯一权威指标集；正文任何章节表述与本表不一致时，以本表为准。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表内目标值为设计目标与后续验证标准，目前均未开展实测。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215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指标项</w:t>
            </w:r>
          </w:p>
        </w:tc>
        <w:tc>
          <w:tcPr>
            <w:tcW w:type="dxa" w:w="204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定义与口径</w:t>
            </w:r>
          </w:p>
        </w:tc>
        <w:tc>
          <w:tcPr>
            <w:tcW w:type="dxa" w:w="147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目标值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验证方式</w:t>
            </w:r>
          </w:p>
        </w:tc>
        <w:tc>
          <w:tcPr>
            <w:tcW w:type="dxa" w:w="136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指标性质</w:t>
            </w:r>
          </w:p>
        </w:tc>
        <w:tc>
          <w:tcPr>
            <w:tcW w:type="dxa" w:w="907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所属模块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识别精确率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复核成立告警÷告警总数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≥95%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真实场景脚本化测试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核心指标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普通/特殊考场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误报率（绝对值）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误报告警÷告警总数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≤5%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同上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核心指标（同上一行）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普通/特殊考场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疑似行为识别提示率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正确提示÷实际异常（召回率）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≥98.5%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脚本化行为测试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能力观测指标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边缘AI算法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误报率相对下降幅度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(优化前-优化后)÷优化前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≥67%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迭代前后对比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过程改善指标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算法迭代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告警响应时间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识别到呈现耗时（P95）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≤3秒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系统日志分析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核心指标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全系统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系统可用性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可用时长÷统计时长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≥99%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试运行期统计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核心指标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全系统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人脸识别误识率/拒识率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误认/被拒比例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≤0.1% / ≤1%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第三方检测（可选）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核验能力指标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人脸识别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人脸比对速度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1:1/1:N耗时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≤1秒/≤3秒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性能测试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核验能力指标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人脸识别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摄像机在线率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在线机位÷总机位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≥99%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考试期间统计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可用性指标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摄像头核查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考场覆盖完整性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无盲区考场比例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逐机位核查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可用性指标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摄像头核查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手机（含关机）检出率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检出数÷样本数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≥99%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样本实测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装备能力指标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智能安检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异常信号发现时延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发射到告警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≤10秒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实测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装备能力指标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无线信号监测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保密室视频覆盖率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无死角覆盖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机位核查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安全指标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试卷与保密室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敏感数据加密率/审计覆盖率/销毁执行率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占比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100%/100%/100%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配置与记录核查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合规指标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数据保护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无障碍替代核验通道可用性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可用考点比例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现场验证+演练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公平性指标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无障碍保障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非教学时段设备关闭率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关闭时长÷非教学时段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启停记录核查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合规指标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教学场景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教学场景到课统计准确率</w:t>
            </w:r>
          </w:p>
        </w:tc>
        <w:tc>
          <w:tcPr>
            <w:tcW w:type="dxa" w:w="204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正确统计÷实际到课</w:t>
            </w:r>
          </w:p>
        </w:tc>
        <w:tc>
          <w:tcPr>
            <w:tcW w:type="dxa" w:w="147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≥98%</w:t>
            </w:r>
          </w:p>
        </w:tc>
        <w:tc>
          <w:tcPr>
            <w:tcW w:type="dxa" w:w="158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抽测比对</w:t>
            </w:r>
          </w:p>
        </w:tc>
        <w:tc>
          <w:tcPr>
            <w:tcW w:type="dxa" w:w="136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教学能力指标</w:t>
            </w:r>
          </w:p>
        </w:tc>
        <w:tc>
          <w:tcPr>
            <w:tcW w:type="dxa" w:w="907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教学场景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大教室跨机位去重准确率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去重正确率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≥95%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专项测试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场景能力指标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特殊考场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附录C  数据来源与引用说明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作品坚持“数据可追溯”。下表逐条标注口径、来源状态与需补充的证明材料；标注“来源待补”的条目在正式提交与答辩前必须补齐，否则不作为结论依据。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154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数据/结论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统计口径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来源状态</w:t>
            </w:r>
          </w:p>
        </w:tc>
        <w:tc>
          <w:tcPr>
            <w:tcW w:type="dxa" w:w="294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需补充的证明材料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识别精确率≥95%、误报率≤5%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真实场景脚本化测试（精确率口径）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团队设定的验证目标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试点实测数据与测试方案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提示率≥98.5%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召回率口径，脚本化行为测试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算法能力目标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测试报告、样本量与测试环境说明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告警响应≤3秒、可用性≥99%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系统日志P95/统计期占比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团队设定的验证目标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试点运行日志统计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YOLOv8实现45FPS、准确率&gt;90%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目标检测模型实验数据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来源待补（公开研究参考值）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文献出处（作者、年份、数据集、发表信息）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误报率相对下降67%、准确率突破98.5%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优化前后对比（企业公开资料）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来源待补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供应商书面确认适用场景、样本量、统计周期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华为+佳发：10余省份/500考点/30000考场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累计部署规模（企业公开资料）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来源待补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数据截止时间与项目清单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中国电信：255考点/近万间考场/40余种算法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区域覆盖规模（企业公开资料）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来源待补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数据截止时间与来源链接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考点数量、市场规模等宏观数据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官方统计/权威报告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来源待补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统计年鉴、教育主管部门公开数据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硬件与软件参考单价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估算示例价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团队估算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厂家正式询价单或历史成交价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“已完成设计/计划开发”等进度描述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团队自评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团队自评（作品尚未开始实施）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开发记录、测试报告与实物材料（计划产出）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12/8/20/4种行为分类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算法能力分类依据</w:t>
            </w:r>
          </w:p>
        </w:tc>
        <w:tc>
          <w:tcPr>
            <w:tcW w:type="dxa" w:w="19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教育部《人工智能识别分析异常行为分类参考》</w:t>
            </w:r>
          </w:p>
        </w:tc>
        <w:tc>
          <w:tcPr>
            <w:tcW w:type="dxa" w:w="294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对照表与算法清单</w:t>
            </w:r>
          </w:p>
        </w:tc>
      </w:tr>
      <w:tr>
        <w:tc>
          <w:tcPr>
            <w:tcW w:type="dxa" w:w="2154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P95/TRL 2等技术成熟度自评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团队自评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自评结论（尚未开展验证）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实验室测试记录（计划中）与试点验证数据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附录D  赛事评审维度对应表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评审维度（通用）</w:t>
            </w:r>
          </w:p>
        </w:tc>
        <w:tc>
          <w:tcPr>
            <w:tcW w:type="dxa" w:w="4876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本作品对应内容</w:t>
            </w:r>
          </w:p>
        </w:tc>
        <w:tc>
          <w:tcPr>
            <w:tcW w:type="dxa" w:w="238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章节位置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科学性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端-边-云架构、四类行为识别算法体系、角色分治建模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第三章、第四章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先进性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只传告警的数据取舍、双模式复用、合规前置隐私工程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第四章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现实意义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考试安全、教育公平、资产效率、无障碍保障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第二章、第十三章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创新性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五个创新点+规划中的离线大模型辅助复核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第四章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团队协作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六角色分工、交叉评审、文档沉淀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第十二章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商业性/推广性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四种落地模式、财务测算、推广路径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第十章、第十一章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功能完整性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九类装备、三类场景、普通+7类特殊考场模板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第五章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技术难度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边缘实时推理、角色分治、跨机位去重、断网降级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第三章、第四章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用户体验</w:t>
            </w:r>
          </w:p>
        </w:tc>
        <w:tc>
          <w:tcPr>
            <w:tcW w:type="dxa" w:w="4876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监考终端最小化提示、教师一键降级、无障碍通道</w:t>
            </w:r>
          </w:p>
        </w:tc>
        <w:tc>
          <w:tcPr>
            <w:tcW w:type="dxa" w:w="238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第五章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附录E  章节与文档目录对应表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本作品正文采用“第X章”编号，配套设计文档以“项目一~项目七”文件夹组织，对应关系如下。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正文章节</w:t>
            </w:r>
          </w:p>
        </w:tc>
        <w:tc>
          <w:tcPr>
            <w:tcW w:type="dxa" w:w="3628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对应设计文档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第一章 项目概述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项目一 方案定位与技术架构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定位、口径与边界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第二章 背景与需求分析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项目一 方案定位与技术架构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现状调研与痛点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第三章 总体方案与技术架构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项目一 方案定位与技术架构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端-边-云三层与网络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第四章 核心技术与创新点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项目一 + 项目六 (01-09)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算法体系与装备能力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第五章 系统功能与场景应用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项目六 (10 普通/特殊考场)、项目七 教学场景应用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三类场景模板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第六章 关键指标与验证方案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项目四 验收与运维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指标、验证与质量保障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第七章 作品形态与演示方案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（本作品新增）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提交物与演示脚本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第八章 成果与知识产权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（本作品新增）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成果与申报计划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第九章 竞争优势与对比分析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项目五 风险与保障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对比与壁垒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第十章 应用模式与推广路径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项目二 实施与部署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落地与推广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第十一章 财务测算与资金需求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项目二 实施与部署（预算）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四类费用与资金计划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第十二章 团队与组织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（本作品新增）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团队分工与协作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第十三章 社会价值与育人成效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项目三 合规与数据治理、项目五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公平、合规与育人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第十四章 合规与伦理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项目三 合规与数据治理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独立成章，集中呈现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第十五章 风险与对策</w:t>
            </w:r>
          </w:p>
        </w:tc>
        <w:tc>
          <w:tcPr>
            <w:tcW w:type="dxa" w:w="3628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项目五 风险与保障</w:t>
            </w:r>
          </w:p>
        </w:tc>
        <w:tc>
          <w:tcPr>
            <w:tcW w:type="dxa" w:w="2721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风险清单与对策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第十六章 实施计划与里程碑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项目二 实施与部署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before="30" w:after="30" w:line="259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竞赛期与落地计划</w:t>
            </w:r>
          </w:p>
        </w:tc>
      </w:tr>
    </w:tbl>
    <w:p>
      <w:pPr>
        <w:spacing w:after="40"/>
      </w:pPr>
    </w:p>
    <w:p>
      <w:r>
        <w:t>整理说明（2026-10-14）：原「项目一~项目七」文件夹的方案文档已在整理时舍弃，本产品文档的章节与目录对应关系，现以 项目树\All 下的专题目录为准（00 集成联动 + 01~11）；历史版本仍保留在 Git 提交历史中，需要时可取回。</w:t>
      </w:r>
    </w:p>
    <w:p>
      <w:pPr>
        <w:pStyle w:val="Heading1"/>
      </w:pPr>
      <w:r>
        <w:t>附录F  实现现状与本轮更新（2026-10-14）</w:t>
      </w:r>
    </w:p>
    <w:p>
      <w:r>
        <w:t>本附录按「可当场复现」的口径列出各专题的实现状态与最近一轮更新的实测结果。只有能跑出自检/测试数字的才标「已实现」；只有一份方案文档的专题，不要按「已实现」验收。</w:t>
      </w:r>
    </w:p>
    <w:p>
      <w:pPr>
        <w:pStyle w:val="Heading2"/>
      </w:pPr>
      <w:r>
        <w:t>F.1  专题实现清单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</w:tcPr>
          <w:p>
            <w:r>
              <w:rPr>
                <w:b/>
              </w:rPr>
              <w:t>专题</w:t>
            </w:r>
          </w:p>
        </w:tc>
        <w:tc>
          <w:tcPr>
            <w:tcW w:type="dxa" w:w="3061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102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948"/>
          </w:tcPr>
          <w:p>
            <w:r>
              <w:rPr>
                <w:b/>
              </w:rPr>
              <w:t>复现命令与实测</w:t>
            </w:r>
          </w:p>
        </w:tc>
      </w:tr>
      <w:tr>
        <w:tc>
          <w:tcPr>
            <w:tcW w:type="dxa" w:w="2041"/>
          </w:tcPr>
          <w:p>
            <w:r>
              <w:t>00_集成联动</w:t>
            </w:r>
          </w:p>
        </w:tc>
        <w:tc>
          <w:tcPr>
            <w:tcW w:type="dxa" w:w="3061"/>
          </w:tcPr>
          <w:p>
            <w:r>
              <w:t>01 身份 + 02 画质可信度 + 作弊识别 + 03 处置 + 06 安检串成一条链</w:t>
            </w:r>
          </w:p>
        </w:tc>
        <w:tc>
          <w:tcPr>
            <w:tcW w:type="dxa" w:w="1020"/>
          </w:tcPr>
          <w:p>
            <w:r>
              <w:t>已实现</w:t>
            </w:r>
          </w:p>
        </w:tc>
        <w:tc>
          <w:tcPr>
            <w:tcW w:type="dxa" w:w="2948"/>
          </w:tcPr>
          <w:p>
            <w:r>
              <w:t>python main.py → 39/39</w:t>
            </w:r>
          </w:p>
        </w:tc>
      </w:tr>
      <w:tr>
        <w:tc>
          <w:tcPr>
            <w:tcW w:type="dxa" w:w="2041"/>
          </w:tcPr>
          <w:p>
            <w:r>
              <w:t>01_人脸识别与身份核对</w:t>
            </w:r>
          </w:p>
        </w:tc>
        <w:tc>
          <w:tcPr>
            <w:tcW w:type="dxa" w:w="3061"/>
          </w:tcPr>
          <w:p>
            <w:r>
              <w:t>1:1 / 1:N 核验、证件带出、哈希链审计</w:t>
            </w:r>
          </w:p>
        </w:tc>
        <w:tc>
          <w:tcPr>
            <w:tcW w:type="dxa" w:w="1020"/>
          </w:tcPr>
          <w:p>
            <w:r>
              <w:t>已实现</w:t>
            </w:r>
          </w:p>
        </w:tc>
        <w:tc>
          <w:tcPr>
            <w:tcW w:type="dxa" w:w="2948"/>
          </w:tcPr>
          <w:p>
            <w:r>
              <w:t>该目录「运行自检与测试.bat」（186 项测试 + 自检）</w:t>
            </w:r>
          </w:p>
        </w:tc>
      </w:tr>
      <w:tr>
        <w:tc>
          <w:tcPr>
            <w:tcW w:type="dxa" w:w="2041"/>
          </w:tcPr>
          <w:p>
            <w:r>
              <w:t>02_摄像头核查与视频质量诊断</w:t>
            </w:r>
          </w:p>
        </w:tc>
        <w:tc>
          <w:tcPr>
            <w:tcW w:type="dxa" w:w="3061"/>
          </w:tcPr>
          <w:p>
            <w:r>
              <w:t>无参考画质诊断、基准图比对、工单闭环、实时监控 AI、多模态判读</w:t>
            </w:r>
          </w:p>
        </w:tc>
        <w:tc>
          <w:tcPr>
            <w:tcW w:type="dxa" w:w="1020"/>
          </w:tcPr>
          <w:p>
            <w:r>
              <w:t>已实现</w:t>
            </w:r>
          </w:p>
        </w:tc>
        <w:tc>
          <w:tcPr>
            <w:tcW w:type="dxa" w:w="2948"/>
          </w:tcPr>
          <w:p>
            <w:r>
              <w:t>单元测试 260 项 OK；python main.py → 108/108；界面自检 FAIL 0</w:t>
            </w:r>
          </w:p>
        </w:tc>
      </w:tr>
      <w:tr>
        <w:tc>
          <w:tcPr>
            <w:tcW w:type="dxa" w:w="2041"/>
          </w:tcPr>
          <w:p>
            <w:r>
              <w:t>03_智能终端操作</w:t>
            </w:r>
          </w:p>
        </w:tc>
        <w:tc>
          <w:tcPr>
            <w:tcW w:type="dxa" w:w="3061"/>
          </w:tcPr>
          <w:p>
            <w:r>
              <w:t>告警分级处置、复核留痕、断网补传、终端权限</w:t>
            </w:r>
          </w:p>
        </w:tc>
        <w:tc>
          <w:tcPr>
            <w:tcW w:type="dxa" w:w="1020"/>
          </w:tcPr>
          <w:p>
            <w:r>
              <w:t>已实现</w:t>
            </w:r>
          </w:p>
        </w:tc>
        <w:tc>
          <w:tcPr>
            <w:tcW w:type="dxa" w:w="2948"/>
          </w:tcPr>
          <w:p>
            <w:r>
              <w:t>单元测试 257 项 OK；python main.py → 74/74</w:t>
            </w:r>
          </w:p>
        </w:tc>
      </w:tr>
      <w:tr>
        <w:tc>
          <w:tcPr>
            <w:tcW w:type="dxa" w:w="2041"/>
          </w:tcPr>
          <w:p>
            <w:r>
              <w:t>04_巡考机器人</w:t>
            </w:r>
          </w:p>
        </w:tc>
        <w:tc>
          <w:tcPr>
            <w:tcW w:type="dxa" w:w="3061"/>
          </w:tcPr>
          <w:p>
            <w:r>
              <w:t>机器人巡考方案</w:t>
            </w:r>
          </w:p>
        </w:tc>
        <w:tc>
          <w:tcPr>
            <w:tcW w:type="dxa" w:w="1020"/>
          </w:tcPr>
          <w:p>
            <w:r>
              <w:t>仅方案文档</w:t>
            </w:r>
          </w:p>
        </w:tc>
        <w:tc>
          <w:tcPr>
            <w:tcW w:type="dxa" w:w="2948"/>
          </w:tcPr>
          <w:p>
            <w:r>
              <w:t>只有 巡考机器人.md，无代码</w:t>
            </w:r>
          </w:p>
        </w:tc>
      </w:tr>
      <w:tr>
        <w:tc>
          <w:tcPr>
            <w:tcW w:type="dxa" w:w="2041"/>
          </w:tcPr>
          <w:p>
            <w:r>
              <w:t>05_考生数据保护</w:t>
            </w:r>
          </w:p>
        </w:tc>
        <w:tc>
          <w:tcPr>
            <w:tcW w:type="dxa" w:w="3061"/>
          </w:tcPr>
          <w:p>
            <w:r>
              <w:t>数据分级、加密与合规</w:t>
            </w:r>
          </w:p>
        </w:tc>
        <w:tc>
          <w:tcPr>
            <w:tcW w:type="dxa" w:w="1020"/>
          </w:tcPr>
          <w:p>
            <w:r>
              <w:t>仅方案文档</w:t>
            </w:r>
          </w:p>
        </w:tc>
        <w:tc>
          <w:tcPr>
            <w:tcW w:type="dxa" w:w="2948"/>
          </w:tcPr>
          <w:p>
            <w:r>
              <w:t>只有 考生数据保护.md，无代码</w:t>
            </w:r>
          </w:p>
        </w:tc>
      </w:tr>
      <w:tr>
        <w:tc>
          <w:tcPr>
            <w:tcW w:type="dxa" w:w="2041"/>
          </w:tcPr>
          <w:p>
            <w:r>
              <w:t>06_智能安检与手机作弊器材检测</w:t>
            </w:r>
          </w:p>
        </w:tc>
        <w:tc>
          <w:tcPr>
            <w:tcW w:type="dxa" w:w="3061"/>
          </w:tcPr>
          <w:p>
            <w:r>
              <w:t>安检门判据引擎、复检处置、手机保管柜</w:t>
            </w:r>
          </w:p>
        </w:tc>
        <w:tc>
          <w:tcPr>
            <w:tcW w:type="dxa" w:w="1020"/>
          </w:tcPr>
          <w:p>
            <w:r>
              <w:t>已实现</w:t>
            </w:r>
          </w:p>
        </w:tc>
        <w:tc>
          <w:tcPr>
            <w:tcW w:type="dxa" w:w="2948"/>
          </w:tcPr>
          <w:p>
            <w:r>
              <w:t>python 自检.py → 152/152（零第三方依赖）</w:t>
            </w:r>
          </w:p>
        </w:tc>
      </w:tr>
      <w:tr>
        <w:tc>
          <w:tcPr>
            <w:tcW w:type="dxa" w:w="2041"/>
          </w:tcPr>
          <w:p>
            <w:r>
              <w:t>07_无线信号监测与屏蔽管控</w:t>
            </w:r>
          </w:p>
        </w:tc>
        <w:tc>
          <w:tcPr>
            <w:tcW w:type="dxa" w:w="3061"/>
          </w:tcPr>
          <w:p>
            <w:r>
              <w:t>无线信号监测方案</w:t>
            </w:r>
          </w:p>
        </w:tc>
        <w:tc>
          <w:tcPr>
            <w:tcW w:type="dxa" w:w="1020"/>
          </w:tcPr>
          <w:p>
            <w:r>
              <w:t>仅方案文档</w:t>
            </w:r>
          </w:p>
        </w:tc>
        <w:tc>
          <w:tcPr>
            <w:tcW w:type="dxa" w:w="2948"/>
          </w:tcPr>
          <w:p>
            <w:r>
              <w:t>只有 1 份 .md，无代码</w:t>
            </w:r>
          </w:p>
        </w:tc>
      </w:tr>
      <w:tr>
        <w:tc>
          <w:tcPr>
            <w:tcW w:type="dxa" w:w="2041"/>
          </w:tcPr>
          <w:p>
            <w:r>
              <w:t>08_试卷流转与保密室智能监控</w:t>
            </w:r>
          </w:p>
        </w:tc>
        <w:tc>
          <w:tcPr>
            <w:tcW w:type="dxa" w:w="3061"/>
          </w:tcPr>
          <w:p>
            <w:r>
              <w:t>试卷流转与保密室方案</w:t>
            </w:r>
          </w:p>
        </w:tc>
        <w:tc>
          <w:tcPr>
            <w:tcW w:type="dxa" w:w="1020"/>
          </w:tcPr>
          <w:p>
            <w:r>
              <w:t>仅方案文档</w:t>
            </w:r>
          </w:p>
        </w:tc>
        <w:tc>
          <w:tcPr>
            <w:tcW w:type="dxa" w:w="2948"/>
          </w:tcPr>
          <w:p>
            <w:r>
              <w:t>只有 1 份 .md，无代码</w:t>
            </w:r>
          </w:p>
        </w:tc>
      </w:tr>
      <w:tr>
        <w:tc>
          <w:tcPr>
            <w:tcW w:type="dxa" w:w="2041"/>
          </w:tcPr>
          <w:p>
            <w:r>
              <w:t>09_无障碍与特殊考生保障</w:t>
            </w:r>
          </w:p>
        </w:tc>
        <w:tc>
          <w:tcPr>
            <w:tcW w:type="dxa" w:w="3061"/>
          </w:tcPr>
          <w:p>
            <w:r>
              <w:t>特殊考生通道与服务方案</w:t>
            </w:r>
          </w:p>
        </w:tc>
        <w:tc>
          <w:tcPr>
            <w:tcW w:type="dxa" w:w="1020"/>
          </w:tcPr>
          <w:p>
            <w:r>
              <w:t>仅方案文档</w:t>
            </w:r>
          </w:p>
        </w:tc>
        <w:tc>
          <w:tcPr>
            <w:tcW w:type="dxa" w:w="2948"/>
          </w:tcPr>
          <w:p>
            <w:r>
              <w:t>只有 1 份 .md，无代码</w:t>
            </w:r>
          </w:p>
        </w:tc>
      </w:tr>
      <w:tr>
        <w:tc>
          <w:tcPr>
            <w:tcW w:type="dxa" w:w="2041"/>
          </w:tcPr>
          <w:p>
            <w:r>
              <w:t>10_普通考场+特殊考场应用</w:t>
            </w:r>
          </w:p>
        </w:tc>
        <w:tc>
          <w:tcPr>
            <w:tcW w:type="dxa" w:w="3061"/>
          </w:tcPr>
          <w:p>
            <w:r>
              <w:t>两类考场的落地应用</w:t>
            </w:r>
          </w:p>
        </w:tc>
        <w:tc>
          <w:tcPr>
            <w:tcW w:type="dxa" w:w="1020"/>
          </w:tcPr>
          <w:p>
            <w:r>
              <w:t>仅方案文档</w:t>
            </w:r>
          </w:p>
        </w:tc>
        <w:tc>
          <w:tcPr>
            <w:tcW w:type="dxa" w:w="2948"/>
          </w:tcPr>
          <w:p>
            <w:r>
              <w:t>普通考场应用.md + 特殊考场应用.md</w:t>
            </w:r>
          </w:p>
        </w:tc>
      </w:tr>
      <w:tr>
        <w:tc>
          <w:tcPr>
            <w:tcW w:type="dxa" w:w="2041"/>
          </w:tcPr>
          <w:p>
            <w:r>
              <w:t>11_摄像头AI识别</w:t>
            </w:r>
          </w:p>
        </w:tc>
        <w:tc>
          <w:tcPr>
            <w:tcW w:type="dxa" w:w="3061"/>
          </w:tcPr>
          <w:p>
            <w:r>
              <w:t>纯 AI 框选识别 + 摄像头管理（无登录）</w:t>
            </w:r>
          </w:p>
        </w:tc>
        <w:tc>
          <w:tcPr>
            <w:tcW w:type="dxa" w:w="1020"/>
          </w:tcPr>
          <w:p>
            <w:r>
              <w:t>已实现</w:t>
            </w:r>
          </w:p>
        </w:tc>
        <w:tc>
          <w:tcPr>
            <w:tcW w:type="dxa" w:w="2948"/>
          </w:tcPr>
          <w:p>
            <w:r>
              <w:t>python 自检.py → 40/40</w:t>
            </w:r>
          </w:p>
        </w:tc>
      </w:tr>
    </w:tbl>
    <w:p>
      <w:pPr>
        <w:pStyle w:val="Heading2"/>
      </w:pPr>
      <w:r>
        <w:t>F.2  本轮新增能力</w:t>
      </w:r>
    </w:p>
    <w:p>
      <w:r>
        <w:t>· 作弊行为模式识别：把逐人检测结果（人框/人脸/行为标签/多模态判出的物体）转成时序特征，用「加权风险分数 + 滑动窗口 2 秒 + 持续超阈 1 秒」判定——单帧瞬时动作被自动抑制。已接入 00/02/03，00 联动链新增「作弊识别 → 03 告警」，并沿用机位画质可信度做降级。实测：安静答题不告警；伸懒腰/单帧大幅偏转风险 1.1、不告警；持续侧头 + 多模态判出手机，第 5 帧起红色预警（风险 85.9→100）。</w:t>
      </w:r>
    </w:p>
    <w:p>
      <w:r>
        <w:t>· 40 人考场检测：单张推理会把整帧压到 640，把分辨率白白丢掉（1080p 看 40 人时后排只剩十几像素）。新增分块（切片）推理 + 密集档分析长边 1280 + 贴脸特写保护 + 人多时只给异常框写文字。合成 40 人场景（人物外观取自真实抓拍）实测召回 12.5% → 62.5%，精确 89%，单路分析约 190 毫秒。</w:t>
      </w:r>
    </w:p>
    <w:p>
      <w:r>
        <w:t>· 行为判据恢复与修正：按《识别准确率优化报告》恢复自适应判据（偏转 &gt; 本人历史中位数×1.15 或 &gt;1.6；前倾 ×1.08 且框高收缩；越界 = 框底过线且头顶下移到画面 45% 以下）；修复「站着的人被标成正常姿态」（改为比例 + 起身动作判据）；「贴边」不再计入越界，只作靠左/靠右位置标签。</w:t>
      </w:r>
    </w:p>
    <w:p>
      <w:r>
        <w:t>· 本机摄像头工具：摄像头检测.py（列设备、逐个序号试、判全黑帧、存快照、给结论）、camera_streamUSB.py（自动挑真的能出画面的一路推 MJPEG 流，接口与端口同 camera_stream.py，挑不到就推彩条并明确报警，绝不静默推黑屏）。</w:t>
      </w:r>
    </w:p>
    <w:p>
      <w:r>
        <w:t>· 网页版优化：新增「自动刷新」开关（30 秒刷新当前页签）与「最后更新」时间、窄屏（平板/手机）适配、当前页签状态提示；并恢复了被误删的网页端服务端（网页核查面板/server/app.py），实测登录页 HTTP 200 正常返回。</w:t>
      </w:r>
    </w:p>
    <w:p>
      <w:r>
        <w:t>· 目录与备份整理：所有历史备份集中到仓库根目录 备份\&lt;项目名&gt;\&lt;备份名&gt;\，备份脚本改为统一写入该目录；修复整理导致的断链（网页端服务端恢复、上传脚本锚定仓库根避免嵌套仓库、README 相对链接补 ../ 、全树文档死链清零）。</w:t>
      </w:r>
    </w:p>
    <w:p>
      <w:pPr>
        <w:pStyle w:val="Heading2"/>
      </w:pPr>
      <w:r>
        <w:t>F.3  如实说明（不要拿这些数字当现场验收）</w:t>
      </w:r>
    </w:p>
    <w:p>
      <w:r>
        <w:t>· 40 人场景为合成画面（人物外观取自真实抓拍、排布为合成），只用于横向比较配置，不等于真实考场准确率；真实指标必须用考场现场样本。</w:t>
      </w:r>
    </w:p>
    <w:p>
      <w:r>
        <w:t>· 摄像头路径下，作弊识别引擎自述「手部交互 / 违禁物体 / 表情 = 不可得」（没有骨骼点与物体模型），物体类证据来自多模态大模型判读（需开启 VLM）；角度类数值为估计值，需按机位标定。</w:t>
      </w:r>
    </w:p>
    <w:p>
      <w:r>
        <w:t>· 作弊识别引擎自带的验证场景为合成场景，用于验证判定逻辑，不代表现场表现。</w:t>
      </w:r>
    </w:p>
    <w:p>
      <w:r>
        <w:t>· 原「项目一~项目七」方案文档已在整理时舍弃；正文与附录中指向它们的链接已改为纯文字说明。</w:t>
      </w:r>
    </w:p>
    <w:sectPr w:rsidR="00FC693F" w:rsidRPr="0006063C" w:rsidSect="00034616">
      <w:footerReference w:type="default" r:id="rId9"/>
      <w:pgSz w:w="11906" w:h="16838"/>
      <w:pgMar w:top="1304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95959"/>
        <w:sz w:val="16"/>
      </w:rPr>
      <w:t xml:space="preserve">智能考场与AI结合的先进化终端 · 参赛作品项目书（2026）    第 </w:t>
    </w:r>
    <w:r>
      <w:rPr>
        <w:rFonts w:ascii="微软雅黑" w:hAnsi="微软雅黑" w:eastAsia="微软雅黑"/>
        <w:b w:val="0"/>
        <w:i w:val="0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i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93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B3A6B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93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93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C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93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B3A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