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5953" w:rsidRDefault="00145953" w:rsidP="00145953">
      <w:pPr>
        <w:rPr>
          <w:rFonts w:hint="eastAsia"/>
        </w:rPr>
      </w:pPr>
      <w:r>
        <w:rPr>
          <w:rFonts w:hint="eastAsia"/>
        </w:rPr>
        <w:t>免疫算法的基本步骤：</w:t>
      </w:r>
    </w:p>
    <w:p w:rsidR="00145953" w:rsidRDefault="00145953" w:rsidP="00101B4F"/>
    <w:p w:rsidR="00145953" w:rsidRDefault="00145953" w:rsidP="00101B4F">
      <w:pPr>
        <w:pStyle w:val="a5"/>
        <w:numPr>
          <w:ilvl w:val="1"/>
          <w:numId w:val="1"/>
        </w:numPr>
        <w:ind w:leftChars="200" w:firstLineChars="0"/>
        <w:rPr>
          <w:rFonts w:hint="eastAsia"/>
        </w:rPr>
      </w:pPr>
      <w:r>
        <w:rPr>
          <w:rFonts w:hint="eastAsia"/>
        </w:rPr>
        <w:t>抗原识别。输入目标函数和各种约束作为免疫算法的抗原。</w:t>
      </w:r>
    </w:p>
    <w:p w:rsidR="00145953" w:rsidRDefault="00145953" w:rsidP="00101B4F">
      <w:pPr>
        <w:pStyle w:val="a5"/>
        <w:numPr>
          <w:ilvl w:val="1"/>
          <w:numId w:val="1"/>
        </w:numPr>
        <w:ind w:leftChars="200" w:firstLineChars="0"/>
        <w:rPr>
          <w:rFonts w:hint="eastAsia"/>
        </w:rPr>
      </w:pPr>
      <w:r>
        <w:rPr>
          <w:rFonts w:hint="eastAsia"/>
        </w:rPr>
        <w:t>初始抗体生成。随机生成初始抗体种群。</w:t>
      </w:r>
    </w:p>
    <w:p w:rsidR="00145953" w:rsidRDefault="00145953" w:rsidP="00101B4F">
      <w:pPr>
        <w:pStyle w:val="a5"/>
        <w:numPr>
          <w:ilvl w:val="1"/>
          <w:numId w:val="1"/>
        </w:numPr>
        <w:ind w:leftChars="200" w:firstLineChars="0"/>
        <w:rPr>
          <w:rFonts w:hint="eastAsia"/>
        </w:rPr>
      </w:pPr>
      <w:r>
        <w:rPr>
          <w:rFonts w:hint="eastAsia"/>
        </w:rPr>
        <w:t>亲和力计算。计算抗体的适应值。</w:t>
      </w:r>
    </w:p>
    <w:p w:rsidR="00145953" w:rsidRDefault="00145953" w:rsidP="00101B4F">
      <w:pPr>
        <w:pStyle w:val="a5"/>
        <w:numPr>
          <w:ilvl w:val="1"/>
          <w:numId w:val="1"/>
        </w:numPr>
        <w:ind w:leftChars="200" w:firstLineChars="0"/>
        <w:rPr>
          <w:rFonts w:hint="eastAsia"/>
        </w:rPr>
      </w:pPr>
      <w:r>
        <w:rPr>
          <w:rFonts w:hint="eastAsia"/>
        </w:rPr>
        <w:t>免疫处理。免疫处理包括免疫选择、克隆、变异和抑制。</w:t>
      </w:r>
    </w:p>
    <w:p w:rsidR="00145953" w:rsidRDefault="00145953" w:rsidP="00101B4F">
      <w:pPr>
        <w:pStyle w:val="a5"/>
        <w:numPr>
          <w:ilvl w:val="2"/>
          <w:numId w:val="1"/>
        </w:numPr>
        <w:ind w:leftChars="400" w:firstLineChars="0"/>
        <w:rPr>
          <w:rFonts w:hint="eastAsia"/>
        </w:rPr>
      </w:pPr>
      <w:r>
        <w:rPr>
          <w:rFonts w:hint="eastAsia"/>
        </w:rPr>
        <w:t>免疫选择：根据抗体的亲和力选出亲和度较高的抗体。</w:t>
      </w:r>
    </w:p>
    <w:p w:rsidR="00145953" w:rsidRDefault="00145953" w:rsidP="00101B4F">
      <w:pPr>
        <w:pStyle w:val="a5"/>
        <w:numPr>
          <w:ilvl w:val="2"/>
          <w:numId w:val="1"/>
        </w:numPr>
        <w:ind w:leftChars="400" w:firstLineChars="0"/>
        <w:rPr>
          <w:rFonts w:hint="eastAsia"/>
        </w:rPr>
      </w:pPr>
      <w:r>
        <w:rPr>
          <w:rFonts w:hint="eastAsia"/>
        </w:rPr>
        <w:t>克隆：对选出的亲和力较高的抗体进行复制。</w:t>
      </w:r>
    </w:p>
    <w:p w:rsidR="00145953" w:rsidRDefault="00145953" w:rsidP="00101B4F">
      <w:pPr>
        <w:pStyle w:val="a5"/>
        <w:numPr>
          <w:ilvl w:val="2"/>
          <w:numId w:val="1"/>
        </w:numPr>
        <w:ind w:leftChars="400" w:firstLineChars="0"/>
        <w:rPr>
          <w:rFonts w:hint="eastAsia"/>
        </w:rPr>
      </w:pPr>
      <w:r>
        <w:rPr>
          <w:rFonts w:hint="eastAsia"/>
        </w:rPr>
        <w:t>变异：对克隆得到的个体进行交叉、变异操作，使其亲和力发生改变。</w:t>
      </w:r>
    </w:p>
    <w:p w:rsidR="00145953" w:rsidRDefault="00145953" w:rsidP="00101B4F">
      <w:pPr>
        <w:pStyle w:val="a5"/>
        <w:numPr>
          <w:ilvl w:val="2"/>
          <w:numId w:val="1"/>
        </w:numPr>
        <w:ind w:leftChars="400" w:firstLineChars="0"/>
        <w:rPr>
          <w:rFonts w:hint="eastAsia"/>
        </w:rPr>
      </w:pPr>
      <w:r>
        <w:rPr>
          <w:rFonts w:hint="eastAsia"/>
        </w:rPr>
        <w:t>抑制：对变异的抗体进行选择，保留亲和度较高的抗体。</w:t>
      </w:r>
    </w:p>
    <w:p w:rsidR="00145953" w:rsidRDefault="00145953" w:rsidP="00101B4F">
      <w:pPr>
        <w:pStyle w:val="a5"/>
        <w:numPr>
          <w:ilvl w:val="1"/>
          <w:numId w:val="1"/>
        </w:numPr>
        <w:ind w:leftChars="200" w:firstLineChars="0"/>
        <w:rPr>
          <w:rFonts w:hint="eastAsia"/>
        </w:rPr>
      </w:pPr>
      <w:r>
        <w:rPr>
          <w:rFonts w:hint="eastAsia"/>
        </w:rPr>
        <w:t>群体刷新。将</w:t>
      </w:r>
      <w:bookmarkStart w:id="0" w:name="_GoBack"/>
      <w:r w:rsidRPr="00A52DC3">
        <w:rPr>
          <w:rFonts w:hint="eastAsia"/>
          <w:b/>
        </w:rPr>
        <w:t>免疫选择的抗体和免疫抑制后的抗体</w:t>
      </w:r>
      <w:bookmarkEnd w:id="0"/>
      <w:r>
        <w:rPr>
          <w:rFonts w:hint="eastAsia"/>
        </w:rPr>
        <w:t>组成一个集合，保留其中亲和度较高的抗体，使这些抗体进入新的种群。新的种群中不足的部分随机生成，以增加多样性。</w:t>
      </w:r>
    </w:p>
    <w:p w:rsidR="00241FDD" w:rsidRPr="00145953" w:rsidRDefault="00101B4F" w:rsidP="00145953">
      <w:r>
        <w:rPr>
          <w:noProof/>
        </w:rPr>
        <w:drawing>
          <wp:inline distT="0" distB="0" distL="0" distR="0">
            <wp:extent cx="3751385" cy="5636665"/>
            <wp:effectExtent l="0" t="0" r="1905" b="2540"/>
            <wp:docPr id="1" name="图片 1" descr="https://upload-images.jianshu.io/upload_images/10105579-1d31408ed4766967.png?imageMogr2/auto-orient/strip|imageView2/2/w/1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-images.jianshu.io/upload_images/10105579-1d31408ed4766967.png?imageMogr2/auto-orient/strip|imageView2/2/w/120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7386" cy="5645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41FDD" w:rsidRPr="001459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5FB3" w:rsidRDefault="006F5FB3" w:rsidP="00145953">
      <w:r>
        <w:separator/>
      </w:r>
    </w:p>
  </w:endnote>
  <w:endnote w:type="continuationSeparator" w:id="0">
    <w:p w:rsidR="006F5FB3" w:rsidRDefault="006F5FB3" w:rsidP="001459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5FB3" w:rsidRDefault="006F5FB3" w:rsidP="00145953">
      <w:r>
        <w:separator/>
      </w:r>
    </w:p>
  </w:footnote>
  <w:footnote w:type="continuationSeparator" w:id="0">
    <w:p w:rsidR="006F5FB3" w:rsidRDefault="006F5FB3" w:rsidP="001459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287CA0"/>
    <w:multiLevelType w:val="hybridMultilevel"/>
    <w:tmpl w:val="C3C4AF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D04"/>
    <w:rsid w:val="00101B4F"/>
    <w:rsid w:val="00145953"/>
    <w:rsid w:val="00241FDD"/>
    <w:rsid w:val="006F5FB3"/>
    <w:rsid w:val="008C5D01"/>
    <w:rsid w:val="00A52DC3"/>
    <w:rsid w:val="00F11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E18D66A-7109-4D53-9C5B-52CADA91B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459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4595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459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45953"/>
    <w:rPr>
      <w:sz w:val="18"/>
      <w:szCs w:val="18"/>
    </w:rPr>
  </w:style>
  <w:style w:type="paragraph" w:styleId="a5">
    <w:name w:val="List Paragraph"/>
    <w:basedOn w:val="a"/>
    <w:uiPriority w:val="34"/>
    <w:qFormat/>
    <w:rsid w:val="0014595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608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1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陈远鹏</dc:creator>
  <cp:keywords/>
  <dc:description/>
  <cp:lastModifiedBy>陈远鹏</cp:lastModifiedBy>
  <cp:revision>5</cp:revision>
  <dcterms:created xsi:type="dcterms:W3CDTF">2019-11-11T07:30:00Z</dcterms:created>
  <dcterms:modified xsi:type="dcterms:W3CDTF">2019-11-11T09:07:00Z</dcterms:modified>
</cp:coreProperties>
</file>