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345D3F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 w:val="1"/>
          <w:sz w:val="52"/>
        </w:rPr>
        <w:t>制造企业经营分析数据仓库项目说明书</w:t>
      </w:r>
    </w:p>
    <w:p w14:paraId="636FA000">
      <w:pPr>
        <w:spacing w:before="320" w:after="120" w:line="288" w:lineRule="auto"/>
        <w:ind w:left="0"/>
        <w:jc w:val="left"/>
        <w:outlineLvl w:val="1"/>
      </w:pPr>
      <w:bookmarkStart w:id="1" w:name="heading_0"/>
      <w:r>
        <w:rPr>
          <w:rFonts w:hint="eastAsia" w:ascii="Arial" w:hAnsi="Arial" w:eastAsia="等线" w:cs="Arial"/>
          <w:b w:val="1"/>
          <w:sz w:val="32"/>
        </w:rPr>
        <w:t>1 项目概述</w:t>
      </w:r>
      <w:bookmarkEnd w:id="1"/>
    </w:p>
    <w:p w14:paraId="0E712479">
      <w:pPr>
        <w:spacing w:before="300" w:after="120" w:line="288" w:lineRule="auto"/>
        <w:ind w:left="0"/>
        <w:jc w:val="left"/>
        <w:outlineLvl w:val="2"/>
      </w:pPr>
      <w:bookmarkStart w:id="2" w:name="heading_1"/>
      <w:r>
        <w:rPr>
          <w:rFonts w:hint="eastAsia" w:ascii="Arial" w:hAnsi="Arial" w:eastAsia="等线" w:cs="Arial"/>
          <w:b w:val="1"/>
          <w:sz w:val="30"/>
        </w:rPr>
        <w:t>1.1 项目背景</w:t>
      </w:r>
      <w:bookmarkEnd w:id="2"/>
    </w:p>
    <w:p w14:paraId="25FBC3C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当前制造企业普遍面临数据碎片化、业务数据孤岛严重、经营分析滞后、数据口径不统一等痛点。企业生产、供应链、销售、财务、人力、设备等核心业务分散在ERP、MES、WMS、CRM、OA、设备SCADA等多套异构系统中，原始数据杂乱、冗余、标准不一，无法支撑统一的经营管控、数据分析与决策落地。</w:t>
      </w:r>
    </w:p>
    <w:p w14:paraId="0707F23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原有传统报表模式依赖人工汇总、手工取数，数据时效性差、准确率低、追溯困难，无法满足企业精细化经营管控、降本增效、产能优化、营收分析、风险预警等数字化经营需求。为实现企业经营数据统一沉淀、统一治理、统一分析、统一展示，构建标准化、体系化、可迭代的企业数据资产体系，特启动本次制造企业经营分析数据仓库项目建设。</w:t>
      </w:r>
    </w:p>
    <w:p w14:paraId="7A88EF7C">
      <w:pPr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hint="eastAsia" w:ascii="Arial" w:hAnsi="Arial" w:eastAsia="等线" w:cs="Arial"/>
          <w:b w:val="1"/>
          <w:sz w:val="30"/>
        </w:rPr>
        <w:t>1.2 项目目标</w:t>
      </w:r>
      <w:bookmarkEnd w:id="3"/>
    </w:p>
    <w:p w14:paraId="4B2452F0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本项目基于制造行业业务特性，搭建企业级经营分析数据仓库体系，整合全业务链条数据，完成数据标准化治理、分层建模、指标体系搭建、可视化分析落地，实现以下核心目标：</w:t>
      </w:r>
    </w:p>
    <w:p w14:paraId="2262919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数据统一汇聚：本项目已接入 ERP、MES、WMS 三类源系统（3 个仿真源库、11 张源表），实现统一接入、集中存储、统一管理；CRM、设备、人力等更多源系统属规划范围。</w:t>
      </w:r>
    </w:p>
    <w:p w14:paraId="0169A09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数据标准治理</w:t>
      </w:r>
      <w:r>
        <w:rPr>
          <w:rFonts w:hint="eastAsia" w:ascii="Arial" w:hAnsi="Arial" w:eastAsia="等线" w:cs="Arial"/>
          <w:sz w:val="22"/>
        </w:rPr>
        <w:t>：统一企业经营、生产、成本、库存、销售、供应链核心数据口径、编码标准、指标定义，消除数据孤岛与口径歧义。</w:t>
      </w:r>
    </w:p>
    <w:p w14:paraId="64895FE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分层建模落地</w:t>
      </w:r>
      <w:r>
        <w:rPr>
          <w:rFonts w:hint="eastAsia" w:ascii="Arial" w:hAnsi="Arial" w:eastAsia="等线" w:cs="Arial"/>
          <w:sz w:val="22"/>
        </w:rPr>
        <w:t>：遵循数据仓库分层架构，搭建ODS、DWD、DWS、ADS多层数据模型，保障数据可追溯、可复用、可迭代。</w:t>
      </w:r>
    </w:p>
    <w:p w14:paraId="3A25F94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经营指标体系构建</w:t>
      </w:r>
      <w:r>
        <w:rPr>
          <w:rFonts w:hint="eastAsia" w:ascii="Arial" w:hAnsi="Arial" w:eastAsia="等线" w:cs="Arial"/>
          <w:sz w:val="22"/>
        </w:rPr>
        <w:t>：搭建覆盖营收、利润、产能、交付、库存、成本、质量、效率、人力的全维度经营指标体系。</w:t>
      </w:r>
    </w:p>
    <w:p w14:paraId="4F66E1D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智能分析赋能：实现经营实况每日自动刷新、多维分析、异常预警、数据自助查询，支撑经营决策（同比分析因数据仅覆盖 1 年，暂未实现）。</w:t>
      </w:r>
    </w:p>
    <w:p w14:paraId="4A8F6AE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数据资产沉淀</w:t>
      </w:r>
      <w:r>
        <w:rPr>
          <w:rFonts w:hint="eastAsia" w:ascii="Arial" w:hAnsi="Arial" w:eastAsia="等线" w:cs="Arial"/>
          <w:sz w:val="22"/>
        </w:rPr>
        <w:t>：形成可复用、可扩展的企业数据资产，为后续数字化升级、AI预测、精细化管控提供数据底座。</w:t>
      </w:r>
    </w:p>
    <w:p w14:paraId="293F6DC0">
      <w:pPr>
        <w:spacing w:before="300" w:after="120" w:line="288" w:lineRule="auto"/>
        <w:ind w:left="0"/>
        <w:jc w:val="left"/>
        <w:outlineLvl w:val="2"/>
      </w:pPr>
      <w:bookmarkStart w:id="4" w:name="heading_3"/>
      <w:bookmarkEnd w:id="4"/>
      <w:r>
        <w:rPr>
          <w:rFonts w:hint="eastAsia" w:ascii="Arial" w:hAnsi="Arial" w:eastAsia="等线" w:cs="Arial"/>
          <w:b w:val="1"/>
          <w:sz w:val="30"/>
        </w:rPr>
        <w:t>1.3 文档版本与同步说明</w:t>
      </w:r>
    </w:p>
    <w:p w14:paraId="07D4035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本说明书已与项目当前实现逐项核对并同步（同步日期：2026-09-19）。当前实现范围：</w:t>
      </w:r>
    </w:p>
    <w:p w14:paraId="1B6E46C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五层数仓链路全部落地：源库（3 库 11 表）→ ODS（11 表）→ DWD（7 维度 + 6 事实）→ DWS（5 表）→ ADS（6 表），共 46 张表；</w:t>
      </w:r>
    </w:p>
    <w:p w14:paraId="07DE7A1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数据规模与性能目标已按实测值填写（见第 3 章）；</w:t>
      </w:r>
    </w:p>
    <w:p w14:paraId="19F5375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核心指标口径已与实际 ETL SQL 对齐，含「交付及时率」等经过纠偏的口径（见第 7 章）；</w:t>
      </w:r>
    </w:p>
    <w:p w14:paraId="66C014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DWD / DWS / ADS 表清单已按实际建表脚本逐表核对（见第 6 章）；</w:t>
      </w:r>
    </w:p>
    <w:p w14:paraId="5110517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源系统对接方案已按实际 3 个源库更正（见第 5 章）；</w:t>
      </w:r>
    </w:p>
    <w:p w14:paraId="18F5811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数据模型关联关系已按实际表名重绘（见 6.5）；</w:t>
      </w:r>
    </w:p>
    <w:p w14:paraId="4350AC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原稿中未实现的组件（DataX、DolphinScheduler、Prometheus）与不存在的表（dim_org、dim_workorder、dwd_purchase_order_detail、dws_purchase_month）已从正文移除。</w:t>
      </w:r>
    </w:p>
    <w:p w14:paraId="2BDC6086">
      <w:pPr>
        <w:spacing w:before="320" w:after="120" w:line="288" w:lineRule="auto"/>
        <w:ind w:left="0"/>
        <w:jc w:val="left"/>
        <w:outlineLvl w:val="1"/>
      </w:pPr>
      <w:bookmarkStart w:id="5" w:name="heading_4"/>
      <w:r>
        <w:rPr>
          <w:rFonts w:hint="eastAsia" w:ascii="Arial" w:hAnsi="Arial" w:eastAsia="等线" w:cs="Arial"/>
          <w:b w:val="1"/>
          <w:sz w:val="32"/>
        </w:rPr>
        <w:t>2 业务需求分析</w:t>
      </w:r>
      <w:bookmarkEnd w:id="5"/>
    </w:p>
    <w:p w14:paraId="016220D7">
      <w:pPr>
        <w:spacing w:before="300" w:after="120" w:line="288" w:lineRule="auto"/>
        <w:ind w:left="0"/>
        <w:jc w:val="left"/>
        <w:outlineLvl w:val="2"/>
      </w:pPr>
      <w:bookmarkStart w:id="6" w:name="heading_5"/>
      <w:r>
        <w:rPr>
          <w:rFonts w:hint="eastAsia" w:ascii="Arial" w:hAnsi="Arial" w:eastAsia="等线" w:cs="Arial"/>
          <w:b w:val="1"/>
          <w:sz w:val="30"/>
        </w:rPr>
        <w:t>2.1 经营管理需求</w:t>
      </w:r>
      <w:bookmarkEnd w:id="6"/>
    </w:p>
    <w:p w14:paraId="1F6B9D2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企业管理层需要实时掌握企业整体经营状况，包含营收业绩、利润结构、费用支出、订单履约、产能利用率、资产库存等核心数据，需支持按年度、季度、月度、周、日多时间维度，按事业部、车间、产品线、客户、区域多维度拆分分析，快速定位经营短板、盈利增长点与风险点。</w:t>
      </w:r>
    </w:p>
    <w:p w14:paraId="58AFECC4">
      <w:pPr>
        <w:spacing w:before="300" w:after="120" w:line="288" w:lineRule="auto"/>
        <w:ind w:left="0"/>
        <w:jc w:val="left"/>
        <w:outlineLvl w:val="2"/>
      </w:pPr>
      <w:bookmarkStart w:id="7" w:name="heading_6"/>
      <w:r>
        <w:rPr>
          <w:rFonts w:hint="eastAsia" w:ascii="Arial" w:hAnsi="Arial" w:eastAsia="等线" w:cs="Arial"/>
          <w:b w:val="1"/>
          <w:sz w:val="30"/>
        </w:rPr>
        <w:t>2.2 生产制造需求</w:t>
      </w:r>
      <w:bookmarkEnd w:id="7"/>
    </w:p>
    <w:p w14:paraId="1BA4337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生产环节需实现工单全流程数据追溯，包含工单投产、工序进度、生产工时、良品不良、物料损耗、设备开机率、稼动率、生产效率等数据统计分析，解决生产数据零散、进度不透明、损耗无法量化、产能无法精准评估的问题，支撑生产排程优化与降本提效。</w:t>
      </w:r>
    </w:p>
    <w:p w14:paraId="25A46423">
      <w:pPr>
        <w:spacing w:before="300" w:after="120" w:line="288" w:lineRule="auto"/>
        <w:ind w:left="0"/>
        <w:jc w:val="left"/>
        <w:outlineLvl w:val="2"/>
      </w:pPr>
      <w:bookmarkStart w:id="8" w:name="heading_7"/>
      <w:r>
        <w:rPr>
          <w:rFonts w:hint="eastAsia" w:ascii="Arial" w:hAnsi="Arial" w:eastAsia="等线" w:cs="Arial"/>
          <w:b w:val="1"/>
          <w:sz w:val="30"/>
        </w:rPr>
        <w:t>2.3 供应链与库存需求</w:t>
      </w:r>
      <w:bookmarkEnd w:id="8"/>
    </w:p>
    <w:p w14:paraId="563AE4EE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覆盖采购、入库、出库、退料、盘点、库存周转、呆滞物料、物料齐套性等全供应链数据管控，实现库存数据每日更新、库存结构分析、周转效率分析、呆滞风险预警，解决库存积压、物料短缺、账实不符等问题。</w:t>
      </w:r>
    </w:p>
    <w:p w14:paraId="77BCA3B3">
      <w:pPr>
        <w:spacing w:before="300" w:after="120" w:line="288" w:lineRule="auto"/>
        <w:ind w:left="0"/>
        <w:jc w:val="left"/>
        <w:outlineLvl w:val="2"/>
      </w:pPr>
      <w:bookmarkStart w:id="9" w:name="heading_8"/>
      <w:r>
        <w:rPr>
          <w:rFonts w:hint="eastAsia" w:ascii="Arial" w:hAnsi="Arial" w:eastAsia="等线" w:cs="Arial"/>
          <w:b w:val="1"/>
          <w:sz w:val="30"/>
        </w:rPr>
        <w:t>2.4 销售与客户需求</w:t>
      </w:r>
      <w:bookmarkEnd w:id="9"/>
    </w:p>
    <w:p w14:paraId="4F1D50C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整合订单、发货、回款、客户、渠道、产品销售数据，实现销售额、销量、回款率、客户贡献度、产品热销排行、区域销售差异等分析，支撑销售策略调整、客户分层运营与订单风险管控。</w:t>
      </w:r>
    </w:p>
    <w:p w14:paraId="2CFC4AD9">
      <w:pPr>
        <w:spacing w:before="300" w:after="120" w:line="288" w:lineRule="auto"/>
        <w:ind w:left="0"/>
        <w:jc w:val="left"/>
        <w:outlineLvl w:val="2"/>
      </w:pPr>
      <w:bookmarkStart w:id="10" w:name="heading_9"/>
      <w:r>
        <w:rPr>
          <w:rFonts w:hint="eastAsia" w:ascii="Arial" w:hAnsi="Arial" w:eastAsia="等线" w:cs="Arial"/>
          <w:b w:val="1"/>
          <w:sz w:val="30"/>
        </w:rPr>
        <w:t>2.5 财务成本需求</w:t>
      </w:r>
      <w:bookmarkEnd w:id="10"/>
    </w:p>
    <w:p w14:paraId="24B9F55F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对接财务总账、应收应付、成本核算数据，实现生产成本、物料成本、人工成本、制造费用、销售费用、管理费用的精准统计，完成单品成本、工单成本、车间成本核算分析，为企业成本管控与定价决策提供数据支撑。</w:t>
      </w:r>
    </w:p>
    <w:p w14:paraId="35DD7114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hint="eastAsia" w:ascii="Arial" w:hAnsi="Arial" w:eastAsia="等线" w:cs="Arial"/>
          <w:b w:val="1"/>
          <w:sz w:val="30"/>
        </w:rPr>
        <w:t>2.6 数据管控需求</w:t>
      </w:r>
      <w:bookmarkEnd w:id="11"/>
    </w:p>
    <w:p w14:paraId="7953CFA9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企业需要统一的数据标准、统一的指标口径、完善的数据校验机制，杜绝人工统计误差，实现数据可追溯、可核查、可审计，同时支持分级权限管控，保障核心经营数据安全。</w:t>
      </w:r>
    </w:p>
    <w:p w14:paraId="40C2A708">
      <w:pPr>
        <w:spacing w:before="320" w:after="120" w:line="288" w:lineRule="auto"/>
        <w:ind w:left="0"/>
        <w:jc w:val="left"/>
        <w:outlineLvl w:val="1"/>
      </w:pPr>
      <w:bookmarkStart w:id="12" w:name="heading_11"/>
      <w:r>
        <w:rPr>
          <w:rFonts w:hint="eastAsia" w:ascii="Arial" w:hAnsi="Arial" w:eastAsia="等线" w:cs="Arial"/>
          <w:b w:val="1"/>
          <w:sz w:val="32"/>
        </w:rPr>
        <w:t>3 数据规模与性能目标</w:t>
      </w:r>
      <w:bookmarkEnd w:id="12"/>
    </w:p>
    <w:p w14:paraId="0F190AF4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hint="eastAsia" w:ascii="Arial" w:hAnsi="Arial" w:eastAsia="等线" w:cs="Arial"/>
          <w:b w:val="1"/>
          <w:sz w:val="30"/>
        </w:rPr>
        <w:t>3.1 数据规模预估</w:t>
      </w:r>
      <w:bookmarkEnd w:id="13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F04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DE09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预估量级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438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说明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10F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源系统总数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E2B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3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6C5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erp_db（ERP）、mes_db（MES）、wms_db（WMS），均为 MySQL 仿真库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F399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总表数量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4A7E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46 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9A53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源库 11 + ODS 11 + DWD 13（7 维 + 6 事实）+ DWS 5 + ADS 6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C0FB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当前总数据量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409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约 5.3 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836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7 个库合计；其中 dwd_db 1.29 GB、erp_db 0.94 GB、ads_db 0.79 GB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D96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日增量数据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3D6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约 5,600 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98F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销售订单 3,676 + 生产工单 1,838 + 出入库约 1,500 + 库存快照 600 + 设备 4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B9D7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历史数据保留年限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7A8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约 1 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572C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2025-10-01 ~ 2026-09-18，共 353 天，逐日无断层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CC4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最大单表记录数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7D0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110.6 万行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952D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ads_sale_analysis（销售分析）；源库 erp_db.sale_order 为 129.8 万行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6503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并发查询用户数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E287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单机演示（未做并发压测）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7A36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FineBI 本地访问；目标 20-50 人为规划值</w:t>
            </w:r>
          </w:p>
        </w:tc>
      </w:tr>
    </w:tbl>
    <w:p w14:paraId="7B170E1B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hint="eastAsia" w:ascii="Arial" w:hAnsi="Arial" w:eastAsia="等线" w:cs="Arial"/>
          <w:b w:val="1"/>
          <w:sz w:val="30"/>
        </w:rPr>
        <w:t>3.2 性能目标</w:t>
      </w:r>
      <w:bookmarkEnd w:id="14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1A4C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性能指标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F53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739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说明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6234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BI看板首次加载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5846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≤ 5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878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FineBI 抽取模式，含数据查询 + 渲染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D447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BI看板刷新加载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5600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≤ 3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EE35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命中抽取缓存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CF3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自助查询（简单条件）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5C4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≤ 3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0F5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单表 / 2-3 个维度筛选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B755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自助查询（复杂多表关联）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1A52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≤ 15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EB4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多表 Join + 聚合计算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E037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ETL 全流程总时长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C95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实测 26.6 分钟（1,595 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381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step01~step05；数据量 5.3 GB（2026-09-18 实测）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F0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单表数据同步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7512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≤ 5 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8CE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Python 批量 INSERT（batch_size=2000）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D1A1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数据新鲜度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055E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T+1（02:00 调度，约 03:00 完成）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D79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管理层上班即可查看昨日数据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990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系统可用性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AF8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单机演示（未做高可用）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390D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≥ 99.5% 为规划值</w:t>
            </w:r>
          </w:p>
        </w:tc>
      </w:tr>
    </w:tbl>
    <w:p w14:paraId="3F26E52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说明：前 4 项为看板查询性能目标；ETL 时长、数据新鲜度、系统可用性三项已按当前实现的实测值填写，「单机演示」表示未做高并发与高可用验证。</w:t>
      </w:r>
    </w:p>
    <w:p w14:paraId="3722F21A">
      <w:pPr>
        <w:spacing w:before="320" w:after="120" w:line="288" w:lineRule="auto"/>
        <w:ind w:left="0"/>
        <w:jc w:val="left"/>
        <w:outlineLvl w:val="1"/>
      </w:pPr>
      <w:bookmarkStart w:id="15" w:name="heading_14"/>
      <w:r>
        <w:rPr>
          <w:rFonts w:hint="eastAsia" w:ascii="Arial" w:hAnsi="Arial" w:eastAsia="等线" w:cs="Arial"/>
          <w:b w:val="1"/>
          <w:sz w:val="32"/>
        </w:rPr>
        <w:t>4 系统总体架构设计</w:t>
      </w:r>
      <w:bookmarkEnd w:id="15"/>
    </w:p>
    <w:p w14:paraId="7C0E94AA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hint="eastAsia" w:ascii="Arial" w:hAnsi="Arial" w:eastAsia="等线" w:cs="Arial"/>
          <w:b w:val="1"/>
          <w:sz w:val="30"/>
        </w:rPr>
        <w:t>4.1 整体技术架构</w:t>
      </w:r>
      <w:bookmarkEnd w:id="16"/>
    </w:p>
    <w:p w14:paraId="0DDF900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本项目采用业界标准的数据仓库分层架构，结合制造企业业务特性定制化设计，实际落地为四段链路：数据源层（3 个仿真源库）→ 数据接入层（Python 自研 ETL，含增量水位表）→ 数据仓库分层（ODS / DWD / DWS / ADS）→ 应用展示层（FineBI 7 张看板）。运维安全层（高可用、权限管控、监控告警）属规划内容，当前为单机演示环境，未实现。</w:t>
      </w:r>
    </w:p>
    <w:p w14:paraId="160C0D57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hint="eastAsia" w:ascii="Arial" w:hAnsi="Arial" w:eastAsia="等线" w:cs="Arial"/>
          <w:b w:val="1"/>
          <w:sz w:val="30"/>
        </w:rPr>
        <w:t>4.2 技术栈选型明细</w:t>
      </w:r>
      <w:bookmarkEnd w:id="17"/>
    </w:p>
    <w:p w14:paraId="5E8305E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本项目为可独立复现的本地实现，技术栈以「轻量、可控、可复现」为原则，实际落地组件如下：</w:t>
      </w:r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4DDE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02E2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技术组件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5AD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482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选型理由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14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源数据库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102F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MySQL（3 个仿真源库）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D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8.0.39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5A3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用 3 个独立库模拟 ERP / MES / WMS 异构源系统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36E8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数仓存储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D9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Community Server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8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8.0.39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49C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成熟稳定、运维成本低，支持窗口函数与 CTE，适合 TB 级以下数据量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560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数据抽取（ETL）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E00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Python + pymysql 自研脚本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0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546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本项目数据为仿真生成，抽取与加工全程可控、可复现、可单步排障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396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数据加工计算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0AC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标准 SQL（未使用存储过程）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0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02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全流程 SQL 实现清洗、转换、聚合，简单可靠易调试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A65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任务调度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193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Python schedule 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6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1C03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轻量定时调度（每日 02:00）；另提供 --once 单次模式便于手动跑批与排障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B89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可视化展示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22B8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FineBI（帆软）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0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A152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企业级 BI，支持多维分析、自助拖拽；本项目采用「抽取模式」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E7A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数据仿真（测试用）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F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Faker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5D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344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生成贴合制造业务的仿真数据（本项目全部数据为仿真数据）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32A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版本控制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DACB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Git（仅本地，未配远程仓库）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0F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133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管理 SQL 脚本、Python 脚本与文档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4E2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 w:val="1"/>
                <w:sz w:val="22"/>
              </w:rPr>
              <w:t>分析工具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5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Jupyter Notebook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E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BF1B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客户 RFM 分层、车间「产能 × 良率」四象限分析</w:t>
            </w:r>
          </w:p>
        </w:tc>
      </w:tr>
    </w:tbl>
    <w:p w14:paraId="5AABFDCF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hint="eastAsia" w:ascii="Arial" w:hAnsi="Arial" w:eastAsia="等线" w:cs="Arial"/>
          <w:b w:val="1"/>
          <w:sz w:val="30"/>
        </w:rPr>
        <w:t>4.3 数据仓库分层设计（核心）</w:t>
      </w:r>
      <w:bookmarkEnd w:id="18"/>
    </w:p>
    <w:p w14:paraId="490D346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严格遵循数据仓库规范分层，各层级职责清晰、数据逐级加工、完全解耦，具体分层如下：</w:t>
      </w:r>
    </w:p>
    <w:p w14:paraId="631C1975">
      <w:pPr>
        <w:spacing w:before="260" w:after="120" w:line="288" w:lineRule="auto"/>
        <w:ind w:left="0"/>
        <w:jc w:val="left"/>
        <w:outlineLvl w:val="3"/>
      </w:pPr>
      <w:bookmarkStart w:id="19" w:name="heading_18"/>
      <w:r>
        <w:rPr>
          <w:rFonts w:hint="eastAsia" w:ascii="Arial" w:hAnsi="Arial" w:eastAsia="等线" w:cs="Arial"/>
          <w:b w:val="1"/>
          <w:sz w:val="28"/>
        </w:rPr>
        <w:t>4.3.1 ODS原始数据层</w:t>
      </w:r>
      <w:bookmarkEnd w:id="19"/>
    </w:p>
    <w:p w14:paraId="0A24A35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对接各业务源系统，完整同步原始数据，保留原始结构、原始字段、原始日志，不做业务加工，仅完成数据清洗、空值过滤、格式统一、增量同步。用于数据溯源、问题排查、原始数据备份，保障所有分析数据有据可依。</w:t>
      </w:r>
    </w:p>
    <w:p w14:paraId="759FDB2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覆盖数据源（实际接入 3 个）：erp_db（ERP：客户、产品、物料、销售订单、成本凭证）、mes_db（MES：车间、生产工单、设备运行）、wms_db（WMS：供应商、出入库明细、库存快照）。CRM / SCADA / OA-HR / 采购系统为规划源，当前未接入。</w:t>
      </w:r>
    </w:p>
    <w:p w14:paraId="7ECA0953">
      <w:pPr>
        <w:spacing w:before="260" w:after="120" w:line="288" w:lineRule="auto"/>
        <w:ind w:left="0"/>
        <w:jc w:val="left"/>
        <w:outlineLvl w:val="3"/>
      </w:pPr>
      <w:bookmarkStart w:id="20" w:name="heading_19"/>
      <w:r>
        <w:rPr>
          <w:rFonts w:hint="eastAsia" w:ascii="Arial" w:hAnsi="Arial" w:eastAsia="等线" w:cs="Arial"/>
          <w:b w:val="1"/>
          <w:sz w:val="28"/>
        </w:rPr>
        <w:t>4.3.2 DWD明细数据层</w:t>
      </w:r>
      <w:bookmarkEnd w:id="20"/>
    </w:p>
    <w:p w14:paraId="5FFC446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基于ODS层原始数据，完成数据清洗、去重、补全、标准化转换、字段规整，拆分各业务明细主题，形成标准化明细数据宽表。数据粒度为最细业务粒度，保留全部业务明细，支撑上层汇总分析，是数据仓库的核心明细底座。</w:t>
      </w:r>
    </w:p>
    <w:p w14:paraId="7656EAF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实际落地主题：6 张事实表（销售订单、生产工单、库存出入库、库存快照、成本明细、设备运行）+ 7 张维度表（日期、客户、产品、物料、供应商、车间、设备）。</w:t>
      </w:r>
    </w:p>
    <w:p w14:paraId="3E9F1D56">
      <w:pPr>
        <w:spacing w:before="260" w:after="120" w:line="288" w:lineRule="auto"/>
        <w:ind w:left="0"/>
        <w:jc w:val="left"/>
        <w:outlineLvl w:val="3"/>
      </w:pPr>
      <w:bookmarkStart w:id="21" w:name="heading_20"/>
      <w:r>
        <w:rPr>
          <w:rFonts w:hint="eastAsia" w:ascii="Arial" w:hAnsi="Arial" w:eastAsia="等线" w:cs="Arial"/>
          <w:b w:val="1"/>
          <w:sz w:val="28"/>
        </w:rPr>
        <w:t>4.3.3 DWS汇总聚合层</w:t>
      </w:r>
      <w:bookmarkEnd w:id="21"/>
    </w:p>
    <w:p w14:paraId="7284672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基于DWD明细数据，按时间、车间、产品线、客户、工单等维度进行轻度聚合、指标加工，形成各业务域的聚合宽表，统一指标计算逻辑，避免重复计算，大幅提升查询分析效率，支撑日常经营统计分析。</w:t>
      </w:r>
    </w:p>
    <w:p w14:paraId="3E6D62ED">
      <w:pPr>
        <w:spacing w:before="260" w:after="120" w:line="288" w:lineRule="auto"/>
        <w:ind w:left="0"/>
        <w:jc w:val="left"/>
        <w:outlineLvl w:val="3"/>
      </w:pPr>
      <w:bookmarkStart w:id="22" w:name="heading_21"/>
      <w:r>
        <w:rPr>
          <w:rFonts w:hint="eastAsia" w:ascii="Arial" w:hAnsi="Arial" w:eastAsia="等线" w:cs="Arial"/>
          <w:b w:val="1"/>
          <w:sz w:val="28"/>
        </w:rPr>
        <w:t>4.3.4 ADS应用服务层</w:t>
      </w:r>
      <w:bookmarkEnd w:id="22"/>
    </w:p>
    <w:p w14:paraId="341BB4D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面向业务应用场景，定制化加工最终分析指标、报表数据、看板数据，为可视化大屏、固定报表、自助分析、数据接口提供标准化数据服务，数据直接可用于业务展示与决策使用。</w:t>
      </w:r>
    </w:p>
    <w:p w14:paraId="477A7CF3">
      <w:pPr>
        <w:spacing w:before="300" w:after="120" w:line="288" w:lineRule="auto"/>
        <w:ind w:left="0"/>
        <w:jc w:val="left"/>
        <w:outlineLvl w:val="2"/>
      </w:pPr>
      <w:bookmarkStart w:id="23" w:name="heading_22"/>
      <w:r>
        <w:rPr>
          <w:rFonts w:hint="eastAsia" w:ascii="Arial" w:hAnsi="Arial" w:eastAsia="等线" w:cs="Arial"/>
          <w:b w:val="1"/>
          <w:sz w:val="30"/>
        </w:rPr>
        <w:t>4.4 数据流转流程</w:t>
      </w:r>
      <w:bookmarkEnd w:id="23"/>
    </w:p>
    <w:p w14:paraId="7DB5A229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业务源系统数据 → 定时同步至 ODS 层（etl_scheduler.py 每日 02:00 触发，按 etl_watermark 水位增量 UPSERT）→ 清洗标准化至 DWD 明细层（标准 SQL 加工，每日全量重建）→ 维度聚合至 DWS 汇总层 → 场景化建模至 ADS 应用层 → FineBI 抽取数据后呈现为 7 张看板。全流程实测约 26.6 分钟；跑批前自动自检建表脚本、跑批后自动执行 19 项数据校验。</w:t>
      </w:r>
    </w:p>
    <w:p w14:paraId="54D9BE8F">
      <w:pPr>
        <w:spacing w:before="320" w:after="120" w:line="288" w:lineRule="auto"/>
        <w:ind w:left="0"/>
        <w:jc w:val="left"/>
        <w:outlineLvl w:val="1"/>
      </w:pPr>
      <w:bookmarkStart w:id="24" w:name="heading_23"/>
      <w:r>
        <w:rPr>
          <w:rFonts w:hint="eastAsia" w:ascii="Arial" w:hAnsi="Arial" w:eastAsia="等线" w:cs="Arial"/>
          <w:b w:val="1"/>
          <w:sz w:val="32"/>
        </w:rPr>
        <w:t>5 源系统对接方案</w:t>
      </w:r>
      <w:bookmarkEnd w:id="24"/>
    </w:p>
    <w:p w14:paraId="33F42AC2">
      <w:pPr>
        <w:spacing w:before="300" w:after="120" w:line="288" w:lineRule="auto"/>
        <w:ind w:left="0"/>
        <w:jc w:val="left"/>
        <w:outlineLvl w:val="2"/>
      </w:pPr>
      <w:bookmarkStart w:id="25" w:name="heading_24"/>
      <w:r>
        <w:rPr>
          <w:rFonts w:hint="eastAsia" w:ascii="Arial" w:hAnsi="Arial" w:eastAsia="等线" w:cs="Arial"/>
          <w:b w:val="1"/>
          <w:sz w:val="30"/>
        </w:rPr>
        <w:t>5.1 各系统抽取方式汇总</w:t>
      </w:r>
      <w:bookmarkEnd w:id="25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299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源系统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1329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DFB7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连接方式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926A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抽取方式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E43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抽取频率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BAF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对源系统影响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227C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erp_db（ERP）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7E6A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客户、产品、物料、销售订单、成本凭证（5 张表）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723A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同一 MySQL 实例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98D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全量 + 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D83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每日 1 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59C9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本地仿真库，无影响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3AB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mes_db（MES）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2602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车间、生产工单、设备运行（3 张表）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A15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同一 MySQL 实例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3246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全量 + 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25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每日 1 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858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本地仿真库，无影响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54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wms_db（WMS）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E282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供应商、出入库明细、库存快照（3 张表）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4A0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同一 MySQL 实例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D1E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全量 + 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9664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每日 1 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EF62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本地仿真库，无影响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213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CRM（规划）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826A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客户商机、渠道数据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F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0C3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未接入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13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A344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当前 Demo 未实现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B7B4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SCADA（规划）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D34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设备状态、运行参数（时序）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4B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873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未接入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2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82B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当前 Demo 未实现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E8C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OA/HR（规划）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C874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组织架构、人员、考勤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B7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37D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未接入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95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BC6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当前 Demo 未实现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9B9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采购系统（规划）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D16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采购订单、到货、供应商结算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A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F18A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未接入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8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C902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当前 Demo 未实现</w:t>
            </w:r>
          </w:p>
        </w:tc>
      </w:tr>
    </w:tbl>
    <w:p w14:paraId="62F3B738">
      <w:pPr>
        <w:spacing w:before="300" w:after="120" w:line="288" w:lineRule="auto"/>
        <w:ind w:left="0"/>
        <w:jc w:val="left"/>
        <w:outlineLvl w:val="2"/>
      </w:pPr>
      <w:bookmarkStart w:id="26" w:name="heading_25"/>
      <w:r>
        <w:rPr>
          <w:rFonts w:hint="eastAsia" w:ascii="Arial" w:hAnsi="Arial" w:eastAsia="等线" w:cs="Arial"/>
          <w:b w:val="1"/>
          <w:sz w:val="30"/>
        </w:rPr>
        <w:t>5.2 全量与增量策略</w:t>
      </w:r>
      <w:bookmarkEnd w:id="26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2BF3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表类型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B38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同步策略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6A23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判断依据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867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说明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401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维度表（产品、客户、物料、供应商、车间）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2066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每日全量重建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1F53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数据量小、变更频率低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5BB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DWD 层 TRUNCATE 后从 ODS 取每个业务主键的最新版本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E98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事实表（订单、工单、成本、出入库）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2C8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ODS 增量抽取 → DWD 全量重建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2225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update_time 水位（etl_watermark 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437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ODS 只取水位之后的变更行并 UPSERT；DWD/DWS/ADS 每日全量重算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EF5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流水表（出入库明细）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C97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增量追加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619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按 io_date / update_time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95E0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只增不改，直接追加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75A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库存快照表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D0AB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每日全量快照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0429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每物料 × 每仓库一行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266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200 物料 × 3 仓库 = 600 行/天，结存 = 期初 + 累计入库 − 累计出库</w:t>
            </w:r>
          </w:p>
        </w:tc>
      </w:tr>
    </w:tbl>
    <w:p w14:paraId="48E21C67">
      <w:pPr>
        <w:spacing w:before="300" w:after="120" w:line="288" w:lineRule="auto"/>
        <w:ind w:left="0"/>
        <w:jc w:val="left"/>
        <w:outlineLvl w:val="2"/>
      </w:pPr>
      <w:bookmarkStart w:id="27" w:name="heading_26"/>
      <w:r>
        <w:rPr>
          <w:rFonts w:hint="eastAsia" w:ascii="Arial" w:hAnsi="Arial" w:eastAsia="等线" w:cs="Arial"/>
          <w:b w:val="1"/>
          <w:sz w:val="30"/>
        </w:rPr>
        <w:t>5.3 首次历史数据迁移</w:t>
      </w:r>
      <w:bookmarkEnd w:id="27"/>
    </w:p>
    <w:p w14:paraId="39E6EF4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迁移年限：约 1 年（2025-10-01 ~ 2026-09-18，共 353 天，逐日无断层）</w:t>
      </w:r>
    </w:p>
    <w:p w14:paraId="665286D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迁移方式：由 Python 脚本（generate_fake_data.py）全量生成仿真数据并直接写入 3 个源库，再经 ETL 全量同步入仓</w:t>
      </w:r>
    </w:p>
    <w:p w14:paraId="423A3CE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迁移时间窗口：全量生成约 40~90 分钟（本机实测），建议在业务低峰期执行</w:t>
      </w:r>
    </w:p>
    <w:p w14:paraId="30AF1ED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数据验证：迁移后自动执行 19 项数据校验断言（跨层对账 DWD=DWS=ADS、预警完整性、维度无孤儿等）</w:t>
      </w:r>
    </w:p>
    <w:p w14:paraId="7392B5ED">
      <w:pPr>
        <w:spacing w:before="320" w:after="120" w:line="288" w:lineRule="auto"/>
        <w:ind w:left="0"/>
        <w:jc w:val="left"/>
        <w:outlineLvl w:val="1"/>
      </w:pPr>
      <w:bookmarkStart w:id="28" w:name="heading_27"/>
      <w:r>
        <w:rPr>
          <w:rFonts w:hint="eastAsia" w:ascii="Arial" w:hAnsi="Arial" w:eastAsia="等线" w:cs="Arial"/>
          <w:b w:val="1"/>
          <w:sz w:val="32"/>
        </w:rPr>
        <w:t>6 数据模型详细设计</w:t>
      </w:r>
      <w:bookmarkEnd w:id="28"/>
    </w:p>
    <w:p w14:paraId="3CA36E5E">
      <w:pPr>
        <w:spacing w:before="300" w:after="120" w:line="288" w:lineRule="auto"/>
        <w:ind w:left="0"/>
        <w:jc w:val="left"/>
        <w:outlineLvl w:val="2"/>
      </w:pPr>
      <w:bookmarkStart w:id="29" w:name="heading_28"/>
      <w:r>
        <w:rPr>
          <w:rFonts w:hint="eastAsia" w:ascii="Arial" w:hAnsi="Arial" w:eastAsia="等线" w:cs="Arial"/>
          <w:b w:val="1"/>
          <w:sz w:val="30"/>
        </w:rPr>
        <w:t>6.1 维度模型设计</w:t>
      </w:r>
      <w:bookmarkEnd w:id="29"/>
    </w:p>
    <w:p w14:paraId="0B21AE82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搭建制造企业标准维度体系，统一全场景分析维度，所有指标基于统一维度计算，保障口径一致：</w:t>
      </w:r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FBDA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维度表名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7BC2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维度说明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FA0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核心字段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66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E62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时间维度（按 ODS 实际日期范围动态重建）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0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date_key, year, quarter, month, week, day, is_workday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4D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dim_customer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2C3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客户维度（300 个客户）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CD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customer_id, customer_name, region, grade, type, industry, contact_person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6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dim_product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BC4B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产品维度（200 个产品）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9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product_id, product_name, category_l1/l2/l3, spec, unit, standard_cost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0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dim_material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EE5B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物料维度（200 个物料）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AA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material_id, material_name, category, sub_category, spec, unit, safety_stock, standard_cost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AE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dim_supplier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C0E2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供应商维度（100 个供应商）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27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supplier_id, supplier_name, supply_category, cooperation_grade, cooperation_status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43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dim_workshop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559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车间维度（6 个车间）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D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workshop_id, workshop_name, production_line, workshop_type, capacity_per_day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D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dim_equipment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A397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设备维度（4 台设备）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76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equipment_id, equipment_name, workshop_id, equipment_type, purchase_date</w:t>
            </w:r>
          </w:p>
        </w:tc>
      </w:tr>
    </w:tbl>
    <w:p w14:paraId="42FC2470">
      <w:pPr>
        <w:spacing w:before="300" w:after="120" w:line="288" w:lineRule="auto"/>
        <w:ind w:left="0"/>
        <w:jc w:val="left"/>
        <w:outlineLvl w:val="2"/>
      </w:pPr>
      <w:bookmarkStart w:id="30" w:name="heading_29"/>
      <w:r>
        <w:rPr>
          <w:rFonts w:hint="eastAsia" w:ascii="Arial" w:hAnsi="Arial" w:eastAsia="等线" w:cs="Arial"/>
          <w:b w:val="1"/>
          <w:sz w:val="30"/>
        </w:rPr>
        <w:t>6.2 DWD层明细事实表结构（核心表）</w:t>
      </w:r>
      <w:bookmarkEnd w:id="30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CD8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事实表名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057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业务含义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5B0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核心度量字段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9255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关联维度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7C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dwd_sale_order_detail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C6F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销售订单明细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DD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order_amount, tax_amount, discount_amount, net_amount, 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AF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dim_customer, dim_product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23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4CD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生产工单明细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D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plan_qty, actual_qty, qualified_qty, defect_qty, labor_hours, material_loss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52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dim_workshop, dim_product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43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dwd_stock_io_detail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5029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库存出入库明细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E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io_qty, io_amount, unit_price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0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dim_material, dim_supplier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7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dwd_stock_snapshot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B9F5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库存快照事实表（库存数量/金额的唯一权威来源）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2A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stock_qty, stock_amount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40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dim_material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9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dwd_cost_detail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3FCA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成本明细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0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material_cost, labor_cost, mfg_cost, total_cost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0A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dim_product, dim_workshop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12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dwd_equipment_runtime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A329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设备运行明细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1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runtime_min, idle_min, fault_min, maintain_min, total_min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0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dim_equipment, dim_workshop</w:t>
            </w:r>
          </w:p>
        </w:tc>
      </w:tr>
    </w:tbl>
    <w:p w14:paraId="7FB361DB">
      <w:pPr>
        <w:spacing w:before="300" w:after="120" w:line="288" w:lineRule="auto"/>
        <w:ind w:left="0"/>
        <w:jc w:val="left"/>
        <w:outlineLvl w:val="2"/>
      </w:pPr>
      <w:bookmarkStart w:id="31" w:name="heading_30"/>
      <w:r>
        <w:rPr>
          <w:rFonts w:hint="eastAsia" w:ascii="Arial" w:hAnsi="Arial" w:eastAsia="等线" w:cs="Arial"/>
          <w:b w:val="1"/>
          <w:sz w:val="30"/>
        </w:rPr>
        <w:t>6.3 DWS层主题聚合宽表（可复用汇总表）</w:t>
      </w:r>
      <w:bookmarkEnd w:id="31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FCA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宽表名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F02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主题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1E6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粒度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933E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核心指标字段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3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dws_sale_day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C02B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销售日汇总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E6B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 + 产品 + 客户（region 为冗余列）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6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order_cnt, order_amt, paid_amt, delivery_ontime_cnt, delivery_cnt, return_amt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D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dws_sale_month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4A43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销售月汇总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2C2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月 + 产品 + 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B3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order_cnt, order_amt, paid_amt, delivery_ontime_cnt, return_amt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C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dws_produce_day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5BE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生产日汇总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249D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 + 车间 + 产品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98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plan_qty, actual_qty, qualified_qty, defect_qty, labor_hours, oee_rate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36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dws_stock_day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CBA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库存日汇总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5A45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 + 物料 + 仓库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6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stock_qty, stock_amt, in_qty, out_qty, turnover_days</w:t>
            </w:r>
          </w:p>
        </w:tc>
      </w:tr>
      <w:tr>
        <w:trPr/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F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dws_cost_month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AFBE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成本月汇总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EA80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月 + 产品 + 车间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9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material_cost, labor_cost, mfg_cost, total_cost, unit_cost, cost_diff_rate</w:t>
            </w:r>
          </w:p>
        </w:tc>
      </w:tr>
    </w:tbl>
    <w:p w14:paraId="51D3B302">
      <w:pPr>
        <w:spacing w:before="300" w:after="120" w:line="288" w:lineRule="auto"/>
        <w:ind w:left="0"/>
        <w:jc w:val="left"/>
        <w:outlineLvl w:val="2"/>
      </w:pPr>
      <w:bookmarkStart w:id="32" w:name="heading_31"/>
      <w:r>
        <w:rPr>
          <w:rFonts w:hint="eastAsia" w:ascii="Arial" w:hAnsi="Arial" w:eastAsia="等线" w:cs="Arial"/>
          <w:b w:val="1"/>
          <w:sz w:val="30"/>
        </w:rPr>
        <w:t>6.4 ADS层应用结果表（直接供BI使用）</w:t>
      </w:r>
      <w:bookmarkEnd w:id="32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7716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287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对应场景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7068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核心内容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F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ads_boss_dashboard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D715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经营总览大屏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FB6D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逐日快照（353 行）：营收、利润、利润率、产能达成率、库存周转、交付及时率、成本结构三占比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84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ads_sale_analysis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E30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销售分析报表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B05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销售趋势、客户排行、产品排行、区域分布、交付及时率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8E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ads_produce_monitor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DE9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生产监控报表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DF9A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产能达成率、良品率波动、不良类型分布、「产能 × 良率」四象限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F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ads_stock_health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8FA5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库存健康度报表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B4C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库存数量/金额、周转天数分布、呆滞预警（单日快照 600 行）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30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ads_cost_profit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1A52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成本利润分析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78F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单位成本、销售均价、单位毛利、毛利率、成本结构、单位成本环比差异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30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ads_alert_warning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82AC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异常预警清单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37B0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五类预警：营收缺口、产能不足、库存积压、不良超标、回款滞后（当前 78 条）</w:t>
            </w:r>
          </w:p>
        </w:tc>
      </w:tr>
    </w:tbl>
    <w:p w14:paraId="568C185C">
      <w:pPr>
        <w:spacing w:before="300" w:after="120" w:line="288" w:lineRule="auto"/>
        <w:ind w:left="0"/>
        <w:jc w:val="left"/>
        <w:outlineLvl w:val="2"/>
      </w:pPr>
      <w:bookmarkStart w:id="33" w:name="heading_32"/>
      <w:r>
        <w:rPr>
          <w:rFonts w:hint="eastAsia" w:ascii="Arial" w:hAnsi="Arial" w:eastAsia="等线" w:cs="Arial"/>
          <w:b w:val="1"/>
          <w:sz w:val="30"/>
        </w:rPr>
        <w:t>6.5 数据模型ER关系（核心关联说明）</w:t>
      </w:r>
      <w:bookmarkEnd w:id="33"/>
    </w:p>
    <w:p w14:paraId="2EB88A48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事实表 ← 关联维度（标准星型模型）：</w:t>
      </w:r>
    </w:p>
    <w:p w14:paraId="39513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dwd_sale_order_detail         ← dim_date / dim_customer / dim_product</w:t>
      </w:r>
    </w:p>
    <w:p w14:paraId="2BA33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dwd_produce_workorder_detail  ← dim_date / dim_workshop / dim_product</w:t>
      </w:r>
    </w:p>
    <w:p w14:paraId="53FB5A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dwd_stock_io_detail           ← dim_date / dim_material / dim_supplier</w:t>
      </w:r>
    </w:p>
    <w:p w14:paraId="441EF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dwd_stock_snapshot            ← dim_date / dim_material</w:t>
      </w:r>
    </w:p>
    <w:p w14:paraId="0E6DF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dwd_cost_detail               ← dim_date / dim_product / dim_workshop</w:t>
      </w:r>
    </w:p>
    <w:p w14:paraId="7AC46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dwd_equipment_runtime         ← dim_date / dim_equipment / dim_workshop</w:t>
      </w:r>
    </w:p>
    <w:p w14:paraId="3D2CAF3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（共 6 张事实表、7 张维度表。注意：各层未建立物理外键约束，关联关系由 ETL 逻辑保证。）</w:t>
      </w:r>
    </w:p>
    <w:p w14:paraId="1549254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           维度表清单：dim_date、dim_customer、dim_product、dim_material、dim_supplier、dim_workshop、dim_equipment</w:t>
      </w:r>
    </w:p>
    <w:p w14:paraId="1DFEC72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                   下游：DWS 层 5 张宽表（按维度组合预聚合）→ ADS 层 6 张结果表（直接供 FineBI 使用）。</w:t>
      </w:r>
    </w:p>
    <w:p w14:paraId="4037763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 w:val="1"/>
          <w:sz w:val="22"/>
        </w:rPr>
        <w:t>关系说明：各事实表通过业务主键（客户/产品/物料/车间/设备 ID）与对应维度表关联，构成标准星型模型；物理层未建立外键约束，关联关系由 ETL 逻辑与数据校验断言保证。</w:t>
      </w:r>
    </w:p>
    <w:p w14:paraId="5056F5A5">
      <w:pPr>
        <w:spacing w:before="320" w:after="120" w:line="288" w:lineRule="auto"/>
        <w:ind w:left="0"/>
        <w:jc w:val="left"/>
        <w:outlineLvl w:val="1"/>
      </w:pPr>
      <w:bookmarkStart w:id="34" w:name="heading_33"/>
      <w:bookmarkEnd w:id="34"/>
      <w:r>
        <w:rPr>
          <w:rFonts w:hint="eastAsia" w:ascii="Arial" w:hAnsi="Arial" w:eastAsia="等线" w:cs="Arial"/>
          <w:b w:val="1"/>
          <w:sz w:val="32"/>
        </w:rPr>
        <w:t>7 核心指标体系与标准口径</w:t>
      </w:r>
    </w:p>
    <w:p w14:paraId="4E4F006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以下为已实现核心指标的统一口径定义（共 19 项），口径已与实际 ETL SQL 逐条核对；标注「规划指标」的为当前未实现项。</w:t>
      </w:r>
    </w:p>
    <w:p w14:paraId="057C09FD">
      <w:pPr>
        <w:spacing w:before="300" w:after="120" w:line="288" w:lineRule="auto"/>
        <w:ind w:left="0"/>
        <w:jc w:val="left"/>
        <w:outlineLvl w:val="2"/>
      </w:pPr>
      <w:bookmarkStart w:id="35" w:name="heading_34"/>
      <w:r>
        <w:rPr>
          <w:rFonts w:hint="eastAsia" w:ascii="Arial" w:hAnsi="Arial" w:eastAsia="等线" w:cs="Arial"/>
          <w:b w:val="1"/>
          <w:sz w:val="30"/>
        </w:rPr>
        <w:t>7.1 整体经营指标</w:t>
      </w:r>
      <w:bookmarkEnd w:id="35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AAE6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A456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英文缩写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629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计算公式/业务口径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62A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D037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统计周期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1D2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维度约束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6A9C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营业收入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C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E9D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有效订单含税总金额，剔除「已取消」「已作废」订单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F5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dwd_sale_order_detail → ads_boss_dashboard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E25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9F4F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产品/客户/区域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16F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当日总利润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AC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E1A2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当日营收 − 当月已售产品成本（= 当月单位成本 × 销量）。源数据无期间费用，故为毛利口径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2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ads_boss_dashboard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EC73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8C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0EB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利润率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9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Profit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E31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1 − 当月已售产品成本率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39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ads_boss_dashboard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F4D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9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E62C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交付及时率（订单履约率）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92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On-time Delivery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D83F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按时交付订单数 ÷ 已交付订单数（未发货订单不计入分母）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2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dws_sale_day → ads_sale_analysis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ABC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7D15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产品/客户/区域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541E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成本结构占比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0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Cost Mix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45C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物料 / 人工 / 制造费用 分别 ÷ 当月总成本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7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dws_cost_month → ads_boss_dashboard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0F7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A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3968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库存周转天数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F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Inventory Turnover Days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FF37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当日库存金额 ÷ 近 30 天日均出库金额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E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dws_stock_day → ads_boss_dashboard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5B7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8CF3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物料/仓库</w:t>
            </w:r>
          </w:p>
        </w:tc>
      </w:tr>
    </w:tbl>
    <w:p w14:paraId="0A06BE32">
      <w:pPr>
        <w:spacing w:before="300" w:after="120" w:line="288" w:lineRule="auto"/>
        <w:ind w:left="0"/>
        <w:jc w:val="left"/>
        <w:outlineLvl w:val="2"/>
      </w:pPr>
      <w:bookmarkStart w:id="36" w:name="heading_35"/>
      <w:r>
        <w:rPr>
          <w:rFonts w:hint="eastAsia" w:ascii="Arial" w:hAnsi="Arial" w:eastAsia="等线" w:cs="Arial"/>
          <w:b w:val="1"/>
          <w:sz w:val="30"/>
        </w:rPr>
        <w:t>7.2 生产制造指标</w:t>
      </w:r>
      <w:bookmarkEnd w:id="36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7FB6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2E37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英文缩写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81D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计算公式/业务口径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77DE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7262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统计周期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105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维度约束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F5E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计划产量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85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 Qty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1D05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工单计划生产数量之和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3D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CC6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98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车间/产品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EC05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实际产量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F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Actual Qty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DBF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工单实际产量之和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DF9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60A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车间/产品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BBE6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产能达成率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43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 Achievement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C1F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实际产量 ÷ 计划产量 × 100%（跨行聚合时必须加权，不可对行级比率取平均）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8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ads_produce_monitor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1BFB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AB4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车间/产品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ED31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良品率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97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Qualified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B63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良品数量 ÷ 实际产量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C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ads_produce_monitor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E5F2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A8B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车间/产品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28D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不良率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3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DD01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不良品数量 ÷ 实际产量 × 100%（当前 8.66%）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8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ads_produce_monitor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C46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78F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车间/产品/不良类型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C8E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不良类型分布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E6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 Type Distribution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05BA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按 defect_type（尺寸偏差/外观缺陷/性能失效/其他）统计不良数量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F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ads_produce_monitor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D629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E6AE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车间/产品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06A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产能利用率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F1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 Utilization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913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实际产量 ÷ 设计产能 × 100% —— 规划指标，当前未实现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01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9F8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39F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车间/设备</w:t>
            </w:r>
          </w:p>
        </w:tc>
      </w:tr>
    </w:tbl>
    <w:p w14:paraId="2EB1B6CB">
      <w:pPr>
        <w:spacing w:before="300" w:after="120" w:line="288" w:lineRule="auto"/>
        <w:ind w:left="0"/>
        <w:jc w:val="left"/>
        <w:outlineLvl w:val="2"/>
      </w:pPr>
      <w:bookmarkStart w:id="37" w:name="heading_36"/>
      <w:r>
        <w:rPr>
          <w:rFonts w:hint="eastAsia" w:ascii="Arial" w:hAnsi="Arial" w:eastAsia="等线" w:cs="Arial"/>
          <w:b w:val="1"/>
          <w:sz w:val="30"/>
        </w:rPr>
        <w:t>7.3 库存供应链指标</w:t>
      </w:r>
      <w:bookmarkEnd w:id="37"/>
    </w:p>
    <w:tbl>
      <w:tblPr>
        <w:tblStyle w:val="00002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006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D8C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英文缩写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D24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计算公式/业务口径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01E3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41B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统计周期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0BAC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维度约束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6591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库存周转天数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9B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Inventory Turnover Days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E6A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当日库存金额 ÷ （近 30 天出库金额 / 30）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B5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dws_stock_day → ads_stock_health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FBA5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AF0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物料/仓库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A55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呆滞物料数量/占比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1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Slow-moving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553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周转天数 &gt; 90 天，或近 30 天无出库 → is_slow_moving=1；占比 = 呆滞数 ÷ 总数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07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ads_stock_health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D4BF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8B4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物料/仓库</w:t>
            </w:r>
          </w:p>
        </w:tc>
      </w:tr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C35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库存金额/数量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164B">
            <w:pPr>
              <w:spacing w:before="120" w:after="120" w:line="288" w:lineRule="auto"/>
              <w:ind w:left="0"/>
              <w:jc w:val="left"/>
            </w:pPr>
            <w:r>
              <w:t>Stock Amount / Qty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3B0C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各物料 × 仓库的期末结存汇总（结存 = 期初 + 累计入库 − 累计出库）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10E6">
            <w:pPr>
              <w:spacing w:before="120" w:after="120" w:line="288" w:lineRule="auto"/>
              <w:ind w:left="0"/>
              <w:jc w:val="left"/>
            </w:pPr>
            <w:r>
              <w:t>dwd_stock_snapshot → ads_stock_health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223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462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物料/仓库</w:t>
            </w:r>
          </w:p>
        </w:tc>
      </w:tr>
    </w:tbl>
    <w:p w14:paraId="17F78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|(Note: May contain AI-generated content.)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6607BB6">
    <w:pPr/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02DC25C">
    <w:pPr/>
  </w:p>
</w:hdr>
</file>

<file path=word/numbering.xml><?xml version="1.0" encoding="utf-8"?>
<w:numbering xmlns:w="http://schemas.openxmlformats.org/wordprocessingml/2006/main">
  <w:abstractNum w:abstractNumId="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num w:numId="8">
    <w:abstractNumId w:val="0"/>
  </w:num>
  <w:num w:numId="4">
    <w:abstractNumId w:val="15"/>
  </w:num>
  <w:num w:numId="15">
    <w:abstractNumId w:val="13"/>
  </w:num>
  <w:num w:numId="1">
    <w:abstractNumId w:val="6"/>
  </w:num>
  <w:num w:numId="13">
    <w:abstractNumId w:val="10"/>
  </w:num>
  <w:num w:numId="6">
    <w:abstractNumId w:val="5"/>
  </w:num>
  <w:num w:numId="16">
    <w:abstractNumId w:val="14"/>
  </w:num>
  <w:num w:numId="17">
    <w:abstractNumId w:val="9"/>
  </w:num>
  <w:num w:numId="11">
    <w:abstractNumId w:val="12"/>
  </w:num>
  <w:num w:numId="7">
    <w:abstractNumId w:val="4"/>
  </w:num>
  <w:num w:numId="2">
    <w:abstractNumId w:val="7"/>
  </w:num>
  <w:num w:numId="12">
    <w:abstractNumId w:val="1"/>
  </w:num>
  <w:num w:numId="9">
    <w:abstractNumId w:val="8"/>
  </w:num>
  <w:num w:numId="5">
    <w:abstractNumId w:val="16"/>
  </w:num>
  <w:num w:numId="14">
    <w:abstractNumId w:val="2"/>
  </w:num>
  <w:num w:numId="10">
    <w:abstractNumId w:val="3"/>
  </w:num>
  <w:num w:numId="3">
    <w:abstractNumId w:val="11"/>
  </w:num>
</w:numbering>
</file>

<file path=word/settings.xml><?xml version="1.0" encoding="utf-8"?>
<w:settings xmlns:w="http://schemas.openxmlformats.org/wordprocessingml/2006/main">
  <w:zoom w:percent="120"/>
  <w:documentProtection w:enforcement="0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30E646B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TML Address" w:uiPriority="0" w:semiHidden="0" w:unhideWhenUsed="0"/>
    <w:lsdException w:name="Medium Shading 1 Accent 5" w:uiPriority="63" w:semiHidden="0" w:unhideWhenUsed="0"/>
    <w:lsdException w:name="List Bullet" w:uiPriority="0" w:semiHidden="0" w:unhideWhenUsed="0"/>
    <w:lsdException w:name="Medium Shading 1 Accent 6" w:uiPriority="63" w:semiHidden="0" w:unhideWhenUsed="0"/>
    <w:lsdException w:name="Table Web 1" w:uiPriority="0" w:semiHidden="0" w:unhideWhenUsed="0"/>
    <w:lsdException w:name="Medium Grid 3 Accent 6" w:uiPriority="69" w:semiHidden="0" w:unhideWhenUsed="0"/>
    <w:lsdException w:name="List Continue 3" w:uiPriority="0" w:semiHidden="0" w:unhideWhenUsed="0"/>
    <w:lsdException w:name="Table Columns 1" w:uiPriority="0" w:semiHidden="0" w:unhideWhenUsed="0"/>
    <w:lsdException w:name="Body Text First Indent 2" w:uiPriority="0" w:semiHidden="0" w:unhideWhenUsed="0"/>
    <w:lsdException w:name="Table List 6" w:uiPriority="0" w:semiHidden="0" w:unhideWhenUsed="0"/>
    <w:lsdException w:name="index 7" w:uiPriority="0" w:semiHidden="0" w:unhideWhenUsed="0"/>
    <w:lsdException w:name="envelope address" w:uiPriority="0" w:semiHidden="0" w:unhideWhenUsed="0"/>
    <w:lsdException w:name="Dark List Accent 4" w:uiPriority="70" w:semiHidden="0" w:unhideWhenUsed="0"/>
    <w:lsdException w:name="toc 7" w:uiPriority="0" w:semiHidden="0" w:unhideWhenUsed="0"/>
    <w:lsdException w:name="Normal" w:uiPriority="0" w:semiHidden="0" w:unhideWhenUsed="0" w:qFormat="1"/>
    <w:lsdException w:name="Table Elegant" w:uiPriority="0" w:semiHidden="0" w:unhideWhenUsed="0"/>
    <w:lsdException w:name="Colorful List Accent 4" w:uiPriority="72" w:semiHidden="0" w:unhideWhenUsed="0"/>
    <w:lsdException w:name="index 1" w:uiPriority="0" w:semiHidden="0" w:unhideWhenUsed="0"/>
    <w:lsdException w:name="Document Map" w:uiPriority="0" w:semiHidden="0" w:unhideWhenUsed="0"/>
    <w:lsdException w:name="Table Columns 5" w:uiPriority="0" w:semiHidden="0" w:unhideWhenUsed="0"/>
    <w:lsdException w:name="Table Columns 2" w:uiPriority="0" w:semiHidden="0" w:unhideWhenUsed="0"/>
    <w:lsdException w:name="Table Colorful 2" w:uiPriority="0" w:semiHidden="0" w:unhideWhenUsed="0"/>
    <w:lsdException w:name="Light Grid Accent 3" w:uiPriority="62" w:semiHidden="0" w:unhideWhenUsed="0"/>
    <w:lsdException w:name="header" w:uiPriority="0" w:semiHidden="0" w:unhideWhenUsed="0"/>
    <w:lsdException w:name="HTML Preformatted" w:uiPriority="0" w:semiHidden="0" w:unhideWhenUsed="0"/>
    <w:lsdException w:name="Table 3D effects 1" w:uiPriority="0" w:semiHidden="0" w:unhideWhenUsed="0"/>
    <w:lsdException w:name="index 5" w:uiPriority="0" w:semiHidden="0" w:unhideWhenUsed="0"/>
    <w:lsdException w:name="List Number 2" w:uiPriority="0" w:semiHidden="0" w:unhideWhenUsed="0"/>
    <w:lsdException w:name="Medium List 2 Accent 5" w:uiPriority="66" w:semiHidden="0" w:unhideWhenUsed="0"/>
    <w:lsdException w:name="Table Classic 4" w:uiPriority="0" w:semiHidden="0" w:unhideWhenUsed="0"/>
    <w:lsdException w:name="Colorful Grid" w:uiPriority="73" w:semiHidden="0" w:unhideWhenUsed="0"/>
    <w:lsdException w:name="footnote text" w:uiPriority="0" w:semiHidden="0" w:unhideWhenUsed="0"/>
    <w:lsdException w:name="Table Professional" w:uiPriority="0" w:semiHidden="0" w:unhideWhenUsed="0"/>
    <w:lsdException w:name="Dark List Accent 3" w:uiPriority="70" w:semiHidden="0" w:unhideWhenUsed="0"/>
    <w:lsdException w:name="table of figures" w:uiPriority="0" w:semiHidden="0" w:unhideWhenUsed="0"/>
    <w:lsdException w:name="Medium Grid 2 Accent 5" w:uiPriority="68" w:semiHidden="0" w:unhideWhenUsed="0"/>
    <w:lsdException w:name="Dark List Accent 1" w:uiPriority="70" w:semiHidden="0" w:unhideWhenUsed="0"/>
    <w:lsdException w:name="Table Simple 3" w:uiPriority="0" w:semiHidden="0" w:unhideWhenUsed="0"/>
    <w:lsdException w:name="Medium List 2 Accent 1" w:uiPriority="66" w:semiHidden="0" w:unhideWhenUsed="0"/>
    <w:lsdException w:name="List Bullet 5" w:uiPriority="0" w:semiHidden="0" w:unhideWhenUsed="0"/>
    <w:lsdException w:name="List 5" w:uiPriority="0" w:semiHidden="0" w:unhideWhenUsed="0"/>
    <w:lsdException w:name="List 2" w:uiPriority="0" w:semiHidden="0" w:unhideWhenUsed="0"/>
    <w:lsdException w:name="HTML Typewriter" w:uiPriority="0" w:semiHidden="0" w:unhideWhenUsed="0"/>
    <w:lsdException w:name="Dark List Accent 2" w:uiPriority="70" w:semiHidden="0" w:unhideWhenUsed="0"/>
    <w:lsdException w:name="Body Text 3" w:uiPriority="0" w:semiHidden="0" w:unhideWhenUsed="0"/>
    <w:lsdException w:name="Medium Grid 2" w:uiPriority="68" w:semiHidden="0" w:unhideWhenUsed="0"/>
    <w:lsdException w:name="Block Text" w:uiPriority="0" w:semiHidden="0" w:unhideWhenUsed="0"/>
    <w:lsdException w:name="Table Simple 2" w:uiPriority="0" w:semiHidden="0" w:unhideWhenUsed="0"/>
    <w:lsdException w:name="Medium Shading 1 Accent 4" w:uiPriority="63" w:semiHidden="0" w:unhideWhenUsed="0"/>
    <w:lsdException w:name="Light List" w:uiPriority="61" w:semiHidden="0" w:unhideWhenUsed="0"/>
    <w:lsdException w:name="Medium Grid 1 Accent 1" w:uiPriority="67" w:semiHidden="0" w:unhideWhenUsed="0"/>
    <w:lsdException w:name="Table Theme" w:uiPriority="0" w:semiHidden="0" w:unhideWhenUsed="0"/>
    <w:lsdException w:name="Medium Shading 2 Accent 4" w:uiPriority="64" w:semiHidden="0" w:unhideWhenUsed="0"/>
    <w:lsdException w:name="Colorful Shading Accent 4" w:uiPriority="71" w:semiHidden="0" w:unhideWhenUsed="0"/>
    <w:lsdException w:name="toc 1" w:uiPriority="0" w:semiHidden="0" w:unhideWhenUsed="0"/>
    <w:lsdException w:name="toc 6" w:uiPriority="0" w:semiHidden="0" w:unhideWhenUsed="0"/>
    <w:lsdException w:name="Title" w:uiPriority="0" w:semiHidden="0" w:unhideWhenUsed="0" w:qFormat="1"/>
    <w:lsdException w:name="footer" w:uiPriority="0" w:semiHidden="0" w:unhideWhenUsed="0"/>
    <w:lsdException w:name="toc 5" w:uiPriority="0" w:semiHidden="0" w:unhideWhenUsed="0"/>
    <w:lsdException w:name="Medium List 2" w:uiPriority="66" w:semiHidden="0" w:unhideWhenUsed="0"/>
    <w:lsdException w:name="Medium Shading 1 Accent 3" w:uiPriority="63" w:semiHidden="0" w:unhideWhenUsed="0"/>
    <w:lsdException w:name="toc 9" w:uiPriority="0" w:semiHidden="0" w:unhideWhenUsed="0"/>
    <w:lsdException w:name="Subtitle" w:uiPriority="0" w:semiHidden="0" w:unhideWhenUsed="0" w:qFormat="1"/>
    <w:lsdException w:name="footnote reference" w:uiPriority="0" w:semiHidden="0" w:unhideWhenUsed="0"/>
    <w:lsdException w:name="toc 8" w:uiPriority="0" w:semiHidden="0" w:unhideWhenUsed="0"/>
    <w:lsdException w:name="toc 3" w:uiPriority="0" w:semiHidden="0" w:unhideWhenUsed="0"/>
    <w:lsdException w:name="annotation text" w:uiPriority="0" w:semiHidden="0" w:unhideWhenUsed="0"/>
    <w:lsdException w:name="heading 7" w:uiPriority="0" w:qFormat="1"/>
    <w:lsdException w:name="HTML Definition" w:uiPriority="0" w:semiHidden="0" w:unhideWhenUsed="0"/>
    <w:lsdException w:name="line number" w:uiPriority="0" w:semiHidden="0" w:unhideWhenUsed="0"/>
    <w:lsdException w:name="Light List Accent 1" w:uiPriority="61" w:semiHidden="0" w:unhideWhenUsed="0"/>
    <w:lsdException w:name="List Number 4" w:uiPriority="0" w:semiHidden="0" w:unhideWhenUsed="0"/>
    <w:lsdException w:name="Medium Shading 1 Accent 2" w:uiPriority="63" w:semiHidden="0" w:unhideWhenUsed="0"/>
    <w:lsdException w:name="Table Grid 1" w:uiPriority="0" w:semiHidden="0" w:unhideWhenUsed="0"/>
    <w:lsdException w:name="Date" w:uiPriority="0" w:semiHidden="0" w:unhideWhenUsed="0"/>
    <w:lsdException w:name="List Bullet 3" w:uiPriority="0" w:semiHidden="0" w:unhideWhenUsed="0"/>
    <w:lsdException w:name="Medium Grid 3" w:uiPriority="69" w:semiHidden="0" w:unhideWhenUsed="0"/>
    <w:lsdException w:name="Medium List 1 Accent 4" w:uiPriority="65" w:semiHidden="0" w:unhideWhenUsed="0"/>
    <w:lsdException w:name="endnote text" w:uiPriority="0" w:semiHidden="0" w:unhideWhenUsed="0"/>
    <w:lsdException w:name="E-mail Signature" w:uiPriority="0" w:semiHidden="0" w:unhideWhenUsed="0"/>
    <w:lsdException w:name="index 4" w:uiPriority="0" w:semiHidden="0" w:unhideWhenUsed="0"/>
    <w:lsdException w:name="Dark List" w:uiPriority="70" w:semiHidden="0" w:unhideWhenUsed="0"/>
    <w:lsdException w:name="HTML Sample" w:uiPriority="0" w:semiHidden="0" w:unhideWhenUsed="0"/>
    <w:lsdException w:name="Medium Grid 1 Accent 6" w:uiPriority="67" w:semiHidden="0" w:unhideWhenUsed="0"/>
    <w:lsdException w:name="Dark List Accent 6" w:uiPriority="70" w:semiHidden="0" w:unhideWhenUsed="0"/>
    <w:lsdException w:name="Medium Shading 2 Accent 2" w:uiPriority="64" w:semiHidden="0" w:unhideWhenUsed="0"/>
    <w:lsdException w:name="Colorful Shading Accent 6" w:uiPriority="71" w:semiHidden="0" w:unhideWhenUsed="0"/>
    <w:lsdException w:name="HTML Keyboard" w:uiPriority="0" w:semiHidden="0" w:unhideWhenUsed="0"/>
    <w:lsdException w:name="Medium Grid 1" w:uiPriority="67" w:semiHidden="0" w:unhideWhenUsed="0"/>
    <w:lsdException w:name="index 6" w:uiPriority="0" w:semiHidden="0" w:unhideWhenUsed="0"/>
    <w:lsdException w:name="Light Shading Accent 3" w:uiPriority="60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Salutation" w:uiPriority="0" w:semiHidden="0" w:unhideWhenUsed="0"/>
    <w:lsdException w:name="Body Text Indent" w:uiPriority="0" w:semiHidden="0" w:unhideWhenUsed="0"/>
    <w:lsdException w:name="Signature" w:uiPriority="0" w:semiHidden="0" w:unhideWhenUsed="0"/>
    <w:lsdException w:name="Table Classic 2" w:uiPriority="0" w:semiHidden="0" w:unhideWhenUsed="0"/>
    <w:lsdException w:name="Medium Shading 2 Accent 3" w:uiPriority="64" w:semiHidden="0" w:unhideWhenUsed="0"/>
    <w:lsdException w:name="heading 9" w:uiPriority="0" w:qFormat="1"/>
    <w:lsdException w:name="Light Grid" w:uiPriority="62" w:semiHidden="0" w:unhideWhenUsed="0"/>
    <w:lsdException w:name="Colorful Grid Accent 4" w:uiPriority="73" w:semiHidden="0" w:unhideWhenUsed="0"/>
    <w:lsdException w:name="Colorful Grid Accent 3" w:uiPriority="73" w:semiHidden="0" w:unhideWhenUsed="0"/>
    <w:lsdException w:name="Table Contemporary" w:uiPriority="0" w:semiHidden="0" w:unhideWhenUsed="0"/>
    <w:lsdException w:name="Medium Grid 1 Accent 2" w:uiPriority="67" w:semiHidden="0" w:unhideWhenUsed="0"/>
    <w:lsdException w:name="Normal Indent" w:uiPriority="0" w:semiHidden="0" w:unhideWhenUsed="0"/>
    <w:lsdException w:name="Balloon Text" w:uiPriority="0" w:semiHidden="0" w:unhideWhenUsed="0"/>
    <w:lsdException w:name="toc 2" w:uiPriority="0" w:semiHidden="0" w:unhideWhenUsed="0"/>
    <w:lsdException w:name="Table List 1" w:uiPriority="0" w:semiHidden="0" w:unhideWhenUsed="0"/>
    <w:lsdException w:name="List 4" w:uiPriority="0" w:semiHidden="0" w:unhideWhenUsed="0"/>
    <w:lsdException w:name="HTML Code" w:uiPriority="0" w:semiHidden="0" w:unhideWhenUsed="0"/>
    <w:lsdException w:name="Table Grid 2" w:uiPriority="0" w:semiHidden="0" w:unhideWhenUsed="0"/>
    <w:lsdException w:name="annotation subject" w:uiPriority="0" w:semiHidden="0" w:unhideWhenUsed="0"/>
    <w:lsdException w:name="Table Grid 5" w:uiPriority="0" w:semiHidden="0" w:unhideWhenUsed="0"/>
    <w:lsdException w:name="heading 8" w:uiPriority="0" w:qFormat="1"/>
    <w:lsdException w:name="List Continue 4" w:uiPriority="0" w:semiHidden="0" w:unhideWhenUsed="0"/>
    <w:lsdException w:name="Medium Grid 2 Accent 4" w:uiPriority="68" w:semiHidden="0" w:unhideWhenUsed="0"/>
    <w:lsdException w:name="Table Grid 8" w:uiPriority="0" w:semiHidden="0" w:unhideWhenUsed="0"/>
    <w:lsdException w:name="Light Shading Accent 2" w:uiPriority="60" w:semiHidden="0" w:unhideWhenUsed="0"/>
    <w:lsdException w:name="Table Web 2" w:uiPriority="0" w:semiHidden="0" w:unhideWhenUsed="0"/>
    <w:lsdException w:name="Medium Shading 2 Accent 1" w:uiPriority="64" w:semiHidden="0" w:unhideWhenUsed="0"/>
    <w:lsdException w:name="Light Grid Accent 1" w:uiPriority="62" w:semiHidden="0" w:unhideWhenUsed="0"/>
    <w:lsdException w:name="Colorful List" w:uiPriority="72" w:semiHidden="0" w:unhideWhenUsed="0"/>
    <w:lsdException w:name="annotation reference" w:uiPriority="0" w:semiHidden="0" w:unhideWhenUsed="0"/>
    <w:lsdException w:name="Table Subtle 1" w:uiPriority="0" w:semiHidden="0" w:unhideWhenUsed="0"/>
    <w:lsdException w:name="Default Paragraph Font" w:uiPriority="0" w:unhideWhenUsed="0"/>
    <w:lsdException w:name="FollowedHyperlink" w:uiPriority="0" w:semiHidden="0" w:unhideWhenUsed="0"/>
    <w:lsdException w:name="List Continue 2" w:uiPriority="0" w:semiHidden="0" w:unhideWhenUsed="0"/>
    <w:lsdException w:name="Table Grid 7" w:uiPriority="0" w:semiHidden="0" w:unhideWhenUsed="0"/>
    <w:lsdException w:name="Light Shading Accent 6" w:uiPriority="60" w:semiHidden="0" w:unhideWhenUsed="0"/>
    <w:lsdException w:name="Colorful Grid Accent 2" w:uiPriority="73" w:semiHidden="0" w:unhideWhenUsed="0"/>
    <w:lsdException w:name="Light Shading Accent 1" w:uiPriority="60" w:semiHidden="0" w:unhideWhenUsed="0"/>
    <w:lsdException w:name="heading 3" w:uiPriority="0" w:qFormat="1"/>
    <w:lsdException w:name="Light Shading Accent 5" w:uiPriority="60" w:semiHidden="0" w:unhideWhenUsed="0"/>
    <w:lsdException w:name="List Bullet 4" w:uiPriority="0" w:semiHidden="0" w:unhideWhenUsed="0"/>
    <w:lsdException w:name="Table Grid 3" w:uiPriority="0" w:semiHidden="0" w:unhideWhenUsed="0"/>
    <w:lsdException w:name="Colorful Grid Accent 6" w:uiPriority="73" w:semiHidden="0" w:unhideWhenUsed="0"/>
    <w:lsdException w:name="Medium Shading 2 Accent 6" w:uiPriority="64" w:semiHidden="0" w:unhideWhenUsed="0"/>
    <w:lsdException w:name="Light List Accent 3" w:uiPriority="61" w:semiHidden="0" w:unhideWhenUsed="0"/>
    <w:lsdException w:name="Plain Text" w:uiPriority="0" w:semiHidden="0" w:unhideWhenUsed="0"/>
    <w:lsdException w:name="Colorful Grid Accent 1" w:uiPriority="73" w:semiHidden="0" w:unhideWhenUsed="0"/>
    <w:lsdException w:name="Message Header" w:uiPriority="0" w:semiHidden="0" w:unhideWhenUsed="0"/>
    <w:lsdException w:name="Normal Table" w:uiPriority="0" w:unhideWhenUsed="0"/>
    <w:lsdException w:name="Medium List 2 Accent 6" w:uiPriority="66" w:semiHidden="0" w:unhideWhenUsed="0"/>
    <w:lsdException w:name="index 2" w:uiPriority="0" w:semiHidden="0" w:unhideWhenUsed="0"/>
    <w:lsdException w:name="Medium List 2 Accent 2" w:uiPriority="66" w:semiHidden="0" w:unhideWhenUsed="0"/>
    <w:lsdException w:name="index 9" w:uiPriority="0" w:semiHidden="0" w:unhideWhenUsed="0"/>
    <w:lsdException w:name="List Number 5" w:uiPriority="0" w:semiHidden="0" w:unhideWhenUsed="0"/>
    <w:lsdException w:name="Medium Grid 3 Accent 4" w:uiPriority="69" w:semiHidden="0" w:unhideWhenUsed="0"/>
    <w:lsdException w:name="Medium Grid 2 Accent 2" w:uiPriority="68" w:semiHidden="0" w:unhideWhenUsed="0"/>
    <w:lsdException w:name="Table Columns 3" w:uiPriority="0" w:semiHidden="0" w:unhideWhenUsed="0"/>
    <w:lsdException w:name="page number" w:uiPriority="0" w:semiHidden="0" w:unhideWhenUsed="0"/>
    <w:lsdException w:name="Table Simple 1" w:uiPriority="0" w:semiHidden="0" w:unhideWhenUsed="0"/>
    <w:lsdException w:name="HTML Acronym" w:uiPriority="0" w:semiHidden="0" w:unhideWhenUsed="0"/>
    <w:lsdException w:name="List 3" w:uiPriority="0" w:semiHidden="0" w:unhideWhenUsed="0"/>
    <w:lsdException w:name="Medium Grid 3 Accent 3" w:uiPriority="69" w:semiHidden="0" w:unhideWhenUsed="0"/>
    <w:lsdException w:name="Medium Grid 3 Accent 5" w:uiPriority="69" w:semiHidden="0" w:unhideWhenUsed="0"/>
    <w:lsdException w:name="index heading" w:uiPriority="0" w:semiHidden="0" w:unhideWhenUsed="0"/>
    <w:lsdException w:name="Colorful Shading" w:uiPriority="71" w:semiHidden="0" w:unhideWhenUsed="0"/>
    <w:lsdException w:name="heading 5" w:uiPriority="0" w:qFormat="1"/>
    <w:lsdException w:name="List Continue" w:uiPriority="0" w:semiHidden="0" w:unhideWhenUsed="0"/>
    <w:lsdException w:name="Medium Grid 3 Accent 1" w:uiPriority="69" w:semiHidden="0" w:unhideWhenUsed="0"/>
    <w:lsdException w:name="heading 2" w:uiPriority="0" w:qFormat="1"/>
    <w:lsdException w:name="Table Colorful 1" w:uiPriority="0" w:semiHidden="0" w:unhideWhenUsed="0"/>
    <w:lsdException w:name="Light Shading" w:uiPriority="60" w:semiHidden="0" w:unhideWhenUsed="0"/>
    <w:lsdException w:name="List Number 3" w:uiPriority="0" w:semiHidden="0" w:unhideWhenUsed="0"/>
    <w:lsdException w:name="Light Grid Accent 2" w:uiPriority="62" w:semiHidden="0" w:unhideWhenUsed="0"/>
    <w:lsdException w:name="index 8" w:uiPriority="0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toc 4" w:uiPriority="0" w:semiHidden="0" w:unhideWhenUsed="0"/>
    <w:lsdException w:name="Closing" w:uiPriority="0" w:semiHidden="0" w:unhideWhenUsed="0"/>
    <w:lsdException w:name="Table List 8" w:uiPriority="0" w:semiHidden="0" w:unhideWhenUsed="0"/>
    <w:lsdException w:name="HTML Cite" w:uiPriority="0" w:semiHidden="0" w:unhideWhenUsed="0"/>
    <w:lsdException w:name="Table List 3" w:uiPriority="0" w:semiHidden="0" w:unhideWhenUsed="0"/>
    <w:lsdException w:name="Table Grid" w:uiPriority="0" w:semiHidden="0" w:unhideWhenUsed="0"/>
    <w:lsdException w:name="Medium List 1 Accent 3" w:uiPriority="65" w:semiHidden="0" w:unhideWhenUsed="0"/>
    <w:lsdException w:name="Table 3D effects 2" w:uiPriority="0" w:semiHidden="0" w:unhideWhenUsed="0"/>
    <w:lsdException w:name="Light List Accent 6" w:uiPriority="61" w:semiHidden="0" w:unhideWhenUsed="0"/>
    <w:lsdException w:name="table of authorities" w:uiPriority="0" w:semiHidden="0" w:unhideWhenUsed="0"/>
    <w:lsdException w:name="Table Classic 3" w:uiPriority="0" w:semiHidden="0" w:unhideWhenUsed="0"/>
    <w:lsdException w:name="Medium Grid 2 Accent 6" w:uiPriority="68" w:semiHidden="0" w:unhideWhenUsed="0"/>
    <w:lsdException w:name="Light Grid Accent 5" w:uiPriority="62" w:semiHidden="0" w:unhideWhenUsed="0"/>
    <w:lsdException w:name="Light List Accent 2" w:uiPriority="61" w:semiHidden="0" w:unhideWhenUsed="0"/>
    <w:lsdException w:name="Colorful List Accent 3" w:uiPriority="72" w:semiHidden="0" w:unhideWhenUsed="0"/>
    <w:lsdException w:name="Table Columns 4" w:uiPriority="0" w:semiHidden="0" w:unhideWhenUsed="0"/>
    <w:lsdException w:name="Table Grid 4" w:uiPriority="0" w:semiHidden="0" w:unhideWhenUsed="0"/>
    <w:lsdException w:name="Light Shading Accent 4" w:uiPriority="60" w:semiHidden="0" w:unhideWhenUsed="0"/>
    <w:lsdException w:name="Medium Grid 2 Accent 3" w:uiPriority="68" w:semiHidden="0" w:unhideWhenUsed="0"/>
    <w:lsdException w:name="Colorful Shading Accent 1" w:uiPriority="71" w:semiHidden="0" w:unhideWhenUsed="0"/>
    <w:lsdException w:name="Emphasis" w:uiPriority="0" w:semiHidden="0" w:unhideWhenUsed="0" w:qFormat="1"/>
    <w:lsdException w:name="Medium Shading 2 Accent 5" w:uiPriority="64" w:semiHidden="0" w:unhideWhenUsed="0"/>
    <w:lsdException w:name="List Bullet 2" w:uiPriority="0" w:semiHidden="0" w:unhideWhenUsed="0"/>
    <w:lsdException w:name="envelope return" w:uiPriority="0" w:semiHidden="0" w:unhideWhenUsed="0"/>
    <w:lsdException w:name="Medium List 1 Accent 2" w:uiPriority="65" w:semiHidden="0" w:unhideWhenUsed="0"/>
    <w:lsdException w:name="Medium Grid 2 Accent 1" w:uiPriority="68" w:semiHidden="0" w:unhideWhenUsed="0"/>
    <w:lsdException w:name="Medium Grid 1 Accent 5" w:uiPriority="67" w:semiHidden="0" w:unhideWhenUsed="0"/>
    <w:lsdException w:name="Medium List 1 Accent 1" w:uiPriority="65" w:semiHidden="0" w:unhideWhenUsed="0"/>
    <w:lsdException w:name="heading 6" w:uiPriority="0" w:qFormat="1"/>
    <w:lsdException w:name="Table Colorful 3" w:uiPriority="0" w:semiHidden="0" w:unhideWhenUsed="0"/>
    <w:lsdException w:name="Colorful List Accent 2" w:uiPriority="72" w:semiHidden="0" w:unhideWhenUsed="0"/>
    <w:lsdException w:name="Medium List 1" w:uiPriority="65" w:semiHidden="0" w:unhideWhenUsed="0"/>
    <w:lsdException w:name="Strong" w:uiPriority="0" w:semiHidden="0" w:unhideWhenUsed="0" w:qFormat="1"/>
    <w:lsdException w:name="macro" w:uiPriority="0" w:semiHidden="0" w:unhideWhenUsed="0"/>
    <w:lsdException w:name="List Number" w:uiPriority="0" w:semiHidden="0" w:unhideWhenUsed="0"/>
    <w:lsdException w:name="Medium List 1 Accent 5" w:uiPriority="65" w:semiHidden="0" w:unhideWhenUsed="0"/>
    <w:lsdException w:name="Medium Grid 1 Accent 3" w:uiPriority="67" w:semiHidden="0" w:unhideWhenUsed="0"/>
    <w:lsdException w:name="Colorful List Accent 6" w:uiPriority="72" w:semiHidden="0" w:unhideWhenUsed="0"/>
    <w:lsdException w:name="Medium Grid 3 Accent 2" w:uiPriority="69" w:semiHidden="0" w:unhideWhenUsed="0"/>
    <w:lsdException w:name="Colorful List Accent 1" w:uiPriority="72" w:semiHidden="0" w:unhideWhenUsed="0"/>
    <w:lsdException w:name="heading 1" w:uiPriority="0" w:semiHidden="0" w:unhideWhenUsed="0" w:qFormat="1"/>
    <w:lsdException w:name="index 3" w:uiPriority="0" w:semiHidden="0" w:unhideWhenUsed="0"/>
    <w:lsdException w:name="Colorful List Accent 5" w:uiPriority="72" w:semiHidden="0" w:unhideWhenUsed="0"/>
    <w:lsdException w:name="Body Text Indent 2" w:uiPriority="0" w:semiHidden="0" w:unhideWhenUsed="0"/>
    <w:lsdException w:name="endnote reference" w:uiPriority="0" w:semiHidden="0" w:unhideWhenUsed="0"/>
    <w:lsdException w:name="Table List 2" w:uiPriority="0" w:semiHidden="0" w:unhideWhenUsed="0"/>
    <w:lsdException w:name="heading 4" w:uiPriority="0" w:qFormat="1"/>
    <w:lsdException w:name="Table Grid 6" w:uiPriority="0" w:semiHidden="0" w:unhideWhenUsed="0"/>
    <w:lsdException w:name="Medium Shading 1 Accent 1" w:uiPriority="63" w:semiHidden="0" w:unhideWhenUsed="0"/>
    <w:lsdException w:name="Hyperlink" w:uiPriority="0" w:semiHidden="0" w:unhideWhenUsed="0"/>
    <w:lsdException w:name="toa heading" w:uiPriority="0" w:semiHidden="0" w:unhideWhenUsed="0"/>
    <w:lsdException w:name="Dark List Accent 5" w:uiPriority="70" w:semiHidden="0" w:unhideWhenUsed="0"/>
    <w:lsdException w:name="Note Heading" w:uiPriority="0" w:semiHidden="0" w:unhideWhenUsed="0"/>
    <w:lsdException w:name="Colorful Grid Accent 5" w:uiPriority="73" w:semiHidden="0" w:unhideWhenUsed="0"/>
    <w:lsdException w:name="Table List 5" w:uiPriority="0" w:semiHidden="0" w:unhideWhenUsed="0"/>
    <w:lsdException w:name="HTML Variable" w:uiPriority="0" w:semiHidden="0" w:unhideWhenUsed="0"/>
    <w:lsdException w:name="Table Web 3" w:uiPriority="0" w:semiHidden="0" w:unhideWhenUsed="0"/>
    <w:lsdException w:name="Light List Accent 5" w:uiPriority="61" w:semiHidden="0" w:unhideWhenUsed="0"/>
    <w:lsdException w:name="Table List 4" w:uiPriority="0" w:semiHidden="0" w:unhideWhenUsed="0"/>
    <w:lsdException w:name="Light Grid Accent 6" w:uiPriority="62" w:semiHidden="0" w:unhideWhenUsed="0"/>
    <w:lsdException w:name="Light List Accent 4" w:uiPriority="61" w:semiHidden="0" w:unhideWhenUsed="0"/>
    <w:lsdException w:name="caption" w:uiPriority="0" w:qFormat="1"/>
    <w:lsdException w:name="List Continue 5" w:uiPriority="0" w:semiHidden="0" w:unhideWhenUsed="0"/>
    <w:lsdException w:name="Body Text 2" w:uiPriority="0" w:semiHidden="0" w:unhideWhenUsed="0"/>
    <w:lsdException w:name="Table List 7" w:uiPriority="0" w:semiHidden="0" w:unhideWhenUsed="0"/>
    <w:lsdException w:name="Table Classic 1" w:uiPriority="0" w:semiHidden="0" w:unhideWhenUsed="0"/>
    <w:lsdException w:name="Table 3D effects 3" w:uiPriority="0" w:semiHidden="0" w:unhideWhenUsed="0"/>
    <w:lsdException w:name="List" w:uiPriority="0" w:semiHidden="0" w:unhideWhenUsed="0"/>
    <w:lsdException w:name="Colorful Shading Accent 3" w:uiPriority="71" w:semiHidden="0" w:unhideWhenUsed="0"/>
    <w:lsdException w:name="Light Grid Accent 4" w:uiPriority="62" w:semiHidden="0" w:unhideWhenUsed="0"/>
    <w:lsdException w:name="Body Text First Indent" w:uiPriority="0" w:semiHidden="0" w:unhideWhenUsed="0"/>
    <w:lsdException w:name="Body Text Indent 3" w:uiPriority="0" w:semiHidden="0" w:unhideWhenUsed="0"/>
    <w:lsdException w:name="Medium Shading 1" w:uiPriority="63" w:semiHidden="0" w:unhideWhenUsed="0"/>
    <w:lsdException w:name="Body Text" w:uiPriority="0" w:semiHidden="0" w:unhideWhenUsed="0"/>
    <w:lsdException w:name="Medium Grid 1 Accent 4" w:uiPriority="67" w:semiHidden="0" w:unhideWhenUsed="0"/>
    <w:lsdException w:name="Medium Shading 2" w:uiPriority="64" w:semiHidden="0" w:unhideWhenUsed="0"/>
    <w:lsdException w:name="Normal (Web)" w:uiPriority="0" w:semiHidden="0" w:unhideWhenUsed="0"/>
    <w:lsdException w:name="Medium List 1 Accent 6" w:uiPriority="65" w:semiHidden="0" w:unhideWhenUsed="0"/>
    <w:lsdException w:name="Table Subtle 2" w:uiPriority="0" w:semiHidden="0" w:unhideWhenUsed="0"/>
  </w:latentStyles>
  <w:style w:type="character" w:styleId="000026" w:default="1">
    <w:name w:val="Default Paragraph Font"/>
    <w:uiPriority w:val="0"/>
    <w:semiHidden w:val="1"/>
  </w:style>
  <w:style w:type="paragraph" w:styleId="000025" w:default="1">
    <w:name w:val="Normal"/>
    <w:uiPriority w:val="0"/>
    <w:qFormat w:val="1"/>
    <w:pPr>
      <w:widowControl w:val="0"/>
      <w:jc w:val="both"/>
    </w:pPr>
    <w:rPr>
      <w:sz w:val="21"/>
      <w:szCs w:val="22"/>
    </w:rPr>
  </w:style>
  <w:style w:type="table" w:styleId="000027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6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2026-09-19T18:04:12Z</dcterms:created>
  <dcterms:modified xsi:type="dcterms:W3CDTF">2026-09-19T18:04:12Z</dcterms:modified>
</cp:coreProperties>
</file>