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5A" w:rsidRDefault="00C7175A">
      <w:pPr>
        <w:rPr>
          <w:sz w:val="40"/>
          <w:szCs w:val="40"/>
        </w:rPr>
      </w:pPr>
      <w:r>
        <w:tab/>
      </w:r>
      <w:r>
        <w:tab/>
      </w:r>
      <w:r>
        <w:tab/>
      </w:r>
      <w:r w:rsidRPr="00C7175A">
        <w:rPr>
          <w:sz w:val="40"/>
          <w:szCs w:val="40"/>
        </w:rPr>
        <w:tab/>
      </w:r>
      <w:r w:rsidRPr="00C7175A">
        <w:rPr>
          <w:sz w:val="40"/>
          <w:szCs w:val="40"/>
        </w:rPr>
        <w:tab/>
        <w:t>COCOMO</w:t>
      </w:r>
    </w:p>
    <w:p w:rsidR="00EA7610" w:rsidRDefault="00EA7610">
      <w:r>
        <w:t xml:space="preserve">Example: </w:t>
      </w:r>
    </w:p>
    <w:p w:rsidR="00EA7610" w:rsidRDefault="00EA7610" w:rsidP="00A82256">
      <w:pPr>
        <w:ind w:left="720"/>
      </w:pPr>
      <w:r>
        <w:t>The following example of the algorithmic cost estimation using the Intermediate COCOMO Model.</w:t>
      </w:r>
    </w:p>
    <w:p w:rsidR="00EA7610" w:rsidRDefault="00EA7610" w:rsidP="00A82256">
      <w:pPr>
        <w:ind w:left="720"/>
      </w:pPr>
      <w:r>
        <w:t xml:space="preserve">The product to be developed is T2P software for a travel agency to book a flight for customers.  The effort equation for aT2P product predicts </w:t>
      </w:r>
      <w:r w:rsidR="00E7317B">
        <w:t xml:space="preserve">21.6 </w:t>
      </w:r>
      <w:r>
        <w:t>programmer-months unadjusted for the effects of the cost drivers.</w:t>
      </w:r>
    </w:p>
    <w:p w:rsidR="006A7F5B" w:rsidRDefault="006C541E" w:rsidP="00EA7610">
      <w:pPr>
        <w:ind w:left="720" w:firstLine="720"/>
      </w:pPr>
      <w:r>
        <w:t xml:space="preserve">E= </w:t>
      </w:r>
      <w:r w:rsidR="00E7317B">
        <w:t>2.8*(7000/1000)^1.05</w:t>
      </w:r>
      <w:r>
        <w:t xml:space="preserve">  = </w:t>
      </w:r>
      <w:r w:rsidR="00E7317B">
        <w:t>21.6</w:t>
      </w:r>
      <w:r>
        <w:t>PM</w:t>
      </w:r>
    </w:p>
    <w:p w:rsidR="006C541E" w:rsidRPr="00F76101" w:rsidRDefault="00EA7610" w:rsidP="00F76101">
      <w:pPr>
        <w:ind w:left="720"/>
      </w:pPr>
      <w:r>
        <w:t xml:space="preserve">To complete the effort </w:t>
      </w:r>
      <w:r w:rsidR="00A82256">
        <w:t>prediction c</w:t>
      </w:r>
      <w:r>
        <w:t>alculation,</w:t>
      </w:r>
      <w:r w:rsidR="00A82256">
        <w:t xml:space="preserve"> effort multipliers must be used to adjust the estimate for off-nominal aspects of the project.  For instance, the software is expected to be highly complex, but this is balanced by the planned use of highly qualified analysts and programmers.  The effort multipliers for this project are:</w:t>
      </w:r>
    </w:p>
    <w:tbl>
      <w:tblPr>
        <w:tblStyle w:val="TableGrid"/>
        <w:tblW w:w="0" w:type="auto"/>
        <w:tblLook w:val="04A0" w:firstRow="1" w:lastRow="0" w:firstColumn="1" w:lastColumn="0" w:noHBand="0" w:noVBand="1"/>
      </w:tblPr>
      <w:tblGrid>
        <w:gridCol w:w="3116"/>
        <w:gridCol w:w="3117"/>
        <w:gridCol w:w="3117"/>
      </w:tblGrid>
      <w:tr w:rsidR="00A82256" w:rsidTr="00A82256">
        <w:tc>
          <w:tcPr>
            <w:tcW w:w="3116" w:type="dxa"/>
          </w:tcPr>
          <w:p w:rsidR="00A82256" w:rsidRDefault="00A82256" w:rsidP="00A82256">
            <w:r>
              <w:t>Multiplier</w:t>
            </w:r>
          </w:p>
        </w:tc>
        <w:tc>
          <w:tcPr>
            <w:tcW w:w="3117" w:type="dxa"/>
          </w:tcPr>
          <w:p w:rsidR="00A82256" w:rsidRDefault="00A82256" w:rsidP="00A82256">
            <w:r>
              <w:t>Rationale</w:t>
            </w:r>
          </w:p>
        </w:tc>
        <w:tc>
          <w:tcPr>
            <w:tcW w:w="3117" w:type="dxa"/>
          </w:tcPr>
          <w:p w:rsidR="00A82256" w:rsidRDefault="00A82256" w:rsidP="00A82256">
            <w:r>
              <w:t>Value</w:t>
            </w:r>
          </w:p>
        </w:tc>
      </w:tr>
      <w:tr w:rsidR="00A82256" w:rsidTr="00A82256">
        <w:tc>
          <w:tcPr>
            <w:tcW w:w="3116" w:type="dxa"/>
          </w:tcPr>
          <w:p w:rsidR="00A82256" w:rsidRDefault="00A82256" w:rsidP="00A82256">
            <w:r>
              <w:t>Reliability</w:t>
            </w:r>
          </w:p>
        </w:tc>
        <w:tc>
          <w:tcPr>
            <w:tcW w:w="3117" w:type="dxa"/>
          </w:tcPr>
          <w:p w:rsidR="00A82256" w:rsidRDefault="00A82256" w:rsidP="00A82256">
            <w:r>
              <w:t>Local use(nominal)</w:t>
            </w:r>
          </w:p>
        </w:tc>
        <w:tc>
          <w:tcPr>
            <w:tcW w:w="3117" w:type="dxa"/>
          </w:tcPr>
          <w:p w:rsidR="00A82256" w:rsidRDefault="00A82256" w:rsidP="00A82256">
            <w:r>
              <w:t>1.00</w:t>
            </w:r>
          </w:p>
        </w:tc>
      </w:tr>
      <w:tr w:rsidR="00A82256" w:rsidTr="00A82256">
        <w:tc>
          <w:tcPr>
            <w:tcW w:w="3116" w:type="dxa"/>
          </w:tcPr>
          <w:p w:rsidR="00A82256" w:rsidRDefault="00A82256" w:rsidP="00A82256">
            <w:r>
              <w:t>Database</w:t>
            </w:r>
          </w:p>
        </w:tc>
        <w:tc>
          <w:tcPr>
            <w:tcW w:w="3117" w:type="dxa"/>
          </w:tcPr>
          <w:p w:rsidR="00A82256" w:rsidRDefault="00A82256" w:rsidP="00A82256">
            <w:r>
              <w:t>745KB/1000(low)</w:t>
            </w:r>
          </w:p>
        </w:tc>
        <w:tc>
          <w:tcPr>
            <w:tcW w:w="3117" w:type="dxa"/>
          </w:tcPr>
          <w:p w:rsidR="00A82256" w:rsidRDefault="00A82256" w:rsidP="00A82256">
            <w:r>
              <w:t>.94</w:t>
            </w:r>
          </w:p>
        </w:tc>
      </w:tr>
      <w:tr w:rsidR="00A82256" w:rsidTr="00A82256">
        <w:tc>
          <w:tcPr>
            <w:tcW w:w="3116" w:type="dxa"/>
          </w:tcPr>
          <w:p w:rsidR="00A82256" w:rsidRDefault="00A82256" w:rsidP="00A82256">
            <w:r>
              <w:t>Complexity</w:t>
            </w:r>
          </w:p>
        </w:tc>
        <w:tc>
          <w:tcPr>
            <w:tcW w:w="3117" w:type="dxa"/>
          </w:tcPr>
          <w:p w:rsidR="00A82256" w:rsidRDefault="00A82256" w:rsidP="00A82256">
            <w:r>
              <w:t>(very low)</w:t>
            </w:r>
          </w:p>
        </w:tc>
        <w:tc>
          <w:tcPr>
            <w:tcW w:w="3117" w:type="dxa"/>
          </w:tcPr>
          <w:p w:rsidR="00A82256" w:rsidRDefault="00A82256" w:rsidP="00A82256">
            <w:r>
              <w:t>.7</w:t>
            </w:r>
          </w:p>
        </w:tc>
      </w:tr>
      <w:tr w:rsidR="00A82256" w:rsidTr="00A82256">
        <w:tc>
          <w:tcPr>
            <w:tcW w:w="3116" w:type="dxa"/>
          </w:tcPr>
          <w:p w:rsidR="00A82256" w:rsidRDefault="00A82256" w:rsidP="00A82256">
            <w:r>
              <w:t>Timing</w:t>
            </w:r>
          </w:p>
        </w:tc>
        <w:tc>
          <w:tcPr>
            <w:tcW w:w="3117" w:type="dxa"/>
          </w:tcPr>
          <w:p w:rsidR="00A82256" w:rsidRDefault="00A82256" w:rsidP="00A82256">
            <w:r>
              <w:t>(nominal)</w:t>
            </w:r>
          </w:p>
        </w:tc>
        <w:tc>
          <w:tcPr>
            <w:tcW w:w="3117" w:type="dxa"/>
          </w:tcPr>
          <w:p w:rsidR="00A82256" w:rsidRDefault="00A82256" w:rsidP="00A82256">
            <w:r>
              <w:t>1</w:t>
            </w:r>
          </w:p>
        </w:tc>
      </w:tr>
      <w:tr w:rsidR="00A82256" w:rsidTr="00A82256">
        <w:tc>
          <w:tcPr>
            <w:tcW w:w="3116" w:type="dxa"/>
          </w:tcPr>
          <w:p w:rsidR="00A82256" w:rsidRDefault="00A82256" w:rsidP="00A82256">
            <w:r>
              <w:t>Storage</w:t>
            </w:r>
          </w:p>
        </w:tc>
        <w:tc>
          <w:tcPr>
            <w:tcW w:w="3117" w:type="dxa"/>
          </w:tcPr>
          <w:p w:rsidR="00A82256" w:rsidRDefault="00A82256" w:rsidP="00A82256">
            <w:r>
              <w:t>(nominal)</w:t>
            </w:r>
          </w:p>
        </w:tc>
        <w:tc>
          <w:tcPr>
            <w:tcW w:w="3117" w:type="dxa"/>
          </w:tcPr>
          <w:p w:rsidR="00A82256" w:rsidRDefault="00A82256" w:rsidP="00A82256">
            <w:r>
              <w:t>1</w:t>
            </w:r>
          </w:p>
        </w:tc>
      </w:tr>
      <w:tr w:rsidR="00A82256" w:rsidTr="00A82256">
        <w:tc>
          <w:tcPr>
            <w:tcW w:w="3116" w:type="dxa"/>
          </w:tcPr>
          <w:p w:rsidR="00A82256" w:rsidRDefault="00A82256" w:rsidP="00A82256">
            <w:r>
              <w:t>Machine</w:t>
            </w:r>
          </w:p>
        </w:tc>
        <w:tc>
          <w:tcPr>
            <w:tcW w:w="3117" w:type="dxa"/>
          </w:tcPr>
          <w:p w:rsidR="00A82256" w:rsidRDefault="00A82256" w:rsidP="00A82256">
            <w:r>
              <w:t>(low)</w:t>
            </w:r>
          </w:p>
        </w:tc>
        <w:tc>
          <w:tcPr>
            <w:tcW w:w="3117" w:type="dxa"/>
          </w:tcPr>
          <w:p w:rsidR="00A82256" w:rsidRDefault="00A82256" w:rsidP="00A82256">
            <w:r>
              <w:t>.87</w:t>
            </w:r>
          </w:p>
        </w:tc>
      </w:tr>
      <w:tr w:rsidR="00A82256" w:rsidTr="00A82256">
        <w:tc>
          <w:tcPr>
            <w:tcW w:w="3116" w:type="dxa"/>
          </w:tcPr>
          <w:p w:rsidR="00A82256" w:rsidRDefault="00A82256" w:rsidP="00A82256">
            <w:r>
              <w:t>Turnaround</w:t>
            </w:r>
          </w:p>
        </w:tc>
        <w:tc>
          <w:tcPr>
            <w:tcW w:w="3117" w:type="dxa"/>
          </w:tcPr>
          <w:p w:rsidR="00A82256" w:rsidRDefault="00A82256" w:rsidP="00A82256">
            <w:r>
              <w:t>(low)</w:t>
            </w:r>
          </w:p>
        </w:tc>
        <w:tc>
          <w:tcPr>
            <w:tcW w:w="3117" w:type="dxa"/>
          </w:tcPr>
          <w:p w:rsidR="00A82256" w:rsidRDefault="00A82256" w:rsidP="00A82256">
            <w:r>
              <w:t>.87</w:t>
            </w:r>
          </w:p>
        </w:tc>
      </w:tr>
      <w:tr w:rsidR="00A82256" w:rsidTr="00A82256">
        <w:tc>
          <w:tcPr>
            <w:tcW w:w="3116" w:type="dxa"/>
          </w:tcPr>
          <w:p w:rsidR="00A82256" w:rsidRDefault="00A82256" w:rsidP="00A82256">
            <w:r>
              <w:t>Analysts</w:t>
            </w:r>
          </w:p>
        </w:tc>
        <w:tc>
          <w:tcPr>
            <w:tcW w:w="3117" w:type="dxa"/>
          </w:tcPr>
          <w:p w:rsidR="00A82256" w:rsidRDefault="00A82256" w:rsidP="00A82256">
            <w:r>
              <w:t>Senior Student(nominal)</w:t>
            </w:r>
          </w:p>
        </w:tc>
        <w:tc>
          <w:tcPr>
            <w:tcW w:w="3117" w:type="dxa"/>
          </w:tcPr>
          <w:p w:rsidR="00A82256" w:rsidRDefault="00A82256" w:rsidP="00A82256">
            <w:r>
              <w:t>1</w:t>
            </w:r>
          </w:p>
        </w:tc>
      </w:tr>
      <w:tr w:rsidR="00A82256" w:rsidTr="00A82256">
        <w:tc>
          <w:tcPr>
            <w:tcW w:w="3116" w:type="dxa"/>
          </w:tcPr>
          <w:p w:rsidR="00A82256" w:rsidRDefault="00A82256" w:rsidP="00A82256">
            <w:r>
              <w:t>Experience</w:t>
            </w:r>
          </w:p>
        </w:tc>
        <w:tc>
          <w:tcPr>
            <w:tcW w:w="3117" w:type="dxa"/>
          </w:tcPr>
          <w:p w:rsidR="00A82256" w:rsidRDefault="00A82256" w:rsidP="00A82256">
            <w:r>
              <w:t>Not a lot experience (low)</w:t>
            </w:r>
          </w:p>
        </w:tc>
        <w:tc>
          <w:tcPr>
            <w:tcW w:w="3117" w:type="dxa"/>
          </w:tcPr>
          <w:p w:rsidR="00A82256" w:rsidRDefault="00A82256" w:rsidP="00A82256">
            <w:r>
              <w:t>1.13</w:t>
            </w:r>
          </w:p>
        </w:tc>
      </w:tr>
      <w:tr w:rsidR="00A82256" w:rsidTr="00A82256">
        <w:tc>
          <w:tcPr>
            <w:tcW w:w="3116" w:type="dxa"/>
          </w:tcPr>
          <w:p w:rsidR="00A82256" w:rsidRDefault="00A82256" w:rsidP="00A82256">
            <w:r>
              <w:t>Programmers</w:t>
            </w:r>
          </w:p>
        </w:tc>
        <w:tc>
          <w:tcPr>
            <w:tcW w:w="3117" w:type="dxa"/>
          </w:tcPr>
          <w:p w:rsidR="00A82256" w:rsidRDefault="00A82256" w:rsidP="00A82256">
            <w:r>
              <w:t>Senior Student(nominal)</w:t>
            </w:r>
          </w:p>
        </w:tc>
        <w:tc>
          <w:tcPr>
            <w:tcW w:w="3117" w:type="dxa"/>
          </w:tcPr>
          <w:p w:rsidR="00A82256" w:rsidRDefault="00A82256" w:rsidP="00A82256">
            <w:r>
              <w:t>1</w:t>
            </w:r>
          </w:p>
        </w:tc>
      </w:tr>
      <w:tr w:rsidR="00A82256" w:rsidTr="00A82256">
        <w:tc>
          <w:tcPr>
            <w:tcW w:w="3116" w:type="dxa"/>
          </w:tcPr>
          <w:p w:rsidR="00A82256" w:rsidRDefault="00A82256" w:rsidP="00A82256">
            <w:r>
              <w:t>Experience</w:t>
            </w:r>
          </w:p>
        </w:tc>
        <w:tc>
          <w:tcPr>
            <w:tcW w:w="3117" w:type="dxa"/>
          </w:tcPr>
          <w:p w:rsidR="00A82256" w:rsidRDefault="00A82256" w:rsidP="00A82256">
            <w:r>
              <w:t>No experience(low)</w:t>
            </w:r>
          </w:p>
        </w:tc>
        <w:tc>
          <w:tcPr>
            <w:tcW w:w="3117" w:type="dxa"/>
          </w:tcPr>
          <w:p w:rsidR="00A82256" w:rsidRDefault="00A82256" w:rsidP="00A82256">
            <w:r>
              <w:t>1.1</w:t>
            </w:r>
          </w:p>
        </w:tc>
      </w:tr>
      <w:tr w:rsidR="00A82256" w:rsidTr="00A82256">
        <w:tc>
          <w:tcPr>
            <w:tcW w:w="3116" w:type="dxa"/>
          </w:tcPr>
          <w:p w:rsidR="00A82256" w:rsidRDefault="00A82256" w:rsidP="00A82256">
            <w:r>
              <w:t>Experience</w:t>
            </w:r>
          </w:p>
        </w:tc>
        <w:tc>
          <w:tcPr>
            <w:tcW w:w="3117" w:type="dxa"/>
          </w:tcPr>
          <w:p w:rsidR="00A82256" w:rsidRDefault="00A82256" w:rsidP="00A82256">
            <w:r>
              <w:t>Two years with the language(nominal)</w:t>
            </w:r>
          </w:p>
        </w:tc>
        <w:tc>
          <w:tcPr>
            <w:tcW w:w="3117" w:type="dxa"/>
          </w:tcPr>
          <w:p w:rsidR="00A82256" w:rsidRDefault="00A82256" w:rsidP="00A82256">
            <w:r>
              <w:t>1</w:t>
            </w:r>
          </w:p>
        </w:tc>
      </w:tr>
      <w:tr w:rsidR="00A82256" w:rsidTr="00A82256">
        <w:tc>
          <w:tcPr>
            <w:tcW w:w="3116" w:type="dxa"/>
          </w:tcPr>
          <w:p w:rsidR="00A82256" w:rsidRDefault="00A82256" w:rsidP="00A82256">
            <w:r>
              <w:t>Practices</w:t>
            </w:r>
          </w:p>
        </w:tc>
        <w:tc>
          <w:tcPr>
            <w:tcW w:w="3117" w:type="dxa"/>
          </w:tcPr>
          <w:p w:rsidR="00A82256" w:rsidRDefault="00A82256" w:rsidP="00A82256">
            <w:r>
              <w:t>(very high)</w:t>
            </w:r>
          </w:p>
        </w:tc>
        <w:tc>
          <w:tcPr>
            <w:tcW w:w="3117" w:type="dxa"/>
          </w:tcPr>
          <w:p w:rsidR="00A82256" w:rsidRDefault="00A82256" w:rsidP="00A82256">
            <w:r>
              <w:t>.82</w:t>
            </w:r>
          </w:p>
        </w:tc>
      </w:tr>
      <w:tr w:rsidR="00A82256" w:rsidTr="00A82256">
        <w:tc>
          <w:tcPr>
            <w:tcW w:w="3116" w:type="dxa"/>
          </w:tcPr>
          <w:p w:rsidR="00A82256" w:rsidRDefault="00A82256" w:rsidP="00A82256">
            <w:r>
              <w:t>Tools</w:t>
            </w:r>
          </w:p>
        </w:tc>
        <w:tc>
          <w:tcPr>
            <w:tcW w:w="3117" w:type="dxa"/>
          </w:tcPr>
          <w:p w:rsidR="00A82256" w:rsidRDefault="00A82256" w:rsidP="00A82256">
            <w:r>
              <w:t>(very low)</w:t>
            </w:r>
          </w:p>
        </w:tc>
        <w:tc>
          <w:tcPr>
            <w:tcW w:w="3117" w:type="dxa"/>
          </w:tcPr>
          <w:p w:rsidR="00A82256" w:rsidRDefault="00A82256" w:rsidP="00A82256">
            <w:r>
              <w:t>1.24</w:t>
            </w:r>
          </w:p>
        </w:tc>
      </w:tr>
      <w:tr w:rsidR="00A82256" w:rsidTr="00A82256">
        <w:tc>
          <w:tcPr>
            <w:tcW w:w="3116" w:type="dxa"/>
          </w:tcPr>
          <w:p w:rsidR="00A82256" w:rsidRDefault="00A82256" w:rsidP="00A82256">
            <w:r>
              <w:t>Schedule</w:t>
            </w:r>
          </w:p>
        </w:tc>
        <w:tc>
          <w:tcPr>
            <w:tcW w:w="3117" w:type="dxa"/>
          </w:tcPr>
          <w:p w:rsidR="00A82256" w:rsidRDefault="00A82256" w:rsidP="00A82256">
            <w:r>
              <w:t>4 months(nominal)</w:t>
            </w:r>
          </w:p>
        </w:tc>
        <w:tc>
          <w:tcPr>
            <w:tcW w:w="3117" w:type="dxa"/>
          </w:tcPr>
          <w:p w:rsidR="00A82256" w:rsidRDefault="00A82256" w:rsidP="00A82256">
            <w:r>
              <w:t>1</w:t>
            </w:r>
          </w:p>
        </w:tc>
      </w:tr>
    </w:tbl>
    <w:p w:rsidR="006C541E" w:rsidRDefault="006C541E" w:rsidP="006C541E">
      <w:pPr>
        <w:tabs>
          <w:tab w:val="left" w:pos="6150"/>
        </w:tabs>
      </w:pPr>
      <w:r>
        <w:t>Effort Adjustment Factor (EAF) = .63</w:t>
      </w:r>
    </w:p>
    <w:p w:rsidR="006C541E" w:rsidRDefault="006C541E" w:rsidP="006C541E">
      <w:pPr>
        <w:tabs>
          <w:tab w:val="left" w:pos="6150"/>
        </w:tabs>
      </w:pPr>
      <w:r>
        <w:t>When applied to the nominal estimate, the effort adjustment fac</w:t>
      </w:r>
      <w:r w:rsidR="00A82256">
        <w:t xml:space="preserve">tor produces an estimate of </w:t>
      </w:r>
      <w:r w:rsidR="00CB33BA">
        <w:t>13.6</w:t>
      </w:r>
      <w:r w:rsidR="00A82256">
        <w:t xml:space="preserve"> </w:t>
      </w:r>
      <w:r>
        <w:t>programmer-months.</w:t>
      </w:r>
    </w:p>
    <w:p w:rsidR="006C541E" w:rsidRDefault="006C541E" w:rsidP="006C541E">
      <w:pPr>
        <w:tabs>
          <w:tab w:val="left" w:pos="6150"/>
        </w:tabs>
      </w:pPr>
      <w:r>
        <w:t>Now proceed with the estimation of the development time:</w:t>
      </w:r>
    </w:p>
    <w:p w:rsidR="006C541E" w:rsidRDefault="00EA7610" w:rsidP="006C541E">
      <w:pPr>
        <w:tabs>
          <w:tab w:val="left" w:pos="6150"/>
        </w:tabs>
      </w:pPr>
      <w:r>
        <w:t xml:space="preserve">     </w:t>
      </w:r>
      <w:r w:rsidR="006C541E">
        <w:t xml:space="preserve"> </w:t>
      </w:r>
      <w:r>
        <w:t>D = 2.5 *(</w:t>
      </w:r>
      <w:r w:rsidR="00E7317B">
        <w:t>21.6</w:t>
      </w:r>
      <w:r>
        <w:t xml:space="preserve">)^.38 = </w:t>
      </w:r>
      <w:r w:rsidR="00E7317B">
        <w:t>8.0</w:t>
      </w:r>
      <w:r>
        <w:t xml:space="preserve"> Month</w:t>
      </w:r>
    </w:p>
    <w:p w:rsidR="00A82256" w:rsidRPr="006C541E" w:rsidRDefault="00EA7610" w:rsidP="00F76101">
      <w:pPr>
        <w:tabs>
          <w:tab w:val="left" w:pos="6150"/>
        </w:tabs>
        <w:rPr>
          <w:rFonts w:hint="eastAsia"/>
          <w:lang w:eastAsia="zh-CN"/>
        </w:rPr>
      </w:pPr>
      <w:r>
        <w:t>Assuming that the programmers and analysts costs $8000 per person-month, the total cost of the project</w:t>
      </w:r>
      <w:r w:rsidR="00A82256">
        <w:t xml:space="preserve"> personnel will be DOLLARS =(1</w:t>
      </w:r>
      <w:r w:rsidR="00CB33BA">
        <w:t>3.6</w:t>
      </w:r>
      <w:r>
        <w:t xml:space="preserve"> PM) *($8000 per PM) =</w:t>
      </w:r>
      <w:r w:rsidR="00A82256">
        <w:t xml:space="preserve"> $</w:t>
      </w:r>
      <w:r w:rsidR="00CB33BA">
        <w:t>108</w:t>
      </w:r>
      <w:r w:rsidR="00FE0801">
        <w:rPr>
          <w:rFonts w:hint="eastAsia"/>
          <w:lang w:eastAsia="zh-CN"/>
        </w:rPr>
        <w:t>,</w:t>
      </w:r>
      <w:bookmarkStart w:id="0" w:name="_GoBack"/>
      <w:bookmarkEnd w:id="0"/>
      <w:r w:rsidR="00CB33BA">
        <w:rPr>
          <w:rFonts w:hint="eastAsia"/>
          <w:lang w:eastAsia="zh-CN"/>
        </w:rPr>
        <w:t>800</w:t>
      </w:r>
    </w:p>
    <w:sectPr w:rsidR="00A82256" w:rsidRPr="006C5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22071"/>
    <w:multiLevelType w:val="hybridMultilevel"/>
    <w:tmpl w:val="A654845C"/>
    <w:lvl w:ilvl="0" w:tplc="9A7AAF1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E0"/>
    <w:rsid w:val="00122F28"/>
    <w:rsid w:val="006A7F5B"/>
    <w:rsid w:val="006C541E"/>
    <w:rsid w:val="00961311"/>
    <w:rsid w:val="00A82256"/>
    <w:rsid w:val="00C7175A"/>
    <w:rsid w:val="00CB33BA"/>
    <w:rsid w:val="00D21729"/>
    <w:rsid w:val="00E7317B"/>
    <w:rsid w:val="00EA7610"/>
    <w:rsid w:val="00F24BE0"/>
    <w:rsid w:val="00F76101"/>
    <w:rsid w:val="00FE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D040C-3D50-4873-8826-4D3AC6982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2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Library</dc:creator>
  <cp:keywords/>
  <dc:description/>
  <cp:lastModifiedBy>weng</cp:lastModifiedBy>
  <cp:revision>6</cp:revision>
  <dcterms:created xsi:type="dcterms:W3CDTF">2017-03-30T17:41:00Z</dcterms:created>
  <dcterms:modified xsi:type="dcterms:W3CDTF">2017-04-23T22:43:00Z</dcterms:modified>
</cp:coreProperties>
</file>