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FA2" w:rsidRPr="00F14FA2" w:rsidRDefault="00F14FA2" w:rsidP="00F14FA2">
      <w:pPr>
        <w:widowControl/>
        <w:shd w:val="clear" w:color="auto" w:fill="FFFFFF"/>
        <w:spacing w:after="75" w:line="54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bookmarkStart w:id="0" w:name="_GoBack"/>
      <w:r w:rsidRPr="00F14FA2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Java内存模型的历史变迁</w:t>
      </w:r>
    </w:p>
    <w:bookmarkEnd w:id="0"/>
    <w:p w:rsidR="00F14FA2" w:rsidRPr="00F14FA2" w:rsidRDefault="00F14FA2" w:rsidP="00F14FA2">
      <w:pPr>
        <w:widowControl/>
        <w:shd w:val="clear" w:color="auto" w:fill="FFFFFF"/>
        <w:spacing w:line="360" w:lineRule="atLeast"/>
        <w:jc w:val="left"/>
        <w:outlineLvl w:val="3"/>
        <w:rPr>
          <w:rFonts w:ascii="Helvetica" w:eastAsia="宋体" w:hAnsi="Helvetica" w:cs="宋体" w:hint="eastAsia"/>
          <w:color w:val="999999"/>
          <w:kern w:val="0"/>
          <w:sz w:val="18"/>
          <w:szCs w:val="18"/>
        </w:rPr>
      </w:pPr>
      <w:r w:rsidRPr="00F14FA2">
        <w:rPr>
          <w:rFonts w:ascii="Helvetica" w:eastAsia="宋体" w:hAnsi="Helvetica" w:cs="宋体"/>
          <w:color w:val="999999"/>
          <w:kern w:val="0"/>
          <w:sz w:val="18"/>
          <w:szCs w:val="18"/>
        </w:rPr>
        <w:t>发表于</w:t>
      </w:r>
      <w:r w:rsidRPr="00F14FA2">
        <w:rPr>
          <w:rFonts w:ascii="Helvetica" w:eastAsia="宋体" w:hAnsi="Helvetica" w:cs="宋体"/>
          <w:color w:val="999999"/>
          <w:kern w:val="0"/>
          <w:sz w:val="18"/>
          <w:szCs w:val="18"/>
        </w:rPr>
        <w:t>2015-05-20 11:00| 1970</w:t>
      </w:r>
      <w:r w:rsidRPr="00F14FA2">
        <w:rPr>
          <w:rFonts w:ascii="Helvetica" w:eastAsia="宋体" w:hAnsi="Helvetica" w:cs="宋体"/>
          <w:color w:val="999999"/>
          <w:kern w:val="0"/>
          <w:sz w:val="18"/>
          <w:szCs w:val="18"/>
        </w:rPr>
        <w:t>次阅读</w:t>
      </w:r>
      <w:r w:rsidRPr="00F14FA2">
        <w:rPr>
          <w:rFonts w:ascii="Helvetica" w:eastAsia="宋体" w:hAnsi="Helvetica" w:cs="宋体"/>
          <w:color w:val="999999"/>
          <w:kern w:val="0"/>
          <w:sz w:val="18"/>
          <w:szCs w:val="18"/>
        </w:rPr>
        <w:t xml:space="preserve">| </w:t>
      </w:r>
      <w:r w:rsidRPr="00F14FA2">
        <w:rPr>
          <w:rFonts w:ascii="Helvetica" w:eastAsia="宋体" w:hAnsi="Helvetica" w:cs="宋体"/>
          <w:color w:val="999999"/>
          <w:kern w:val="0"/>
          <w:sz w:val="18"/>
          <w:szCs w:val="18"/>
        </w:rPr>
        <w:t>来源</w:t>
      </w:r>
      <w:r w:rsidRPr="00F14FA2">
        <w:rPr>
          <w:rFonts w:ascii="Helvetica" w:eastAsia="宋体" w:hAnsi="Helvetica" w:cs="宋体"/>
          <w:color w:val="999999"/>
          <w:kern w:val="0"/>
          <w:sz w:val="18"/>
          <w:szCs w:val="18"/>
        </w:rPr>
        <w:t>CSDN| </w:t>
      </w:r>
      <w:r w:rsidRPr="00F14FA2">
        <w:rPr>
          <w:rFonts w:ascii="Helvetica" w:eastAsia="宋体" w:hAnsi="Helvetica" w:cs="宋体"/>
          <w:color w:val="CC0000"/>
          <w:kern w:val="0"/>
          <w:sz w:val="18"/>
          <w:szCs w:val="18"/>
        </w:rPr>
        <w:t>2</w:t>
      </w:r>
      <w:r w:rsidRPr="00F14FA2">
        <w:rPr>
          <w:rFonts w:ascii="Helvetica" w:eastAsia="宋体" w:hAnsi="Helvetica" w:cs="宋体"/>
          <w:color w:val="999999"/>
          <w:kern w:val="0"/>
          <w:sz w:val="18"/>
          <w:szCs w:val="18"/>
        </w:rPr>
        <w:t> </w:t>
      </w:r>
      <w:r w:rsidRPr="00F14FA2">
        <w:rPr>
          <w:rFonts w:ascii="Helvetica" w:eastAsia="宋体" w:hAnsi="Helvetica" w:cs="宋体"/>
          <w:color w:val="999999"/>
          <w:kern w:val="0"/>
          <w:sz w:val="18"/>
          <w:szCs w:val="18"/>
        </w:rPr>
        <w:t>条评论</w:t>
      </w:r>
      <w:r w:rsidRPr="00F14FA2">
        <w:rPr>
          <w:rFonts w:ascii="Helvetica" w:eastAsia="宋体" w:hAnsi="Helvetica" w:cs="宋体"/>
          <w:color w:val="999999"/>
          <w:kern w:val="0"/>
          <w:sz w:val="18"/>
          <w:szCs w:val="18"/>
        </w:rPr>
        <w:t xml:space="preserve">| </w:t>
      </w:r>
      <w:r w:rsidRPr="00F14FA2">
        <w:rPr>
          <w:rFonts w:ascii="Helvetica" w:eastAsia="宋体" w:hAnsi="Helvetica" w:cs="宋体"/>
          <w:color w:val="999999"/>
          <w:kern w:val="0"/>
          <w:sz w:val="18"/>
          <w:szCs w:val="18"/>
        </w:rPr>
        <w:t>作者程晓明</w:t>
      </w:r>
    </w:p>
    <w:p w:rsidR="00F14FA2" w:rsidRPr="00F14FA2" w:rsidRDefault="00F14FA2" w:rsidP="00F14FA2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7" w:history="1">
        <w:r w:rsidRPr="00F14FA2">
          <w:rPr>
            <w:rFonts w:ascii="Helvetica" w:eastAsia="宋体" w:hAnsi="Helvetica" w:cs="宋体"/>
            <w:color w:val="333333"/>
            <w:kern w:val="0"/>
            <w:szCs w:val="21"/>
            <w:shd w:val="clear" w:color="auto" w:fill="F3F3F3"/>
          </w:rPr>
          <w:t>特别策划</w:t>
        </w:r>
      </w:hyperlink>
      <w:hyperlink r:id="rId8" w:history="1">
        <w:r w:rsidRPr="00F14FA2">
          <w:rPr>
            <w:rFonts w:ascii="Helvetica" w:eastAsia="宋体" w:hAnsi="Helvetica" w:cs="宋体"/>
            <w:color w:val="333333"/>
            <w:kern w:val="0"/>
            <w:szCs w:val="21"/>
            <w:shd w:val="clear" w:color="auto" w:fill="F3F3F3"/>
          </w:rPr>
          <w:t>Java</w:t>
        </w:r>
      </w:hyperlink>
      <w:hyperlink r:id="rId9" w:history="1">
        <w:r w:rsidRPr="00F14FA2">
          <w:rPr>
            <w:rFonts w:ascii="Helvetica" w:eastAsia="宋体" w:hAnsi="Helvetica" w:cs="宋体"/>
            <w:color w:val="333333"/>
            <w:kern w:val="0"/>
            <w:szCs w:val="21"/>
            <w:shd w:val="clear" w:color="auto" w:fill="F3F3F3"/>
          </w:rPr>
          <w:t>Java20</w:t>
        </w:r>
        <w:r w:rsidRPr="00F14FA2">
          <w:rPr>
            <w:rFonts w:ascii="Helvetica" w:eastAsia="宋体" w:hAnsi="Helvetica" w:cs="宋体"/>
            <w:color w:val="333333"/>
            <w:kern w:val="0"/>
            <w:szCs w:val="21"/>
            <w:shd w:val="clear" w:color="auto" w:fill="F3F3F3"/>
          </w:rPr>
          <w:t>周年</w:t>
        </w:r>
      </w:hyperlink>
      <w:hyperlink r:id="rId10" w:history="1">
        <w:r w:rsidRPr="00F14FA2">
          <w:rPr>
            <w:rFonts w:ascii="Helvetica" w:eastAsia="宋体" w:hAnsi="Helvetica" w:cs="宋体"/>
            <w:color w:val="333333"/>
            <w:kern w:val="0"/>
            <w:szCs w:val="21"/>
            <w:shd w:val="clear" w:color="auto" w:fill="F3F3F3"/>
          </w:rPr>
          <w:t>《程序员》电子刊</w:t>
        </w:r>
      </w:hyperlink>
    </w:p>
    <w:p w:rsidR="00F14FA2" w:rsidRPr="00F14FA2" w:rsidRDefault="00F14FA2" w:rsidP="00F14FA2">
      <w:pPr>
        <w:widowControl/>
        <w:shd w:val="clear" w:color="auto" w:fill="F7F7F7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b/>
          <w:bCs/>
          <w:color w:val="333333"/>
          <w:kern w:val="0"/>
          <w:szCs w:val="21"/>
        </w:rPr>
        <w:t>摘要：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本文通过介绍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的新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/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旧内存模型，来展示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技术的历史变迁。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本文通过介绍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的新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/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旧内存模型，来展示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技术的历史变迁。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b/>
          <w:bCs/>
          <w:color w:val="333333"/>
          <w:kern w:val="0"/>
          <w:szCs w:val="21"/>
        </w:rPr>
        <w:t>旧的</w:t>
      </w:r>
      <w:r w:rsidRPr="00F14FA2">
        <w:rPr>
          <w:rFonts w:ascii="Helvetica" w:eastAsia="宋体" w:hAnsi="Helvetica" w:cs="宋体"/>
          <w:b/>
          <w:bCs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b/>
          <w:bCs/>
          <w:color w:val="333333"/>
          <w:kern w:val="0"/>
          <w:szCs w:val="21"/>
        </w:rPr>
        <w:t>内存模型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使用的是共享内存的并发模型，在线程之间共享变量。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语言定义了线程模型规范，通过内存模型控制线程与变量的交互，从而实现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线程之间的通信。在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JDK5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之前，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一直使用的是旧内存模型。如图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所示。变量保存在由所有线程共享的主内存中，主内存中的变量称为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mastingcopy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。每个线程都有一个工作内存，它保存变量的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workingcopy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。旧的内存模型定义了若干规则，通过这些规则来保证线程何时将主内存中的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mastingcopy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传送到线程的工作内存中；以及线程何时将工作内存中的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workingcopy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传送回主内存。旧内存模型使用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8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个操作来定义线程可以执行的动作。</w:t>
      </w:r>
    </w:p>
    <w:p w:rsidR="00F14FA2" w:rsidRPr="00F14FA2" w:rsidRDefault="00F14FA2" w:rsidP="00F14FA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read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（读）操作：主内存把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mastingcopy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传送到线程的工作内存，以供后面的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load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操作使用。</w:t>
      </w:r>
    </w:p>
    <w:p w:rsidR="00F14FA2" w:rsidRPr="00F14FA2" w:rsidRDefault="00F14FA2" w:rsidP="00F14FA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load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（装载）操作：线程将由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read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操作从主内存传送过来的值，放入工作内存中。</w:t>
      </w:r>
    </w:p>
    <w:p w:rsidR="00F14FA2" w:rsidRPr="00F14FA2" w:rsidRDefault="00F14FA2" w:rsidP="00F14FA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use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（使用）操作：线程将变量的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workingcopy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传送到线程执行引擎。</w:t>
      </w:r>
    </w:p>
    <w:p w:rsidR="00F14FA2" w:rsidRPr="00F14FA2" w:rsidRDefault="00F14FA2" w:rsidP="00F14FA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assign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（赋值）操作：线程将变量值从线程执行引擎传送到线程的工作内存中。</w:t>
      </w:r>
    </w:p>
    <w:p w:rsidR="00F14FA2" w:rsidRPr="00F14FA2" w:rsidRDefault="00F14FA2" w:rsidP="00F14FA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store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（存储）操作：线程将变量的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workingcopy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传送到主内存，供后面的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write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操作使用。</w:t>
      </w:r>
    </w:p>
    <w:p w:rsidR="00F14FA2" w:rsidRPr="00F14FA2" w:rsidRDefault="00F14FA2" w:rsidP="00F14FA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write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（写）操作：主内存将由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store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操作传送过来的值，放入主内存中。</w:t>
      </w:r>
    </w:p>
    <w:p w:rsidR="00F14FA2" w:rsidRPr="00F14FA2" w:rsidRDefault="00F14FA2" w:rsidP="00F14FA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lock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（锁定）操作：线程获得指定对象的锁。</w:t>
      </w:r>
    </w:p>
    <w:p w:rsidR="00F14FA2" w:rsidRPr="00F14FA2" w:rsidRDefault="00F14FA2" w:rsidP="00F14FA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unlock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（解锁）操作：线程释放指定对象的锁。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 wp14:anchorId="2BDC71F8" wp14:editId="1DE46EF6">
            <wp:extent cx="3284220" cy="2392045"/>
            <wp:effectExtent l="0" t="0" r="0" b="8255"/>
            <wp:docPr id="1" name="图片 1" descr="http://img.ptcms.csdn.net/article/201505/20/555bf4832ee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tcms.csdn.net/article/201505/20/555bf4832ee8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lastRenderedPageBreak/>
        <w:t>图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1 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旧内存模型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这里的关键是，由于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read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操作是由主内存执行，而对应的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load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是由线程执行，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read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操作和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load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操作之间是松散耦合的。也就是说，主内存和线程工作内存之间的变量传递是松散耦合的。同样，由于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store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操作是由线程执行，而对应的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write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是由主内存执行，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store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操作和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write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操作之间是松散耦合的。也就是说，线程工作内存和主内存之间的变量传递是松散耦合的。旧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内存模型对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实现如何执行变量的读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/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写，加锁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/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解锁，以及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volatile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变量的读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/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写，定义了非常严格的规则。这些规则非常复杂，具体详情请参考《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JVM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规范》，这里就不赘述了。旧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内存模型通过这些复杂的规则，来保证多线程程序的线程之间，可以可靠地传递共享变量，从而保证多线程程序的正确性。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b/>
          <w:bCs/>
          <w:color w:val="333333"/>
          <w:kern w:val="0"/>
          <w:szCs w:val="21"/>
        </w:rPr>
        <w:t>新的</w:t>
      </w:r>
      <w:r w:rsidRPr="00F14FA2">
        <w:rPr>
          <w:rFonts w:ascii="Helvetica" w:eastAsia="宋体" w:hAnsi="Helvetica" w:cs="宋体"/>
          <w:b/>
          <w:bCs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b/>
          <w:bCs/>
          <w:color w:val="333333"/>
          <w:kern w:val="0"/>
          <w:szCs w:val="21"/>
        </w:rPr>
        <w:t>内存模型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从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JDK5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开始，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使用新的内存模型，新内存模型完全抛弃了旧内存模型的主内存和工作内存的概念，也抛弃了旧内存模型的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8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个内存操作。也就是说，新内存模型完全是重新设计的。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新内存模型引入了一个新的概念，叫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happens-before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。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happens-before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的概念最初由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LeslieLamport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在其一篇影响深远的论文（《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Time,ClocksandtheOrderingofEventsinaDistributedSystem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》）中提出。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LeslieLamport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使用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happens-before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来定义分布式系统中，事件之间的一个偏序关系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(partialordering)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。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LeslieLamport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在这篇论文中给出了一个分布式算法，该算法可以将该偏序关系扩展为某种全序关系。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JSR-133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使用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happens-before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的概念来指定两个操作（这里的操作是指程序中对变量的读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/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写，对锁的加锁和解锁）之间的执行顺序。新内存模型定义了如下的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happens-before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规则。</w:t>
      </w:r>
    </w:p>
    <w:p w:rsidR="00F14FA2" w:rsidRPr="00F14FA2" w:rsidRDefault="00F14FA2" w:rsidP="00F14FA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程序顺序规则：一个线程中的每个操作，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于该线程中的任意后续操作。</w:t>
      </w:r>
    </w:p>
    <w:p w:rsidR="00F14FA2" w:rsidRPr="00F14FA2" w:rsidRDefault="00F14FA2" w:rsidP="00F14FA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监视器锁规则：对一个锁的解锁，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happens-before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于随后对这个锁的加锁。</w:t>
      </w:r>
    </w:p>
    <w:p w:rsidR="00F14FA2" w:rsidRPr="00F14FA2" w:rsidRDefault="00F14FA2" w:rsidP="00F14FA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volatile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变量规则：对一个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volatile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域的写，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于任意后续对这个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volatile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域的读。</w:t>
      </w:r>
    </w:p>
    <w:p w:rsidR="00F14FA2" w:rsidRPr="00F14FA2" w:rsidRDefault="00F14FA2" w:rsidP="00F14FA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传递性：如果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Ahappens-beforeB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，且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BhappensbeforeC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，那么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Ahappens-beforeC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F14FA2" w:rsidRPr="00F14FA2" w:rsidRDefault="00F14FA2" w:rsidP="00F14FA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start()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规则：如果线程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执行操作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ThreadB.start()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（启动线程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B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），那么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线程的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ThreadB.start()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于线程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B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中的任意操作。</w:t>
      </w:r>
    </w:p>
    <w:p w:rsidR="00F14FA2" w:rsidRPr="00F14FA2" w:rsidRDefault="00F14FA2" w:rsidP="00F14FA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join()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规则：如果线程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执行操作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ThreadB.join()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并成功返回，那么线程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B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中的任意操作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happens-before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于线程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从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ThreadB.join()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操作成功返回。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lastRenderedPageBreak/>
        <w:t>由于两个操作可以在一个线程之内，也可以是在不同线程之间。因此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JMM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可以通过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happens-before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关系向程序员提供跨线程的内存可见性保证（如果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线程的写操作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与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B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线程的读操作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b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之间存在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happens-before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关系，尽管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操作和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b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操作在不同的线程中执行，但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JMM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 wp14:anchorId="430CFF53" wp14:editId="373E9F3F">
            <wp:extent cx="3408680" cy="3430905"/>
            <wp:effectExtent l="0" t="0" r="1270" b="0"/>
            <wp:docPr id="2" name="图片 2" descr="http://img.ptcms.csdn.net/article/201505/20/555bf46294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ptcms.csdn.net/article/201505/20/555bf4629446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图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新内存模型的设计示意图</w:t>
      </w:r>
    </w:p>
    <w:p w:rsidR="00F14FA2" w:rsidRPr="00F14FA2" w:rsidRDefault="00F14FA2" w:rsidP="00F14FA2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color w:val="333333"/>
          <w:kern w:val="0"/>
          <w:szCs w:val="21"/>
        </w:rPr>
        <w:t>向程序员保证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操作将对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b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操作可见）。在新内存模型向程序员提供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happens-before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规则，程序员只需要与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happens-before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打交道即可，因此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程序员的学习负担大大降低。同时，新内存模型允许不会改变程序结果的重排序，这可以最大限度地放松对编译器和处理器的束缚，新内存模型的执行性能比旧内存模型要好。</w:t>
      </w:r>
    </w:p>
    <w:p w:rsidR="00F14FA2" w:rsidRPr="00F14FA2" w:rsidRDefault="00F14FA2" w:rsidP="00F14FA2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14FA2">
        <w:rPr>
          <w:rFonts w:ascii="Helvetica" w:eastAsia="宋体" w:hAnsi="Helvetica" w:cs="宋体"/>
          <w:b/>
          <w:bCs/>
          <w:color w:val="333333"/>
          <w:kern w:val="0"/>
          <w:szCs w:val="21"/>
        </w:rPr>
        <w:t>作者简介：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程晓明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软件工程师，关注并发与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NIO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，《深入理解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内存模型》的作者。现就职于南京富士通南大软件技术有限公司，从事富士通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Interstage</w:t>
      </w:r>
      <w:r w:rsidRPr="00F14FA2">
        <w:rPr>
          <w:rFonts w:ascii="Helvetica" w:eastAsia="宋体" w:hAnsi="Helvetica" w:cs="宋体"/>
          <w:color w:val="333333"/>
          <w:kern w:val="0"/>
          <w:szCs w:val="21"/>
        </w:rPr>
        <w:t>应用服务器的开发。</w:t>
      </w:r>
    </w:p>
    <w:p w:rsidR="009F25A8" w:rsidRPr="00F14FA2" w:rsidRDefault="009F25A8"/>
    <w:sectPr w:rsidR="009F25A8" w:rsidRPr="00F14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B25" w:rsidRDefault="00CD4B25" w:rsidP="00F14FA2">
      <w:r>
        <w:separator/>
      </w:r>
    </w:p>
  </w:endnote>
  <w:endnote w:type="continuationSeparator" w:id="0">
    <w:p w:rsidR="00CD4B25" w:rsidRDefault="00CD4B25" w:rsidP="00F1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B25" w:rsidRDefault="00CD4B25" w:rsidP="00F14FA2">
      <w:r>
        <w:separator/>
      </w:r>
    </w:p>
  </w:footnote>
  <w:footnote w:type="continuationSeparator" w:id="0">
    <w:p w:rsidR="00CD4B25" w:rsidRDefault="00CD4B25" w:rsidP="00F1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F6737"/>
    <w:multiLevelType w:val="multilevel"/>
    <w:tmpl w:val="FC0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526DE0"/>
    <w:multiLevelType w:val="multilevel"/>
    <w:tmpl w:val="CDB6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D9"/>
    <w:rsid w:val="002E23D9"/>
    <w:rsid w:val="009F25A8"/>
    <w:rsid w:val="00CD4B25"/>
    <w:rsid w:val="00F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142F1E-771C-490E-BBE0-F431A3E8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27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java/ne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dn.net/tag/%E7%89%B9%E5%88%AB%E7%AD%96%E5%88%92/news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www.csdn.net/tag/%E3%80%8A%E7%A8%8B%E5%BA%8F%E5%91%98%E3%80%8B%E7%94%B5%E5%AD%90%E5%88%8A/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java20%E5%91%A8%E5%B9%B4/ne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2275</Characters>
  <Application>Microsoft Office Word</Application>
  <DocSecurity>0</DocSecurity>
  <Lines>18</Lines>
  <Paragraphs>5</Paragraphs>
  <ScaleCrop>false</ScaleCrop>
  <Company>Sky123.Org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2015-05-22T14:22:00Z</dcterms:created>
  <dcterms:modified xsi:type="dcterms:W3CDTF">2015-05-22T14:22:00Z</dcterms:modified>
</cp:coreProperties>
</file>