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8F" w:rsidRPr="00C67E8F" w:rsidRDefault="00C67E8F" w:rsidP="00C67E8F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C67E8F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C67E8F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"https://www.cnblogs.com/yanghj010/p/10875151.html" </w:instrText>
      </w:r>
      <w:r w:rsidRPr="00C67E8F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C67E8F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cron表达式详解</w:t>
      </w:r>
      <w:r w:rsidRPr="00C67E8F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:rsidR="00C67E8F" w:rsidRDefault="00C67E8F" w:rsidP="00C67E8F">
      <w:r>
        <w:rPr>
          <w:rFonts w:hint="eastAsia"/>
        </w:rPr>
        <w:t>一、结构</w:t>
      </w:r>
    </w:p>
    <w:p w:rsidR="00420394" w:rsidRDefault="00C67E8F" w:rsidP="00C67E8F">
      <w:pPr>
        <w:ind w:firstLine="420"/>
      </w:pPr>
      <w:r>
        <w:t>corn从左到右（用空格隔开）：秒 分 小时 月份中的日期 月份 星期中的日期 年份</w:t>
      </w:r>
    </w:p>
    <w:p w:rsidR="00C67E8F" w:rsidRPr="00C67E8F" w:rsidRDefault="00C67E8F" w:rsidP="00C67E8F">
      <w:r w:rsidRPr="00C67E8F">
        <w:rPr>
          <w:rFonts w:hint="eastAsia"/>
        </w:rPr>
        <w:t>二、各字段的含义</w:t>
      </w:r>
    </w:p>
    <w:tbl>
      <w:tblPr>
        <w:tblpPr w:leftFromText="36" w:rightFromText="36" w:vertAnchor="text"/>
        <w:tblW w:w="8306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2"/>
        <w:gridCol w:w="3622"/>
        <w:gridCol w:w="2392"/>
      </w:tblGrid>
      <w:tr w:rsidR="00C67E8F" w:rsidRPr="00C67E8F" w:rsidTr="00C67E8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允许值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允许的特殊字符</w:t>
            </w:r>
          </w:p>
        </w:tc>
      </w:tr>
      <w:tr w:rsidR="00C67E8F" w:rsidRPr="00C67E8F" w:rsidTr="00C67E8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秒（Seconds）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0~59的整数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, - * /    四个字符</w:t>
            </w:r>
          </w:p>
        </w:tc>
      </w:tr>
      <w:tr w:rsidR="00C67E8F" w:rsidRPr="00C67E8F" w:rsidTr="00C67E8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分（</w:t>
            </w:r>
            <w:r w:rsidRPr="00C67E8F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 w:val="18"/>
              </w:rPr>
              <w:t>Minutes</w:t>
            </w: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0~59的整数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, - * /    四个字符</w:t>
            </w:r>
          </w:p>
        </w:tc>
      </w:tr>
      <w:tr w:rsidR="00C67E8F" w:rsidRPr="00C67E8F" w:rsidTr="00C67E8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小时（</w:t>
            </w:r>
            <w:r w:rsidRPr="00C67E8F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 w:val="18"/>
              </w:rPr>
              <w:t>Hours</w:t>
            </w: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0~23的整数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, - * /    四个字符</w:t>
            </w:r>
          </w:p>
        </w:tc>
      </w:tr>
      <w:tr w:rsidR="00C67E8F" w:rsidRPr="00C67E8F" w:rsidTr="00C67E8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日期（</w:t>
            </w:r>
            <w:proofErr w:type="spellStart"/>
            <w:r w:rsidRPr="00C67E8F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 w:val="18"/>
              </w:rPr>
              <w:t>DayofMonth</w:t>
            </w:r>
            <w:proofErr w:type="spellEnd"/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1~31的整数（但是你需要考虑你月的天数）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,- * ? / L W C     八个字符</w:t>
            </w:r>
          </w:p>
        </w:tc>
      </w:tr>
      <w:tr w:rsidR="00C67E8F" w:rsidRPr="00C67E8F" w:rsidTr="00C67E8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月份（</w:t>
            </w:r>
            <w:r w:rsidRPr="00C67E8F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 w:val="18"/>
              </w:rPr>
              <w:t>Month</w:t>
            </w: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1~12的整数或者 JAN-DEC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, - * /    四个字符</w:t>
            </w:r>
          </w:p>
        </w:tc>
      </w:tr>
      <w:tr w:rsidR="00C67E8F" w:rsidRPr="00C67E8F" w:rsidTr="00C67E8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星期（</w:t>
            </w:r>
            <w:proofErr w:type="spellStart"/>
            <w:r w:rsidRPr="00C67E8F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 w:val="18"/>
              </w:rPr>
              <w:t>DayofWeek</w:t>
            </w:r>
            <w:proofErr w:type="spellEnd"/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1~7的整数或者 SUN-SAT （1=SUN）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, - * ? / L C #     八个字符</w:t>
            </w:r>
          </w:p>
        </w:tc>
      </w:tr>
      <w:tr w:rsidR="00C67E8F" w:rsidRPr="00C67E8F" w:rsidTr="00C67E8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年(可选，留空)（</w:t>
            </w:r>
            <w:r w:rsidRPr="00C67E8F">
              <w:rPr>
                <w:rFonts w:ascii="微软雅黑" w:eastAsia="微软雅黑" w:hAnsi="微软雅黑" w:cs="宋体" w:hint="eastAsia"/>
                <w:i/>
                <w:iCs/>
                <w:color w:val="333333"/>
                <w:kern w:val="0"/>
                <w:sz w:val="18"/>
              </w:rPr>
              <w:t>Year</w:t>
            </w: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1970~2099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67E8F" w:rsidRPr="00C67E8F" w:rsidRDefault="00C67E8F" w:rsidP="00C67E8F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</w:pPr>
            <w:r w:rsidRPr="00C67E8F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</w:rPr>
              <w:t>, - * /    四个字符</w:t>
            </w:r>
          </w:p>
        </w:tc>
      </w:tr>
    </w:tbl>
    <w:p w:rsidR="00C67E8F" w:rsidRDefault="00C67E8F" w:rsidP="00C67E8F">
      <w:r w:rsidRPr="00C67E8F">
        <w:rPr>
          <w:rFonts w:hint="eastAsia"/>
        </w:rPr>
        <w:t xml:space="preserve"> 　　</w:t>
      </w:r>
    </w:p>
    <w:p w:rsidR="00C67E8F" w:rsidRPr="00C67E8F" w:rsidRDefault="00C67E8F" w:rsidP="00C67E8F">
      <w:pPr>
        <w:rPr>
          <w:rFonts w:hint="eastAsia"/>
        </w:rPr>
      </w:pPr>
      <w:r>
        <w:rPr>
          <w:rFonts w:hint="eastAsia"/>
        </w:rPr>
        <w:t>三、</w:t>
      </w:r>
      <w:r w:rsidRPr="00C67E8F">
        <w:rPr>
          <w:rFonts w:hint="eastAsia"/>
        </w:rPr>
        <w:t>注意事项：</w:t>
      </w:r>
    </w:p>
    <w:p w:rsidR="00C67E8F" w:rsidRPr="00C67E8F" w:rsidRDefault="00C67E8F" w:rsidP="00C67E8F">
      <w:pPr>
        <w:rPr>
          <w:rFonts w:hint="eastAsia"/>
        </w:rPr>
      </w:pPr>
      <w:r w:rsidRPr="00C67E8F">
        <w:rPr>
          <w:rFonts w:hint="eastAsia"/>
        </w:rPr>
        <w:t xml:space="preserve">　　每</w:t>
      </w:r>
      <w:proofErr w:type="gramStart"/>
      <w:r w:rsidRPr="00C67E8F">
        <w:rPr>
          <w:rFonts w:hint="eastAsia"/>
        </w:rPr>
        <w:t>一个域都使用</w:t>
      </w:r>
      <w:proofErr w:type="gramEnd"/>
      <w:r w:rsidRPr="00C67E8F">
        <w:rPr>
          <w:rFonts w:hint="eastAsia"/>
        </w:rPr>
        <w:t>数字，但还可以出现如下特殊字符，它们的含义是：</w:t>
      </w:r>
    </w:p>
    <w:p w:rsidR="00C67E8F" w:rsidRPr="00C67E8F" w:rsidRDefault="00C67E8F" w:rsidP="00C67E8F">
      <w:pPr>
        <w:rPr>
          <w:rFonts w:hint="eastAsia"/>
        </w:rPr>
      </w:pPr>
      <w:r w:rsidRPr="00C67E8F">
        <w:rPr>
          <w:rFonts w:hint="eastAsia"/>
        </w:rPr>
        <w:t xml:space="preserve">　　（1）*：表示匹配该域的任意值。假如在Minutes</w:t>
      </w:r>
      <w:proofErr w:type="gramStart"/>
      <w:r w:rsidRPr="00C67E8F">
        <w:rPr>
          <w:rFonts w:hint="eastAsia"/>
        </w:rPr>
        <w:t>域使用</w:t>
      </w:r>
      <w:proofErr w:type="gramEnd"/>
      <w:r w:rsidRPr="00C67E8F">
        <w:rPr>
          <w:rFonts w:hint="eastAsia"/>
        </w:rPr>
        <w:t>*, 即表示每分钟都会触发事件。</w:t>
      </w:r>
    </w:p>
    <w:p w:rsidR="00C67E8F" w:rsidRPr="00C67E8F" w:rsidRDefault="00C67E8F" w:rsidP="00C67E8F">
      <w:pPr>
        <w:rPr>
          <w:rFonts w:hint="eastAsia"/>
        </w:rPr>
      </w:pPr>
      <w:r w:rsidRPr="00C67E8F">
        <w:rPr>
          <w:rFonts w:hint="eastAsia"/>
        </w:rPr>
        <w:t xml:space="preserve">　　（2）?：只能用在</w:t>
      </w:r>
      <w:proofErr w:type="spellStart"/>
      <w:r w:rsidRPr="00C67E8F">
        <w:rPr>
          <w:rFonts w:hint="eastAsia"/>
        </w:rPr>
        <w:t>DayofMonth</w:t>
      </w:r>
      <w:proofErr w:type="spellEnd"/>
      <w:r w:rsidRPr="00C67E8F">
        <w:rPr>
          <w:rFonts w:hint="eastAsia"/>
        </w:rPr>
        <w:t>和</w:t>
      </w:r>
      <w:proofErr w:type="spellStart"/>
      <w:r w:rsidRPr="00C67E8F">
        <w:rPr>
          <w:rFonts w:hint="eastAsia"/>
        </w:rPr>
        <w:t>DayofWeek</w:t>
      </w:r>
      <w:proofErr w:type="spellEnd"/>
      <w:r w:rsidRPr="00C67E8F">
        <w:rPr>
          <w:rFonts w:hint="eastAsia"/>
        </w:rPr>
        <w:t>两个域。它也匹配域的任意值，但实际不会。因为</w:t>
      </w:r>
      <w:proofErr w:type="spellStart"/>
      <w:r w:rsidRPr="00C67E8F">
        <w:rPr>
          <w:rFonts w:hint="eastAsia"/>
        </w:rPr>
        <w:t>DayofMonth</w:t>
      </w:r>
      <w:proofErr w:type="spellEnd"/>
      <w:r w:rsidRPr="00C67E8F">
        <w:rPr>
          <w:rFonts w:hint="eastAsia"/>
        </w:rPr>
        <w:t>和</w:t>
      </w:r>
      <w:proofErr w:type="spellStart"/>
      <w:r w:rsidRPr="00C67E8F">
        <w:rPr>
          <w:rFonts w:hint="eastAsia"/>
        </w:rPr>
        <w:t>DayofWeek</w:t>
      </w:r>
      <w:proofErr w:type="spellEnd"/>
      <w:r w:rsidRPr="00C67E8F">
        <w:rPr>
          <w:rFonts w:hint="eastAsia"/>
        </w:rPr>
        <w:t xml:space="preserve">会相互影响。例如想在每月的20日触发调度，不管20日到底是星期几，则只能使用如下写法： 13 13 15 20 </w:t>
      </w:r>
      <w:proofErr w:type="gramStart"/>
      <w:r w:rsidRPr="00C67E8F">
        <w:rPr>
          <w:rFonts w:hint="eastAsia"/>
        </w:rPr>
        <w:t>* ?</w:t>
      </w:r>
      <w:proofErr w:type="gramEnd"/>
      <w:r w:rsidRPr="00C67E8F">
        <w:rPr>
          <w:rFonts w:hint="eastAsia"/>
        </w:rPr>
        <w:t>, 其中最后一位只能用？，而不能使用*，如果使用*表示不管星期几都会触发，实际上并不是这样。</w:t>
      </w:r>
    </w:p>
    <w:p w:rsidR="00C67E8F" w:rsidRPr="00C67E8F" w:rsidRDefault="00C67E8F" w:rsidP="00C67E8F">
      <w:pPr>
        <w:rPr>
          <w:rFonts w:hint="eastAsia"/>
        </w:rPr>
      </w:pPr>
      <w:r w:rsidRPr="00C67E8F">
        <w:rPr>
          <w:rFonts w:hint="eastAsia"/>
        </w:rPr>
        <w:t xml:space="preserve">　　（3）-：表示范围。例如在Minutes</w:t>
      </w:r>
      <w:proofErr w:type="gramStart"/>
      <w:r w:rsidRPr="00C67E8F">
        <w:rPr>
          <w:rFonts w:hint="eastAsia"/>
        </w:rPr>
        <w:t>域使用</w:t>
      </w:r>
      <w:proofErr w:type="gramEnd"/>
      <w:r w:rsidRPr="00C67E8F">
        <w:rPr>
          <w:rFonts w:hint="eastAsia"/>
        </w:rPr>
        <w:t>5-20，表示从5分到20分钟每分钟触发一次 </w:t>
      </w:r>
    </w:p>
    <w:p w:rsidR="00C67E8F" w:rsidRPr="00C67E8F" w:rsidRDefault="00C67E8F" w:rsidP="00C67E8F">
      <w:pPr>
        <w:rPr>
          <w:rFonts w:hint="eastAsia"/>
        </w:rPr>
      </w:pPr>
      <w:r w:rsidRPr="00C67E8F">
        <w:rPr>
          <w:rFonts w:hint="eastAsia"/>
        </w:rPr>
        <w:t xml:space="preserve">　　（4）/：表示起始时间开始触发，然后每隔固定时间触发一次。例如在Minutes</w:t>
      </w:r>
      <w:proofErr w:type="gramStart"/>
      <w:r w:rsidRPr="00C67E8F">
        <w:rPr>
          <w:rFonts w:hint="eastAsia"/>
        </w:rPr>
        <w:t>域使用</w:t>
      </w:r>
      <w:proofErr w:type="gramEnd"/>
      <w:r w:rsidRPr="00C67E8F">
        <w:rPr>
          <w:rFonts w:hint="eastAsia"/>
        </w:rPr>
        <w:t>5/20,则意味着5分钟触发一次，而25，45等分别触发一次. </w:t>
      </w:r>
    </w:p>
    <w:p w:rsidR="00C67E8F" w:rsidRPr="00C67E8F" w:rsidRDefault="00C67E8F" w:rsidP="00C67E8F">
      <w:pPr>
        <w:rPr>
          <w:rFonts w:hint="eastAsia"/>
        </w:rPr>
      </w:pPr>
      <w:r w:rsidRPr="00C67E8F">
        <w:rPr>
          <w:rFonts w:hint="eastAsia"/>
        </w:rPr>
        <w:t xml:space="preserve">　　（5）,：表示列出枚举值。例如：在Minutes</w:t>
      </w:r>
      <w:proofErr w:type="gramStart"/>
      <w:r w:rsidRPr="00C67E8F">
        <w:rPr>
          <w:rFonts w:hint="eastAsia"/>
        </w:rPr>
        <w:t>域使用</w:t>
      </w:r>
      <w:proofErr w:type="gramEnd"/>
      <w:r w:rsidRPr="00C67E8F">
        <w:rPr>
          <w:rFonts w:hint="eastAsia"/>
        </w:rPr>
        <w:t>5,20，则意味着在5和20分每分钟触发一次。 </w:t>
      </w:r>
    </w:p>
    <w:p w:rsidR="00C67E8F" w:rsidRPr="00C67E8F" w:rsidRDefault="00C67E8F" w:rsidP="00C67E8F">
      <w:pPr>
        <w:rPr>
          <w:rFonts w:hint="eastAsia"/>
        </w:rPr>
      </w:pPr>
      <w:r w:rsidRPr="00C67E8F">
        <w:rPr>
          <w:rFonts w:hint="eastAsia"/>
        </w:rPr>
        <w:t xml:space="preserve">　　（6）L：表示最后，只能出现在</w:t>
      </w:r>
      <w:proofErr w:type="spellStart"/>
      <w:r w:rsidRPr="00C67E8F">
        <w:rPr>
          <w:rFonts w:hint="eastAsia"/>
        </w:rPr>
        <w:t>DayofWeek</w:t>
      </w:r>
      <w:proofErr w:type="spellEnd"/>
      <w:r w:rsidRPr="00C67E8F">
        <w:rPr>
          <w:rFonts w:hint="eastAsia"/>
        </w:rPr>
        <w:t>和</w:t>
      </w:r>
      <w:proofErr w:type="spellStart"/>
      <w:r w:rsidRPr="00C67E8F">
        <w:rPr>
          <w:rFonts w:hint="eastAsia"/>
        </w:rPr>
        <w:t>DayofMonth</w:t>
      </w:r>
      <w:proofErr w:type="spellEnd"/>
      <w:r w:rsidRPr="00C67E8F">
        <w:rPr>
          <w:rFonts w:hint="eastAsia"/>
        </w:rPr>
        <w:t>域。如果在</w:t>
      </w:r>
      <w:proofErr w:type="spellStart"/>
      <w:r w:rsidRPr="00C67E8F">
        <w:rPr>
          <w:rFonts w:hint="eastAsia"/>
        </w:rPr>
        <w:t>DayofWeek</w:t>
      </w:r>
      <w:proofErr w:type="spellEnd"/>
      <w:proofErr w:type="gramStart"/>
      <w:r w:rsidRPr="00C67E8F">
        <w:rPr>
          <w:rFonts w:hint="eastAsia"/>
        </w:rPr>
        <w:t>域使用</w:t>
      </w:r>
      <w:proofErr w:type="gramEnd"/>
      <w:r w:rsidRPr="00C67E8F">
        <w:rPr>
          <w:rFonts w:hint="eastAsia"/>
        </w:rPr>
        <w:t>5L,意味着在最后的一个星期四触发。 </w:t>
      </w:r>
    </w:p>
    <w:p w:rsidR="00C67E8F" w:rsidRPr="00C67E8F" w:rsidRDefault="00C67E8F" w:rsidP="00C67E8F">
      <w:pPr>
        <w:rPr>
          <w:rFonts w:hint="eastAsia"/>
        </w:rPr>
      </w:pPr>
      <w:r w:rsidRPr="00C67E8F">
        <w:rPr>
          <w:rFonts w:hint="eastAsia"/>
        </w:rPr>
        <w:t xml:space="preserve">　　（7）W:表示有效工作日(周一到周五),只能出现在</w:t>
      </w:r>
      <w:proofErr w:type="spellStart"/>
      <w:r w:rsidRPr="00C67E8F">
        <w:rPr>
          <w:rFonts w:hint="eastAsia"/>
        </w:rPr>
        <w:t>DayofMonth</w:t>
      </w:r>
      <w:proofErr w:type="spellEnd"/>
      <w:r w:rsidRPr="00C67E8F">
        <w:rPr>
          <w:rFonts w:hint="eastAsia"/>
        </w:rPr>
        <w:t xml:space="preserve">域，系统将在离指定日期的最近的有效工作日触发事件。例如：在 </w:t>
      </w:r>
      <w:proofErr w:type="spellStart"/>
      <w:r w:rsidRPr="00C67E8F">
        <w:rPr>
          <w:rFonts w:hint="eastAsia"/>
        </w:rPr>
        <w:t>DayofMonth</w:t>
      </w:r>
      <w:proofErr w:type="spellEnd"/>
      <w:r w:rsidRPr="00C67E8F">
        <w:rPr>
          <w:rFonts w:hint="eastAsia"/>
        </w:rPr>
        <w:t>使用5W，如果5日是星期六，则将在最近的工作日：星期五，即4日触发。如果5日是星期天，则在6日(周一)触发；如果5日在星期一到星期五中的一天，则就在5日触发。另外一点，W的最近寻找不会跨过月份 。</w:t>
      </w:r>
    </w:p>
    <w:p w:rsidR="00C67E8F" w:rsidRPr="00C67E8F" w:rsidRDefault="00C67E8F" w:rsidP="00C67E8F">
      <w:pPr>
        <w:rPr>
          <w:rFonts w:hint="eastAsia"/>
        </w:rPr>
      </w:pPr>
      <w:r w:rsidRPr="00C67E8F">
        <w:rPr>
          <w:rFonts w:hint="eastAsia"/>
        </w:rPr>
        <w:lastRenderedPageBreak/>
        <w:t xml:space="preserve">　　（8）LW:这两个字符可以连用，表示在某个月最后一个工作日，即最后一个星期五。 </w:t>
      </w:r>
    </w:p>
    <w:p w:rsidR="00C67E8F" w:rsidRPr="00C67E8F" w:rsidRDefault="00C67E8F" w:rsidP="00C67E8F">
      <w:pPr>
        <w:rPr>
          <w:rFonts w:hint="eastAsia"/>
        </w:rPr>
      </w:pPr>
      <w:r w:rsidRPr="00C67E8F">
        <w:rPr>
          <w:rFonts w:hint="eastAsia"/>
        </w:rPr>
        <w:t xml:space="preserve">　　（9）#:用于确定每个月第几个星期几，只能出现在</w:t>
      </w:r>
      <w:proofErr w:type="spellStart"/>
      <w:r w:rsidRPr="00C67E8F">
        <w:rPr>
          <w:rFonts w:hint="eastAsia"/>
        </w:rPr>
        <w:t>DayofMonth</w:t>
      </w:r>
      <w:proofErr w:type="spellEnd"/>
      <w:r w:rsidRPr="00C67E8F">
        <w:rPr>
          <w:rFonts w:hint="eastAsia"/>
        </w:rPr>
        <w:t>域。例如在4#2，表示某月的第二个星期三。</w:t>
      </w:r>
    </w:p>
    <w:p w:rsidR="00C67E8F" w:rsidRDefault="00C67E8F" w:rsidP="00C67E8F">
      <w:pPr>
        <w:ind w:firstLine="420"/>
      </w:pPr>
    </w:p>
    <w:p w:rsidR="005528F2" w:rsidRDefault="005528F2" w:rsidP="00C67E8F">
      <w:pPr>
        <w:ind w:firstLine="420"/>
      </w:pPr>
    </w:p>
    <w:p w:rsidR="005528F2" w:rsidRDefault="005528F2" w:rsidP="005528F2">
      <w:pPr>
        <w:pStyle w:val="2"/>
        <w:spacing w:before="0" w:after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表达式全集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6968"/>
      </w:tblGrid>
      <w:tr w:rsidR="005528F2" w:rsidTr="005528F2">
        <w:tc>
          <w:tcPr>
            <w:tcW w:w="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字符</w:t>
            </w:r>
          </w:p>
        </w:tc>
        <w:tc>
          <w:tcPr>
            <w:tcW w:w="45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描述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将下一个字符标记为一个特殊字符、或一个原义字符、或一个向后引用、或一个八进制转义符。例如，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匹配字符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\n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匹配一个换行符。串行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\\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\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\(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则匹配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^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 w:rsidP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匹配输入字符串的开始位置。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$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 w:rsidP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匹配输入字符串的结束位置。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匹配前面的子表达式零次或多次。例如，</w:t>
            </w:r>
            <w:r>
              <w:rPr>
                <w:rFonts w:ascii="Arial" w:hAnsi="Arial" w:cs="Arial"/>
                <w:color w:val="000000"/>
              </w:rPr>
              <w:t>zo*</w:t>
            </w:r>
            <w:r>
              <w:rPr>
                <w:rFonts w:ascii="Arial" w:hAnsi="Arial" w:cs="Arial"/>
                <w:color w:val="000000"/>
              </w:rPr>
              <w:t>能匹配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z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以及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zoo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  <w:r>
              <w:rPr>
                <w:rFonts w:ascii="Arial" w:hAnsi="Arial" w:cs="Arial"/>
                <w:color w:val="000000"/>
              </w:rPr>
              <w:t>*</w:t>
            </w:r>
            <w:r>
              <w:rPr>
                <w:rFonts w:ascii="Arial" w:hAnsi="Arial" w:cs="Arial"/>
                <w:color w:val="000000"/>
              </w:rPr>
              <w:t>等价于</w:t>
            </w:r>
            <w:r>
              <w:rPr>
                <w:rFonts w:ascii="Arial" w:hAnsi="Arial" w:cs="Arial"/>
                <w:color w:val="000000"/>
              </w:rPr>
              <w:t>{0,}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匹配前面的子表达式一次或多次。例如，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zo+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能匹配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zo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以及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zoo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，但不能匹配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z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  <w:r>
              <w:rPr>
                <w:rFonts w:ascii="Arial" w:hAnsi="Arial" w:cs="Arial"/>
                <w:color w:val="000000"/>
              </w:rPr>
              <w:t>+</w:t>
            </w:r>
            <w:r>
              <w:rPr>
                <w:rFonts w:ascii="Arial" w:hAnsi="Arial" w:cs="Arial"/>
                <w:color w:val="000000"/>
              </w:rPr>
              <w:t>等价于</w:t>
            </w:r>
            <w:r>
              <w:rPr>
                <w:rFonts w:ascii="Arial" w:hAnsi="Arial" w:cs="Arial"/>
                <w:color w:val="000000"/>
              </w:rPr>
              <w:t>{1,}</w:t>
            </w:r>
            <w:r>
              <w:rPr>
                <w:rFonts w:ascii="Arial" w:hAnsi="Arial" w:cs="Arial"/>
                <w:color w:val="000000"/>
              </w:rPr>
              <w:t>。</w:t>
            </w:r>
            <w:bookmarkStart w:id="0" w:name="_GoBack"/>
            <w:bookmarkEnd w:id="0"/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匹配前面的子表达式零次或一次。例如，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do(</w:t>
            </w:r>
            <w:proofErr w:type="spellStart"/>
            <w:r>
              <w:rPr>
                <w:rStyle w:val="HTML"/>
                <w:color w:val="000000"/>
              </w:rPr>
              <w:t>es</w:t>
            </w:r>
            <w:proofErr w:type="spellEnd"/>
            <w:r>
              <w:rPr>
                <w:rStyle w:val="HTML"/>
                <w:color w:val="000000"/>
              </w:rPr>
              <w:t>)?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可以匹配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does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或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does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do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000000"/>
              </w:rPr>
              <w:t>等价于</w:t>
            </w:r>
            <w:r>
              <w:rPr>
                <w:rFonts w:ascii="Arial" w:hAnsi="Arial" w:cs="Arial"/>
                <w:color w:val="000000"/>
              </w:rPr>
              <w:t>{0,1}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b/>
                <w:bCs/>
                <w:color w:val="000000"/>
              </w:rPr>
              <w:t>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是一个非负整数。匹配确定的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次。例如，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o{2}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不能匹配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Bob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，但是能匹配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food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中的两个</w:t>
            </w:r>
            <w:r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b/>
                <w:bCs/>
                <w:color w:val="000000"/>
              </w:rPr>
              <w:t>,}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是一个非负整数。至少匹配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次。例如，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o{2,}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不能匹配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Bob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，但能匹配</w:t>
            </w: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Style w:val="HTML"/>
                <w:color w:val="000000"/>
              </w:rPr>
              <w:t>foooood</w:t>
            </w:r>
            <w:proofErr w:type="spellEnd"/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中的所有</w:t>
            </w:r>
            <w:r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。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o{1,}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等价于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o+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o{0,}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则等价于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o*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b/>
                <w:bCs/>
                <w:color w:val="000000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 w:rsidP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和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均为非负整数，其中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&lt;=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。最少匹配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proofErr w:type="gramStart"/>
            <w:r>
              <w:rPr>
                <w:rFonts w:ascii="Arial" w:hAnsi="Arial" w:cs="Arial"/>
                <w:color w:val="000000"/>
              </w:rPr>
              <w:t>次且最多</w:t>
            </w:r>
            <w:proofErr w:type="gramEnd"/>
            <w:r>
              <w:rPr>
                <w:rFonts w:ascii="Arial" w:hAnsi="Arial" w:cs="Arial"/>
                <w:color w:val="000000"/>
              </w:rPr>
              <w:t>匹配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次。例如，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o{1,3}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将匹配</w:t>
            </w: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Style w:val="HTML"/>
                <w:color w:val="000000"/>
              </w:rPr>
              <w:t>fooooood</w:t>
            </w:r>
            <w:proofErr w:type="spellEnd"/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中的前三个</w:t>
            </w:r>
            <w:r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。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o{0,1}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等价于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o?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 w:rsidP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当该字符紧跟在任何一个其他限制符（</w:t>
            </w:r>
            <w:r>
              <w:rPr>
                <w:rFonts w:ascii="Arial" w:hAnsi="Arial" w:cs="Arial"/>
                <w:color w:val="000000"/>
              </w:rPr>
              <w:t>*,+,?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{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}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{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,}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m</w:t>
            </w:r>
            <w:proofErr w:type="spellEnd"/>
            <w:r>
              <w:rPr>
                <w:rFonts w:ascii="Arial" w:hAnsi="Arial" w:cs="Arial"/>
                <w:color w:val="000000"/>
              </w:rPr>
              <w:t>}</w:t>
            </w:r>
            <w:r>
              <w:rPr>
                <w:rFonts w:ascii="Arial" w:hAnsi="Arial" w:cs="Arial"/>
                <w:color w:val="000000"/>
              </w:rPr>
              <w:t>）后面时，</w:t>
            </w:r>
            <w:r>
              <w:rPr>
                <w:rFonts w:ascii="Arial" w:hAnsi="Arial" w:cs="Arial"/>
                <w:color w:val="000000"/>
              </w:rPr>
              <w:lastRenderedPageBreak/>
              <w:t>匹配模式是非贪婪的。非贪婪模式尽可能少的匹配所搜索的字符串，而默认的贪婪模式则尽可能多的匹配所搜索的字符串。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匹配除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\</w:t>
            </w:r>
            <w:r>
              <w:rPr>
                <w:rStyle w:val="HTML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之外的任何单个字符。要匹配包括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\</w:t>
            </w:r>
            <w:r>
              <w:rPr>
                <w:rStyle w:val="HTML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在内的任何字符，请使用像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(.|\n)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的模式。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(pattern)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</w:t>
            </w:r>
            <w:r>
              <w:rPr>
                <w:rFonts w:ascii="Arial" w:hAnsi="Arial" w:cs="Arial"/>
                <w:color w:val="000000"/>
              </w:rPr>
              <w:t>pattern</w:t>
            </w:r>
            <w:r>
              <w:rPr>
                <w:rFonts w:ascii="Arial" w:hAnsi="Arial" w:cs="Arial"/>
                <w:color w:val="000000"/>
              </w:rPr>
              <w:t>并获取这一匹配。所获取的匹配可以从产生的</w:t>
            </w:r>
            <w:r>
              <w:rPr>
                <w:rFonts w:ascii="Arial" w:hAnsi="Arial" w:cs="Arial"/>
                <w:color w:val="000000"/>
              </w:rPr>
              <w:t>Matches</w:t>
            </w:r>
            <w:r>
              <w:rPr>
                <w:rFonts w:ascii="Arial" w:hAnsi="Arial" w:cs="Arial"/>
                <w:color w:val="000000"/>
              </w:rPr>
              <w:t>集合得到，在</w:t>
            </w:r>
            <w:r>
              <w:rPr>
                <w:rFonts w:ascii="Arial" w:hAnsi="Arial" w:cs="Arial"/>
                <w:color w:val="000000"/>
              </w:rPr>
              <w:t>VBScript</w:t>
            </w:r>
            <w:r>
              <w:rPr>
                <w:rFonts w:ascii="Arial" w:hAnsi="Arial" w:cs="Arial"/>
                <w:color w:val="000000"/>
              </w:rPr>
              <w:t>中使用</w:t>
            </w:r>
            <w:proofErr w:type="spellStart"/>
            <w:r>
              <w:rPr>
                <w:rFonts w:ascii="Arial" w:hAnsi="Arial" w:cs="Arial"/>
                <w:color w:val="000000"/>
              </w:rPr>
              <w:t>SubMatches</w:t>
            </w:r>
            <w:proofErr w:type="spellEnd"/>
            <w:r>
              <w:rPr>
                <w:rFonts w:ascii="Arial" w:hAnsi="Arial" w:cs="Arial"/>
                <w:color w:val="000000"/>
              </w:rPr>
              <w:t>集合，在</w:t>
            </w:r>
            <w:r>
              <w:rPr>
                <w:rFonts w:ascii="Arial" w:hAnsi="Arial" w:cs="Arial"/>
                <w:color w:val="000000"/>
              </w:rPr>
              <w:t>JScript</w:t>
            </w:r>
            <w:r>
              <w:rPr>
                <w:rFonts w:ascii="Arial" w:hAnsi="Arial" w:cs="Arial"/>
                <w:color w:val="000000"/>
              </w:rPr>
              <w:t>中则使用</w:t>
            </w:r>
            <w:r>
              <w:rPr>
                <w:rFonts w:ascii="Arial" w:hAnsi="Arial" w:cs="Arial"/>
                <w:color w:val="000000"/>
              </w:rPr>
              <w:t>$0…$9</w:t>
            </w:r>
            <w:r>
              <w:rPr>
                <w:rFonts w:ascii="Arial" w:hAnsi="Arial" w:cs="Arial"/>
                <w:color w:val="000000"/>
              </w:rPr>
              <w:t>属性。要匹配圆括号字符，请使用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\(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或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\)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(?:pattern)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</w:t>
            </w:r>
            <w:r>
              <w:rPr>
                <w:rFonts w:ascii="Arial" w:hAnsi="Arial" w:cs="Arial"/>
                <w:color w:val="000000"/>
              </w:rPr>
              <w:t>pattern</w:t>
            </w:r>
            <w:r>
              <w:rPr>
                <w:rFonts w:ascii="Arial" w:hAnsi="Arial" w:cs="Arial"/>
                <w:color w:val="000000"/>
              </w:rPr>
              <w:t>但不获取匹配结果，也就是说这是一个非获取匹配，不进行存储供以后使用。这在使用或字符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(|)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来组合一个模式的各个部分是很有用。例如</w:t>
            </w: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Style w:val="HTML"/>
                <w:color w:val="000000"/>
              </w:rPr>
              <w:t>industr</w:t>
            </w:r>
            <w:proofErr w:type="spellEnd"/>
            <w:r>
              <w:rPr>
                <w:rStyle w:val="HTML"/>
                <w:color w:val="000000"/>
              </w:rPr>
              <w:t>(?:</w:t>
            </w:r>
            <w:proofErr w:type="spellStart"/>
            <w:r>
              <w:rPr>
                <w:rStyle w:val="HTML"/>
                <w:color w:val="000000"/>
              </w:rPr>
              <w:t>y|ies</w:t>
            </w:r>
            <w:proofErr w:type="spellEnd"/>
            <w:r>
              <w:rPr>
                <w:rStyle w:val="HTML"/>
                <w:color w:val="000000"/>
              </w:rPr>
              <w:t>)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就是一个比</w:t>
            </w: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Style w:val="HTML"/>
                <w:color w:val="000000"/>
              </w:rPr>
              <w:t>industry|industries</w:t>
            </w:r>
            <w:proofErr w:type="spellEnd"/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更简略的表达式。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(?=pattern)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 w:rsidP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正向肯定预查，在任何匹配</w:t>
            </w:r>
            <w:r>
              <w:rPr>
                <w:rFonts w:ascii="Arial" w:hAnsi="Arial" w:cs="Arial"/>
                <w:color w:val="000000"/>
              </w:rPr>
              <w:t>pattern</w:t>
            </w:r>
            <w:r>
              <w:rPr>
                <w:rFonts w:ascii="Arial" w:hAnsi="Arial" w:cs="Arial"/>
                <w:color w:val="000000"/>
              </w:rPr>
              <w:t>的字符串开始处匹配查找字符串。这是一个非获取匹配，也就是说，该匹配不需要获取供以后使用。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(?!pattern)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 w:rsidP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正向否定预查，在任何不匹配</w:t>
            </w:r>
            <w:r>
              <w:rPr>
                <w:rFonts w:ascii="Arial" w:hAnsi="Arial" w:cs="Arial"/>
                <w:color w:val="000000"/>
              </w:rPr>
              <w:t>pattern</w:t>
            </w:r>
            <w:r>
              <w:rPr>
                <w:rFonts w:ascii="Arial" w:hAnsi="Arial" w:cs="Arial"/>
                <w:color w:val="000000"/>
              </w:rPr>
              <w:t>的字符串开始处匹配查找字符串。这是一个非获取匹配，也就是说，该匹配不需要获取供以后使用。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(?&lt;=pattern)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 w:rsidP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反向肯定预查，与正向肯定预查</w:t>
            </w:r>
            <w:proofErr w:type="gramStart"/>
            <w:r>
              <w:rPr>
                <w:rFonts w:ascii="Arial" w:hAnsi="Arial" w:cs="Arial"/>
                <w:color w:val="000000"/>
              </w:rPr>
              <w:t>类拟</w:t>
            </w:r>
            <w:proofErr w:type="gramEnd"/>
            <w:r>
              <w:rPr>
                <w:rFonts w:ascii="Arial" w:hAnsi="Arial" w:cs="Arial"/>
                <w:color w:val="000000"/>
              </w:rPr>
              <w:t>，只是方向相反。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(?&lt;!pattern)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 w:rsidP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反向否定预查，与正向否定预查</w:t>
            </w:r>
            <w:proofErr w:type="gramStart"/>
            <w:r>
              <w:rPr>
                <w:rFonts w:ascii="Arial" w:hAnsi="Arial" w:cs="Arial"/>
                <w:color w:val="000000"/>
              </w:rPr>
              <w:t>类拟</w:t>
            </w:r>
            <w:proofErr w:type="gramEnd"/>
            <w:r>
              <w:rPr>
                <w:rFonts w:ascii="Arial" w:hAnsi="Arial" w:cs="Arial"/>
                <w:color w:val="000000"/>
              </w:rPr>
              <w:t>，只是方向相反。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x|y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 w:rsidP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</w:t>
            </w:r>
            <w:r>
              <w:rPr>
                <w:rFonts w:ascii="Arial" w:hAnsi="Arial" w:cs="Arial"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</w:rPr>
              <w:t>或</w:t>
            </w:r>
            <w:r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</w:rPr>
              <w:t>。例如，</w:t>
            </w: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Style w:val="HTML"/>
                <w:color w:val="000000"/>
              </w:rPr>
              <w:t>z|food</w:t>
            </w:r>
            <w:proofErr w:type="spellEnd"/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能匹配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z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或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food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[xyz]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字符集合。匹配所包含的任意一个字符。例如，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[</w:t>
            </w:r>
            <w:proofErr w:type="spellStart"/>
            <w:r>
              <w:rPr>
                <w:rStyle w:val="HTML"/>
                <w:color w:val="000000"/>
              </w:rPr>
              <w:t>abc</w:t>
            </w:r>
            <w:proofErr w:type="spellEnd"/>
            <w:r>
              <w:rPr>
                <w:rStyle w:val="HTML"/>
                <w:color w:val="000000"/>
              </w:rPr>
              <w:t>]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可以匹配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plain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[^xyz]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负值字符集合。匹配未包含的任意字符。例如，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[^</w:t>
            </w:r>
            <w:proofErr w:type="spellStart"/>
            <w:r>
              <w:rPr>
                <w:rStyle w:val="HTML"/>
                <w:color w:val="000000"/>
              </w:rPr>
              <w:t>abc</w:t>
            </w:r>
            <w:proofErr w:type="spellEnd"/>
            <w:r>
              <w:rPr>
                <w:rStyle w:val="HTML"/>
                <w:color w:val="000000"/>
              </w:rPr>
              <w:t>]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可以匹配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plain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p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[a-z]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 w:rsidP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字符范围。匹配指定范围内的任意字符。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[^a-z]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 w:rsidP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负值字符范围。匹配任何不在指定范围内的任意字符。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匹配一个单词边界，也就是指单词和空格间的位置。例如，</w:t>
            </w: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Style w:val="HTML"/>
                <w:color w:val="000000"/>
              </w:rPr>
              <w:t>er</w:t>
            </w:r>
            <w:proofErr w:type="spellEnd"/>
            <w:r>
              <w:rPr>
                <w:rStyle w:val="HTML"/>
                <w:color w:val="000000"/>
              </w:rPr>
              <w:t>\b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可以匹配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never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</w:t>
            </w: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Style w:val="HTML"/>
                <w:color w:val="000000"/>
              </w:rPr>
              <w:t>er</w:t>
            </w:r>
            <w:proofErr w:type="spellEnd"/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，但不能匹配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verb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</w:t>
            </w: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Style w:val="HTML"/>
                <w:color w:val="000000"/>
              </w:rPr>
              <w:t>er</w:t>
            </w:r>
            <w:proofErr w:type="spellEnd"/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匹配非单词边界。</w:t>
            </w: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Style w:val="HTML"/>
                <w:color w:val="000000"/>
              </w:rPr>
              <w:t>er</w:t>
            </w:r>
            <w:proofErr w:type="spellEnd"/>
            <w:r>
              <w:rPr>
                <w:rStyle w:val="HTML"/>
                <w:color w:val="000000"/>
              </w:rPr>
              <w:t>\B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能匹配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verb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</w:t>
            </w: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Style w:val="HTML"/>
                <w:color w:val="000000"/>
              </w:rPr>
              <w:t>er</w:t>
            </w:r>
            <w:proofErr w:type="spellEnd"/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，但不能匹配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never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中的</w:t>
            </w:r>
            <w:r>
              <w:rPr>
                <w:rFonts w:ascii="Arial" w:hAnsi="Arial" w:cs="Arial"/>
                <w:color w:val="000000"/>
              </w:rPr>
              <w:t>“</w:t>
            </w:r>
            <w:proofErr w:type="spellStart"/>
            <w:r>
              <w:rPr>
                <w:rStyle w:val="HTML"/>
                <w:color w:val="000000"/>
              </w:rPr>
              <w:t>er</w:t>
            </w:r>
            <w:proofErr w:type="spellEnd"/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\cx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匹配由</w:t>
            </w:r>
            <w:r>
              <w:rPr>
                <w:rFonts w:ascii="Arial" w:hAnsi="Arial" w:cs="Arial"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</w:rPr>
              <w:t>指明的控制字符。例如，</w:t>
            </w:r>
            <w:r>
              <w:rPr>
                <w:rFonts w:ascii="Arial" w:hAnsi="Arial" w:cs="Arial"/>
                <w:color w:val="000000"/>
              </w:rPr>
              <w:t>\</w:t>
            </w:r>
            <w:proofErr w:type="spellStart"/>
            <w:r>
              <w:rPr>
                <w:rFonts w:ascii="Arial" w:hAnsi="Arial" w:cs="Arial"/>
                <w:color w:val="000000"/>
              </w:rPr>
              <w:t>cM</w:t>
            </w:r>
            <w:proofErr w:type="spellEnd"/>
            <w:r>
              <w:rPr>
                <w:rFonts w:ascii="Arial" w:hAnsi="Arial" w:cs="Arial"/>
                <w:color w:val="000000"/>
              </w:rPr>
              <w:t>匹配一个</w:t>
            </w:r>
            <w:r>
              <w:rPr>
                <w:rFonts w:ascii="Arial" w:hAnsi="Arial" w:cs="Arial"/>
                <w:color w:val="000000"/>
              </w:rPr>
              <w:t>Control-M</w:t>
            </w:r>
            <w:r>
              <w:rPr>
                <w:rFonts w:ascii="Arial" w:hAnsi="Arial" w:cs="Arial"/>
                <w:color w:val="000000"/>
              </w:rPr>
              <w:t>或回车符。</w:t>
            </w:r>
            <w:r>
              <w:rPr>
                <w:rFonts w:ascii="Arial" w:hAnsi="Arial" w:cs="Arial"/>
                <w:color w:val="000000"/>
              </w:rPr>
              <w:t>x</w:t>
            </w:r>
            <w:r>
              <w:rPr>
                <w:rFonts w:ascii="Arial" w:hAnsi="Arial" w:cs="Arial"/>
                <w:color w:val="000000"/>
              </w:rPr>
              <w:t>的</w:t>
            </w:r>
            <w:proofErr w:type="gramStart"/>
            <w:r>
              <w:rPr>
                <w:rFonts w:ascii="Arial" w:hAnsi="Arial" w:cs="Arial"/>
                <w:color w:val="000000"/>
              </w:rPr>
              <w:t>值必须</w:t>
            </w:r>
            <w:proofErr w:type="gramEnd"/>
            <w:r>
              <w:rPr>
                <w:rFonts w:ascii="Arial" w:hAnsi="Arial" w:cs="Arial"/>
                <w:color w:val="000000"/>
              </w:rPr>
              <w:t>为</w:t>
            </w:r>
            <w:r>
              <w:rPr>
                <w:rFonts w:ascii="Arial" w:hAnsi="Arial" w:cs="Arial"/>
                <w:color w:val="000000"/>
              </w:rPr>
              <w:t>A-Z</w:t>
            </w:r>
            <w:r>
              <w:rPr>
                <w:rFonts w:ascii="Arial" w:hAnsi="Arial" w:cs="Arial"/>
                <w:color w:val="000000"/>
              </w:rPr>
              <w:t>或</w:t>
            </w:r>
            <w:r>
              <w:rPr>
                <w:rFonts w:ascii="Arial" w:hAnsi="Arial" w:cs="Arial"/>
                <w:color w:val="000000"/>
              </w:rPr>
              <w:t>a-z</w:t>
            </w:r>
            <w:r>
              <w:rPr>
                <w:rFonts w:ascii="Arial" w:hAnsi="Arial" w:cs="Arial"/>
                <w:color w:val="000000"/>
              </w:rPr>
              <w:t>之一。否则，将</w:t>
            </w:r>
            <w:r>
              <w:rPr>
                <w:rFonts w:ascii="Arial" w:hAnsi="Arial" w:cs="Arial"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>视为一个原义的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字符。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匹配一个数字字符。等价于</w:t>
            </w:r>
            <w:r>
              <w:rPr>
                <w:rFonts w:ascii="Arial" w:hAnsi="Arial" w:cs="Arial"/>
                <w:color w:val="000000"/>
              </w:rPr>
              <w:t>[0-9]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匹配一个非数字字符。等价于</w:t>
            </w:r>
            <w:r>
              <w:rPr>
                <w:rFonts w:ascii="Arial" w:hAnsi="Arial" w:cs="Arial"/>
                <w:color w:val="000000"/>
              </w:rPr>
              <w:t>[^0-9]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匹配一个换页符。等价于</w:t>
            </w:r>
            <w:r>
              <w:rPr>
                <w:rFonts w:ascii="Arial" w:hAnsi="Arial" w:cs="Arial"/>
                <w:color w:val="000000"/>
              </w:rPr>
              <w:t>\x0c</w:t>
            </w:r>
            <w:r>
              <w:rPr>
                <w:rFonts w:ascii="Arial" w:hAnsi="Arial" w:cs="Arial"/>
                <w:color w:val="000000"/>
              </w:rPr>
              <w:t>和</w:t>
            </w:r>
            <w:r>
              <w:rPr>
                <w:rFonts w:ascii="Arial" w:hAnsi="Arial" w:cs="Arial"/>
                <w:color w:val="000000"/>
              </w:rPr>
              <w:t>\</w:t>
            </w:r>
            <w:proofErr w:type="spellStart"/>
            <w:r>
              <w:rPr>
                <w:rFonts w:ascii="Arial" w:hAnsi="Arial" w:cs="Arial"/>
                <w:color w:val="000000"/>
              </w:rPr>
              <w:t>cL</w:t>
            </w:r>
            <w:proofErr w:type="spellEnd"/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匹配一个换行符。等价于</w:t>
            </w:r>
            <w:r>
              <w:rPr>
                <w:rFonts w:ascii="Arial" w:hAnsi="Arial" w:cs="Arial"/>
                <w:color w:val="000000"/>
              </w:rPr>
              <w:t>\x0a</w:t>
            </w:r>
            <w:r>
              <w:rPr>
                <w:rFonts w:ascii="Arial" w:hAnsi="Arial" w:cs="Arial"/>
                <w:color w:val="000000"/>
              </w:rPr>
              <w:t>和</w:t>
            </w:r>
            <w:r>
              <w:rPr>
                <w:rFonts w:ascii="Arial" w:hAnsi="Arial" w:cs="Arial"/>
                <w:color w:val="000000"/>
              </w:rPr>
              <w:t>\</w:t>
            </w:r>
            <w:proofErr w:type="spellStart"/>
            <w:r>
              <w:rPr>
                <w:rFonts w:ascii="Arial" w:hAnsi="Arial" w:cs="Arial"/>
                <w:color w:val="000000"/>
              </w:rPr>
              <w:t>cJ</w:t>
            </w:r>
            <w:proofErr w:type="spellEnd"/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匹配一个回车符。等价于</w:t>
            </w:r>
            <w:r>
              <w:rPr>
                <w:rFonts w:ascii="Arial" w:hAnsi="Arial" w:cs="Arial"/>
                <w:color w:val="000000"/>
              </w:rPr>
              <w:t>\x0d</w:t>
            </w:r>
            <w:r>
              <w:rPr>
                <w:rFonts w:ascii="Arial" w:hAnsi="Arial" w:cs="Arial"/>
                <w:color w:val="000000"/>
              </w:rPr>
              <w:t>和</w:t>
            </w:r>
            <w:r>
              <w:rPr>
                <w:rFonts w:ascii="Arial" w:hAnsi="Arial" w:cs="Arial"/>
                <w:color w:val="000000"/>
              </w:rPr>
              <w:t>\</w:t>
            </w:r>
            <w:proofErr w:type="spellStart"/>
            <w:r>
              <w:rPr>
                <w:rFonts w:ascii="Arial" w:hAnsi="Arial" w:cs="Arial"/>
                <w:color w:val="000000"/>
              </w:rPr>
              <w:t>cM</w:t>
            </w:r>
            <w:proofErr w:type="spellEnd"/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匹配任何空白字符，包括空格、制表符、换页符等等。等价于</w:t>
            </w:r>
            <w:r>
              <w:rPr>
                <w:rFonts w:ascii="Arial" w:hAnsi="Arial" w:cs="Arial"/>
                <w:color w:val="000000"/>
              </w:rPr>
              <w:t>[ \f\n\r\t\v]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匹配任何非空白字符。等价于</w:t>
            </w:r>
            <w:r>
              <w:rPr>
                <w:rFonts w:ascii="Arial" w:hAnsi="Arial" w:cs="Arial"/>
                <w:color w:val="000000"/>
              </w:rPr>
              <w:t>[^ \f\n\r\t\v]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匹配一个制表符。等价于</w:t>
            </w:r>
            <w:r>
              <w:rPr>
                <w:rFonts w:ascii="Arial" w:hAnsi="Arial" w:cs="Arial"/>
                <w:color w:val="000000"/>
              </w:rPr>
              <w:t>\x09</w:t>
            </w:r>
            <w:r>
              <w:rPr>
                <w:rFonts w:ascii="Arial" w:hAnsi="Arial" w:cs="Arial"/>
                <w:color w:val="000000"/>
              </w:rPr>
              <w:t>和</w:t>
            </w:r>
            <w:r>
              <w:rPr>
                <w:rFonts w:ascii="Arial" w:hAnsi="Arial" w:cs="Arial"/>
                <w:color w:val="000000"/>
              </w:rPr>
              <w:t>\</w:t>
            </w:r>
            <w:proofErr w:type="spellStart"/>
            <w:r>
              <w:rPr>
                <w:rFonts w:ascii="Arial" w:hAnsi="Arial" w:cs="Arial"/>
                <w:color w:val="000000"/>
              </w:rPr>
              <w:t>cI</w:t>
            </w:r>
            <w:proofErr w:type="spellEnd"/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匹配一个垂直制表符。等价于</w:t>
            </w:r>
            <w:r>
              <w:rPr>
                <w:rFonts w:ascii="Arial" w:hAnsi="Arial" w:cs="Arial"/>
                <w:color w:val="000000"/>
              </w:rPr>
              <w:t>\x0b</w:t>
            </w:r>
            <w:r>
              <w:rPr>
                <w:rFonts w:ascii="Arial" w:hAnsi="Arial" w:cs="Arial"/>
                <w:color w:val="000000"/>
              </w:rPr>
              <w:t>和</w:t>
            </w:r>
            <w:r>
              <w:rPr>
                <w:rFonts w:ascii="Arial" w:hAnsi="Arial" w:cs="Arial"/>
                <w:color w:val="000000"/>
              </w:rPr>
              <w:t>\</w:t>
            </w:r>
            <w:proofErr w:type="spellStart"/>
            <w:r>
              <w:rPr>
                <w:rFonts w:ascii="Arial" w:hAnsi="Arial" w:cs="Arial"/>
                <w:color w:val="000000"/>
              </w:rPr>
              <w:t>cK</w:t>
            </w:r>
            <w:proofErr w:type="spellEnd"/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匹配包括下划线的任何单词字符。等价于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[A-Za-z0-9_]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匹配任何非单词字符。等价于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[^A-Za-z0-9_]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，其中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为十六进制转义值。十六进制转义</w:t>
            </w:r>
            <w:proofErr w:type="gramStart"/>
            <w:r>
              <w:rPr>
                <w:rFonts w:ascii="Arial" w:hAnsi="Arial" w:cs="Arial"/>
                <w:color w:val="000000"/>
              </w:rPr>
              <w:t>值必须</w:t>
            </w:r>
            <w:proofErr w:type="gramEnd"/>
            <w:r>
              <w:rPr>
                <w:rFonts w:ascii="Arial" w:hAnsi="Arial" w:cs="Arial"/>
                <w:color w:val="000000"/>
              </w:rPr>
              <w:t>为确定的两个数字长。例如，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\x41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匹配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\x041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则等价于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\x04&amp;1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。正则表达式中可以使用</w:t>
            </w:r>
            <w:r>
              <w:rPr>
                <w:rFonts w:ascii="Arial" w:hAnsi="Arial" w:cs="Arial"/>
                <w:color w:val="000000"/>
              </w:rPr>
              <w:t>ASCII</w:t>
            </w:r>
            <w:r>
              <w:rPr>
                <w:rFonts w:ascii="Arial" w:hAnsi="Arial" w:cs="Arial"/>
                <w:color w:val="000000"/>
              </w:rPr>
              <w:t>编码。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</w:rPr>
              <w:t>num</w:t>
            </w:r>
            <w:proofErr w:type="spellEnd"/>
            <w:r>
              <w:rPr>
                <w:rFonts w:ascii="Arial" w:hAnsi="Arial" w:cs="Arial"/>
                <w:color w:val="000000"/>
              </w:rPr>
              <w:t>，其中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</w:rPr>
              <w:t>num</w:t>
            </w:r>
            <w:proofErr w:type="spellEnd"/>
            <w:r>
              <w:rPr>
                <w:rFonts w:ascii="Arial" w:hAnsi="Arial" w:cs="Arial"/>
                <w:color w:val="000000"/>
              </w:rPr>
              <w:t>是一个正整数。对所获取的匹配的引用。例如，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Style w:val="HTML"/>
                <w:color w:val="000000"/>
              </w:rPr>
              <w:t>(.)\1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匹配两个连续的相同字符。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标识一个八进制转义值或一个向后引用。如果</w:t>
            </w:r>
            <w:r>
              <w:rPr>
                <w:rFonts w:ascii="Arial" w:hAnsi="Arial" w:cs="Arial"/>
                <w:color w:val="000000"/>
              </w:rPr>
              <w:t>\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之前至少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proofErr w:type="gramStart"/>
            <w:r>
              <w:rPr>
                <w:rFonts w:ascii="Arial" w:hAnsi="Arial" w:cs="Arial"/>
                <w:color w:val="000000"/>
              </w:rPr>
              <w:t>个</w:t>
            </w:r>
            <w:proofErr w:type="gramEnd"/>
            <w:r>
              <w:rPr>
                <w:rFonts w:ascii="Arial" w:hAnsi="Arial" w:cs="Arial"/>
                <w:color w:val="000000"/>
              </w:rPr>
              <w:t>获取的子表达式，则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为向后引用。否则，如果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为八进制数字（</w:t>
            </w:r>
            <w:r>
              <w:rPr>
                <w:rFonts w:ascii="Arial" w:hAnsi="Arial" w:cs="Arial"/>
                <w:color w:val="000000"/>
              </w:rPr>
              <w:t>0-7</w:t>
            </w:r>
            <w:r>
              <w:rPr>
                <w:rFonts w:ascii="Arial" w:hAnsi="Arial" w:cs="Arial"/>
                <w:color w:val="000000"/>
              </w:rPr>
              <w:t>），则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为一个八进制转义值。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标识一个八进制转义值或一个向后引用。如果</w:t>
            </w:r>
            <w:r>
              <w:rPr>
                <w:rFonts w:ascii="Arial" w:hAnsi="Arial" w:cs="Arial"/>
                <w:color w:val="000000"/>
              </w:rPr>
              <w:t>\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nm</w:t>
            </w:r>
            <w:r>
              <w:rPr>
                <w:rFonts w:ascii="Arial" w:hAnsi="Arial" w:cs="Arial"/>
                <w:color w:val="000000"/>
              </w:rPr>
              <w:t>之前至少有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nm</w:t>
            </w:r>
            <w:proofErr w:type="gramStart"/>
            <w:r>
              <w:rPr>
                <w:rFonts w:ascii="Arial" w:hAnsi="Arial" w:cs="Arial"/>
                <w:color w:val="000000"/>
              </w:rPr>
              <w:t>个</w:t>
            </w:r>
            <w:proofErr w:type="gramEnd"/>
            <w:r>
              <w:rPr>
                <w:rFonts w:ascii="Arial" w:hAnsi="Arial" w:cs="Arial"/>
                <w:color w:val="000000"/>
              </w:rPr>
              <w:t>获得子表达式，则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nm</w:t>
            </w:r>
            <w:r>
              <w:rPr>
                <w:rFonts w:ascii="Arial" w:hAnsi="Arial" w:cs="Arial"/>
                <w:color w:val="000000"/>
              </w:rPr>
              <w:t>为向后引用。如果</w:t>
            </w:r>
            <w:r>
              <w:rPr>
                <w:rFonts w:ascii="Arial" w:hAnsi="Arial" w:cs="Arial"/>
                <w:color w:val="000000"/>
              </w:rPr>
              <w:t>\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nm</w:t>
            </w:r>
            <w:r>
              <w:rPr>
                <w:rFonts w:ascii="Arial" w:hAnsi="Arial" w:cs="Arial"/>
                <w:color w:val="000000"/>
              </w:rPr>
              <w:t>之前至少有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proofErr w:type="gramStart"/>
            <w:r>
              <w:rPr>
                <w:rFonts w:ascii="Arial" w:hAnsi="Arial" w:cs="Arial"/>
                <w:color w:val="000000"/>
              </w:rPr>
              <w:t>个</w:t>
            </w:r>
            <w:proofErr w:type="gramEnd"/>
            <w:r>
              <w:rPr>
                <w:rFonts w:ascii="Arial" w:hAnsi="Arial" w:cs="Arial"/>
                <w:color w:val="000000"/>
              </w:rPr>
              <w:t>获取，则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为一个后跟文字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的向后引用。如果前面的条件都不满足，若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和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m</w:t>
            </w:r>
            <w:r>
              <w:rPr>
                <w:rFonts w:ascii="Arial" w:hAnsi="Arial" w:cs="Arial"/>
                <w:color w:val="000000"/>
              </w:rPr>
              <w:t>均为八进制数字（</w:t>
            </w:r>
            <w:r>
              <w:rPr>
                <w:rFonts w:ascii="Arial" w:hAnsi="Arial" w:cs="Arial"/>
                <w:color w:val="000000"/>
              </w:rPr>
              <w:t>0-7</w:t>
            </w:r>
            <w:r>
              <w:rPr>
                <w:rFonts w:ascii="Arial" w:hAnsi="Arial" w:cs="Arial"/>
                <w:color w:val="000000"/>
              </w:rPr>
              <w:t>），则</w:t>
            </w:r>
            <w:r>
              <w:rPr>
                <w:rFonts w:ascii="Arial" w:hAnsi="Arial" w:cs="Arial"/>
                <w:color w:val="000000"/>
              </w:rPr>
              <w:t>\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nm</w:t>
            </w:r>
            <w:r>
              <w:rPr>
                <w:rFonts w:ascii="Arial" w:hAnsi="Arial" w:cs="Arial"/>
                <w:color w:val="000000"/>
              </w:rPr>
              <w:t>将匹配八进制转义值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nm</w:t>
            </w:r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nml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如果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为八进制数字（</w:t>
            </w:r>
            <w:r>
              <w:rPr>
                <w:rFonts w:ascii="Arial" w:hAnsi="Arial" w:cs="Arial"/>
                <w:color w:val="000000"/>
              </w:rPr>
              <w:t>0-3</w:t>
            </w:r>
            <w:r>
              <w:rPr>
                <w:rFonts w:ascii="Arial" w:hAnsi="Arial" w:cs="Arial"/>
                <w:color w:val="000000"/>
              </w:rPr>
              <w:t>），且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m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和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l</w:t>
            </w:r>
            <w:r>
              <w:rPr>
                <w:rFonts w:ascii="Arial" w:hAnsi="Arial" w:cs="Arial"/>
                <w:color w:val="000000"/>
              </w:rPr>
              <w:t>均为八进制数字（</w:t>
            </w:r>
            <w:r>
              <w:rPr>
                <w:rFonts w:ascii="Arial" w:hAnsi="Arial" w:cs="Arial"/>
                <w:color w:val="000000"/>
              </w:rPr>
              <w:t>0-7</w:t>
            </w:r>
            <w:r>
              <w:rPr>
                <w:rFonts w:ascii="Arial" w:hAnsi="Arial" w:cs="Arial"/>
                <w:color w:val="000000"/>
              </w:rPr>
              <w:t>），则匹配八进制转义值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</w:rPr>
              <w:t>nm</w:t>
            </w:r>
            <w:r>
              <w:rPr>
                <w:rFonts w:ascii="Arial" w:hAnsi="Arial" w:cs="Arial"/>
                <w:color w:val="000000"/>
              </w:rPr>
              <w:t>l</w:t>
            </w:r>
            <w:proofErr w:type="spellEnd"/>
            <w:r>
              <w:rPr>
                <w:rFonts w:ascii="Arial" w:hAnsi="Arial" w:cs="Arial"/>
                <w:color w:val="000000"/>
              </w:rPr>
              <w:t>。</w:t>
            </w:r>
          </w:p>
        </w:tc>
      </w:tr>
      <w:tr w:rsidR="005528F2" w:rsidTr="005528F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\u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528F2" w:rsidRDefault="005528F2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匹配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，其中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是一个用四个十六进制数字表示的</w:t>
            </w:r>
            <w:r>
              <w:rPr>
                <w:rFonts w:ascii="Arial" w:hAnsi="Arial" w:cs="Arial"/>
                <w:color w:val="000000"/>
              </w:rPr>
              <w:t>Unicode</w:t>
            </w:r>
            <w:r>
              <w:rPr>
                <w:rFonts w:ascii="Arial" w:hAnsi="Arial" w:cs="Arial"/>
                <w:color w:val="000000"/>
              </w:rPr>
              <w:t>字符。例如，</w:t>
            </w:r>
            <w:r>
              <w:rPr>
                <w:rFonts w:ascii="Arial" w:hAnsi="Arial" w:cs="Arial"/>
                <w:color w:val="000000"/>
              </w:rPr>
              <w:lastRenderedPageBreak/>
              <w:t>\u00A9</w:t>
            </w:r>
            <w:r>
              <w:rPr>
                <w:rFonts w:ascii="Arial" w:hAnsi="Arial" w:cs="Arial"/>
                <w:color w:val="000000"/>
              </w:rPr>
              <w:t>匹配版权符号（</w:t>
            </w:r>
            <w:r>
              <w:rPr>
                <w:rFonts w:ascii="Arial" w:hAnsi="Arial" w:cs="Arial"/>
                <w:color w:val="000000"/>
              </w:rPr>
              <w:t>©</w:t>
            </w:r>
            <w:r>
              <w:rPr>
                <w:rFonts w:ascii="Arial" w:hAnsi="Arial" w:cs="Arial"/>
                <w:color w:val="000000"/>
              </w:rPr>
              <w:t>）。</w:t>
            </w:r>
          </w:p>
        </w:tc>
      </w:tr>
    </w:tbl>
    <w:p w:rsidR="005528F2" w:rsidRDefault="005528F2" w:rsidP="00C67E8F">
      <w:pPr>
        <w:ind w:firstLine="420"/>
        <w:rPr>
          <w:rFonts w:hint="eastAsia"/>
        </w:rPr>
      </w:pPr>
    </w:p>
    <w:p w:rsidR="005528F2" w:rsidRDefault="005528F2" w:rsidP="00C67E8F">
      <w:pPr>
        <w:ind w:firstLine="420"/>
      </w:pPr>
    </w:p>
    <w:p w:rsidR="005528F2" w:rsidRDefault="005528F2" w:rsidP="00C67E8F">
      <w:pPr>
        <w:ind w:firstLine="420"/>
      </w:pPr>
    </w:p>
    <w:p w:rsidR="005528F2" w:rsidRDefault="005528F2" w:rsidP="00C67E8F">
      <w:pPr>
        <w:ind w:firstLine="420"/>
      </w:pPr>
    </w:p>
    <w:p w:rsidR="005528F2" w:rsidRPr="00C67E8F" w:rsidRDefault="005528F2" w:rsidP="00C67E8F">
      <w:pPr>
        <w:ind w:firstLine="420"/>
        <w:rPr>
          <w:rFonts w:hint="eastAsia"/>
        </w:rPr>
      </w:pPr>
    </w:p>
    <w:sectPr w:rsidR="005528F2" w:rsidRPr="00C67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8F"/>
    <w:rsid w:val="002C7DD0"/>
    <w:rsid w:val="00420394"/>
    <w:rsid w:val="005528F2"/>
    <w:rsid w:val="00C6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4368"/>
  <w15:chartTrackingRefBased/>
  <w15:docId w15:val="{E54B50BA-936C-4B2E-B48B-CB26D212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DD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7E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E8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67E8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67E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67E8F"/>
    <w:rPr>
      <w:b/>
      <w:bCs/>
    </w:rPr>
  </w:style>
  <w:style w:type="character" w:styleId="a6">
    <w:name w:val="Emphasis"/>
    <w:basedOn w:val="a0"/>
    <w:uiPriority w:val="20"/>
    <w:qFormat/>
    <w:rsid w:val="00C67E8F"/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sid w:val="005528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528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2021-01-27T07:32:00Z</dcterms:created>
  <dcterms:modified xsi:type="dcterms:W3CDTF">2021-01-27T07:50:00Z</dcterms:modified>
</cp:coreProperties>
</file>