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  <w:bCs/>
          <w:sz w:val="24"/>
        </w:rPr>
      </w:pPr>
      <w:r>
        <w:rPr>
          <w:rFonts w:hint="eastAsia" w:ascii="仿宋_GB2312" w:eastAsia="仿宋_GB2312"/>
          <w:b/>
          <w:bCs/>
          <w:sz w:val="24"/>
        </w:rPr>
        <w:t xml:space="preserve">附件1 </w:t>
      </w:r>
    </w:p>
    <w:p>
      <w:pPr>
        <w:jc w:val="center"/>
        <w:rPr>
          <w:b/>
          <w:sz w:val="36"/>
          <w:szCs w:val="36"/>
        </w:rPr>
      </w:pPr>
      <w:r>
        <w:rPr>
          <w:rFonts w:hint="eastAsia" w:ascii="宋体"/>
          <w:b/>
          <w:bCs/>
          <w:sz w:val="36"/>
          <w:szCs w:val="36"/>
        </w:rPr>
        <w:t>佳木斯大学</w:t>
      </w:r>
      <w:r>
        <w:rPr>
          <w:rFonts w:hint="eastAsia"/>
          <w:b/>
          <w:bCs/>
          <w:sz w:val="36"/>
          <w:szCs w:val="36"/>
        </w:rPr>
        <w:t>（ 2018 ）届</w:t>
      </w:r>
      <w:r>
        <w:rPr>
          <w:rFonts w:hint="eastAsia"/>
          <w:b/>
          <w:sz w:val="36"/>
          <w:szCs w:val="36"/>
        </w:rPr>
        <w:t>毕业论文（设计）任务书</w:t>
      </w:r>
    </w:p>
    <w:tbl>
      <w:tblPr>
        <w:tblStyle w:val="7"/>
        <w:tblW w:w="963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16"/>
        <w:gridCol w:w="540"/>
        <w:gridCol w:w="1244"/>
        <w:gridCol w:w="487"/>
        <w:gridCol w:w="402"/>
        <w:gridCol w:w="191"/>
        <w:gridCol w:w="556"/>
        <w:gridCol w:w="980"/>
        <w:gridCol w:w="140"/>
        <w:gridCol w:w="438"/>
        <w:gridCol w:w="62"/>
        <w:gridCol w:w="845"/>
        <w:gridCol w:w="775"/>
        <w:gridCol w:w="540"/>
        <w:gridCol w:w="720"/>
        <w:gridCol w:w="11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2323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毕业论文（设计）题目</w:t>
            </w:r>
          </w:p>
        </w:tc>
        <w:tc>
          <w:tcPr>
            <w:tcW w:w="7313" w:type="dxa"/>
            <w:gridSpan w:val="13"/>
            <w:tcMar>
              <w:left w:w="57" w:type="dxa"/>
              <w:right w:w="5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基于Java的车辆出租管理系统的设计与实现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53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学院</w:t>
            </w:r>
          </w:p>
        </w:tc>
        <w:tc>
          <w:tcPr>
            <w:tcW w:w="2271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信息电子技术</w:t>
            </w:r>
            <w:r>
              <w:rPr>
                <w:rFonts w:hint="eastAsia"/>
                <w:szCs w:val="20"/>
                <w:lang w:eastAsia="zh-CN"/>
              </w:rPr>
              <w:t>学院</w:t>
            </w:r>
          </w:p>
        </w:tc>
        <w:tc>
          <w:tcPr>
            <w:tcW w:w="593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</w:p>
        </w:tc>
        <w:tc>
          <w:tcPr>
            <w:tcW w:w="153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14103140130</w:t>
            </w:r>
          </w:p>
        </w:tc>
        <w:tc>
          <w:tcPr>
            <w:tcW w:w="578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班级</w:t>
            </w:r>
          </w:p>
        </w:tc>
        <w:tc>
          <w:tcPr>
            <w:tcW w:w="1682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color w:val="000000" w:themeColor="text1"/>
                <w:szCs w:val="21"/>
                <w:lang w:val="en-US" w:eastAsia="zh-CN"/>
              </w:rPr>
              <w:t>gj 1班</w:t>
            </w:r>
          </w:p>
        </w:tc>
        <w:tc>
          <w:tcPr>
            <w:tcW w:w="540" w:type="dxa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下达日期</w:t>
            </w:r>
          </w:p>
        </w:tc>
        <w:tc>
          <w:tcPr>
            <w:tcW w:w="1897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color w:val="000000" w:themeColor="text1"/>
                <w:szCs w:val="21"/>
                <w:lang w:val="en-US" w:eastAsia="zh-CN"/>
              </w:rPr>
              <w:t>2017.12.28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53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专业</w:t>
            </w:r>
          </w:p>
        </w:tc>
        <w:tc>
          <w:tcPr>
            <w:tcW w:w="2271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计算机科学与技术</w:t>
            </w:r>
          </w:p>
        </w:tc>
        <w:tc>
          <w:tcPr>
            <w:tcW w:w="593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学生</w:t>
            </w:r>
          </w:p>
        </w:tc>
        <w:tc>
          <w:tcPr>
            <w:tcW w:w="153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齐勇</w:t>
            </w:r>
          </w:p>
        </w:tc>
        <w:tc>
          <w:tcPr>
            <w:tcW w:w="578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导师</w:t>
            </w:r>
          </w:p>
        </w:tc>
        <w:tc>
          <w:tcPr>
            <w:tcW w:w="1682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何丽丽</w:t>
            </w:r>
            <w:bookmarkStart w:id="0" w:name="_GoBack"/>
            <w:bookmarkEnd w:id="0"/>
          </w:p>
        </w:tc>
        <w:tc>
          <w:tcPr>
            <w:tcW w:w="540" w:type="dxa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起止日期</w:t>
            </w:r>
          </w:p>
        </w:tc>
        <w:tc>
          <w:tcPr>
            <w:tcW w:w="1897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Theme="minorEastAsia"/>
                <w:color w:val="FF0000"/>
                <w:szCs w:val="21"/>
              </w:rPr>
            </w:pPr>
            <w:r>
              <w:rPr>
                <w:rFonts w:hint="eastAsia"/>
                <w:szCs w:val="20"/>
              </w:rPr>
              <w:t xml:space="preserve">2017.12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2018.06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69" w:hRule="atLeast"/>
          <w:jc w:val="center"/>
        </w:trPr>
        <w:tc>
          <w:tcPr>
            <w:tcW w:w="523" w:type="dxa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</w:pPr>
            <w:r>
              <w:rPr>
                <w:rFonts w:hint="eastAsia"/>
              </w:rPr>
              <w:t>毕业论文（设计）的主要内容与要求</w:t>
            </w:r>
          </w:p>
        </w:tc>
        <w:tc>
          <w:tcPr>
            <w:tcW w:w="9113" w:type="dxa"/>
            <w:gridSpan w:val="16"/>
            <w:tcMar>
              <w:left w:w="57" w:type="dxa"/>
              <w:right w:w="57" w:type="dxa"/>
            </w:tcMar>
          </w:tcPr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textAlignment w:val="auto"/>
              <w:rPr>
                <w:rFonts w:hint="eastAsia"/>
                <w:b w:val="0"/>
                <w:bCs w:val="0"/>
                <w:color w:val="000000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textAlignment w:val="auto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Cs w:val="21"/>
              </w:rPr>
              <w:t>随着社会的发展，信息网络已成为时代的主题。在许多行业中，对计算机技术的依赖程度也在增加。对于车辆租赁行业而言，工作管理过程复杂多样。电脑配备了车辆租赁管理功能，使管理更加准确，高效，清晰透明。车辆租赁管理系统有效解决了手工纸张处理作业中效率低下，数据信息泄漏等问题。用户查询车辆信息更加方便，同时方便管理员、车辆和用户间的交互。并且这也更提高了车辆租赁管理的运作效率。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textAlignment w:val="auto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车辆租赁管理系统主要管理车辆的基本信息，租赁车辆的顾客的基本信息以及租赁订单。主要包括用户信息管理，车辆租赁状态，车辆基本信息，订单信息管理。由于鑫舆汇车辆租赁公司的出租数量较大，而且用户与车辆之间的租赁关系非常复杂，管理工作繁琐而且需要大量的人力，增加了公司的开支，而且直接导致了信息频繁出错和服务质量的低下。车辆租赁管理系统的发展改变了这种状况。该管理系统利用计算机技术实现租赁，结算等功能。用户可以更加便捷、更加快速的完成车辆租赁服务在短短几分钟内。该系统采用Spring+ SpringMVC+ Mybatis框架技术，利用Mysql作为数据库开发平台加上Eclipse开发环境。该系统主要实现车辆信息管理和用户信息管理。适用于车辆租赁的日常管理，使得整个界面更加直观，操作更简单便捷，使用户有一个非常好的用户体验。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textAlignment w:val="auto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4" w:hRule="atLeast"/>
          <w:jc w:val="center"/>
        </w:trPr>
        <w:tc>
          <w:tcPr>
            <w:tcW w:w="523" w:type="dxa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</w:pPr>
            <w:r>
              <w:rPr>
                <w:rFonts w:hint="eastAsia"/>
              </w:rPr>
              <w:t>参考资料</w:t>
            </w:r>
          </w:p>
        </w:tc>
        <w:tc>
          <w:tcPr>
            <w:tcW w:w="9113" w:type="dxa"/>
            <w:gridSpan w:val="16"/>
            <w:tcMar>
              <w:left w:w="57" w:type="dxa"/>
              <w:right w:w="57" w:type="dxa"/>
            </w:tcMar>
          </w:tcPr>
          <w:p>
            <w:pPr>
              <w:pStyle w:val="8"/>
              <w:numPr>
                <w:ilvl w:val="0"/>
                <w:numId w:val="1"/>
              </w:numPr>
              <w:spacing w:line="240" w:lineRule="auto"/>
              <w:ind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周琼伟.基于JAVA的网上商城构建[J].电脑知识与技术,2018,14(01):94-95.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刘学波.浅谈项目教学法在JAVA语言教学中的应用[J].电大理工,2018(01):40-41+43.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黄淑婷.浅谈Java程序动态更新技术分析[J].电脑迷,2018(05):27.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惠强.计算机软件开发中JAVA编程的应用[J].电子技术与软件工程,2018(06):35.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封琪,王贵鑫.Java技术框架的发展及其应用[J].科学技术创新,2018(09):67-69.</w:t>
            </w:r>
          </w:p>
          <w:p>
            <w:pPr>
              <w:pStyle w:val="8"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[6] </w:t>
            </w:r>
            <w:r>
              <w:rPr>
                <w:rFonts w:hint="default"/>
                <w:sz w:val="21"/>
                <w:szCs w:val="21"/>
              </w:rPr>
              <w:t>张凯,许亚迪,崔哲.浅析Java语言及其应用前景[J].电脑迷,2018(03):31.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  <w:jc w:val="center"/>
        </w:trPr>
        <w:tc>
          <w:tcPr>
            <w:tcW w:w="523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0"/>
              </w:rPr>
            </w:pPr>
            <w:r>
              <w:rPr>
                <w:rFonts w:hint="eastAsia"/>
              </w:rPr>
              <w:t>论文进度安排</w:t>
            </w:r>
          </w:p>
        </w:tc>
        <w:tc>
          <w:tcPr>
            <w:tcW w:w="55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序号</w:t>
            </w:r>
          </w:p>
        </w:tc>
        <w:tc>
          <w:tcPr>
            <w:tcW w:w="2880" w:type="dxa"/>
            <w:gridSpan w:val="5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工作任务</w:t>
            </w:r>
          </w:p>
        </w:tc>
        <w:tc>
          <w:tcPr>
            <w:tcW w:w="1120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起止日期</w:t>
            </w:r>
          </w:p>
        </w:tc>
        <w:tc>
          <w:tcPr>
            <w:tcW w:w="500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序号</w:t>
            </w:r>
          </w:p>
        </w:tc>
        <w:tc>
          <w:tcPr>
            <w:tcW w:w="2880" w:type="dxa"/>
            <w:gridSpan w:val="4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工作任务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起止日期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  <w:jc w:val="center"/>
        </w:trPr>
        <w:tc>
          <w:tcPr>
            <w:tcW w:w="523" w:type="dxa"/>
            <w:vMerge w:val="continue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</w:pPr>
          </w:p>
        </w:tc>
        <w:tc>
          <w:tcPr>
            <w:tcW w:w="55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880" w:type="dxa"/>
            <w:gridSpan w:val="5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收集相关资料</w:t>
            </w:r>
          </w:p>
        </w:tc>
        <w:tc>
          <w:tcPr>
            <w:tcW w:w="1120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第1周</w:t>
            </w:r>
          </w:p>
        </w:tc>
        <w:tc>
          <w:tcPr>
            <w:tcW w:w="500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880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数据库设计，改造，连接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 w:hAnsi="宋体"/>
                <w:szCs w:val="21"/>
              </w:rPr>
              <w:t>第7-8周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  <w:jc w:val="center"/>
        </w:trPr>
        <w:tc>
          <w:tcPr>
            <w:tcW w:w="523" w:type="dxa"/>
            <w:vMerge w:val="continue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</w:pPr>
          </w:p>
        </w:tc>
        <w:tc>
          <w:tcPr>
            <w:tcW w:w="55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880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文献调研</w:t>
            </w:r>
          </w:p>
        </w:tc>
        <w:tc>
          <w:tcPr>
            <w:tcW w:w="1120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第2周</w:t>
            </w:r>
          </w:p>
        </w:tc>
        <w:tc>
          <w:tcPr>
            <w:tcW w:w="500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880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调试整个程序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 w:hAnsi="宋体"/>
                <w:szCs w:val="21"/>
              </w:rPr>
              <w:t>第</w:t>
            </w:r>
            <w:r>
              <w:rPr>
                <w:rFonts w:hint="eastAsia"/>
                <w:szCs w:val="20"/>
              </w:rPr>
              <w:t>9周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  <w:jc w:val="center"/>
        </w:trPr>
        <w:tc>
          <w:tcPr>
            <w:tcW w:w="523" w:type="dxa"/>
            <w:vMerge w:val="continue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</w:pPr>
          </w:p>
        </w:tc>
        <w:tc>
          <w:tcPr>
            <w:tcW w:w="55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880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开题，并撰写开题报告</w:t>
            </w:r>
          </w:p>
        </w:tc>
        <w:tc>
          <w:tcPr>
            <w:tcW w:w="1120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 w:hAnsi="宋体"/>
                <w:szCs w:val="21"/>
              </w:rPr>
              <w:t>第3周</w:t>
            </w:r>
          </w:p>
        </w:tc>
        <w:tc>
          <w:tcPr>
            <w:tcW w:w="500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880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系统测试发布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 w:hAnsi="宋体"/>
                <w:szCs w:val="21"/>
              </w:rPr>
              <w:t>第10</w:t>
            </w:r>
            <w:r>
              <w:rPr>
                <w:rFonts w:hAnsi="宋体"/>
                <w:szCs w:val="21"/>
              </w:rPr>
              <w:t>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  <w:jc w:val="center"/>
        </w:trPr>
        <w:tc>
          <w:tcPr>
            <w:tcW w:w="523" w:type="dxa"/>
            <w:vMerge w:val="continue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</w:pPr>
          </w:p>
        </w:tc>
        <w:tc>
          <w:tcPr>
            <w:tcW w:w="55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880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完成</w:t>
            </w:r>
            <w:r>
              <w:rPr>
                <w:rFonts w:hint="eastAsia" w:hAnsi="宋体"/>
                <w:szCs w:val="21"/>
              </w:rPr>
              <w:t>功能模块划分</w:t>
            </w:r>
          </w:p>
        </w:tc>
        <w:tc>
          <w:tcPr>
            <w:tcW w:w="1120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 w:hAnsi="宋体"/>
                <w:szCs w:val="21"/>
              </w:rPr>
              <w:t>第4周</w:t>
            </w:r>
          </w:p>
        </w:tc>
        <w:tc>
          <w:tcPr>
            <w:tcW w:w="500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880" w:type="dxa"/>
            <w:gridSpan w:val="4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撰写毕业论文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第11</w:t>
            </w:r>
            <w:r>
              <w:rPr>
                <w:rFonts w:hAnsi="宋体"/>
                <w:szCs w:val="21"/>
              </w:rPr>
              <w:t>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  <w:jc w:val="center"/>
        </w:trPr>
        <w:tc>
          <w:tcPr>
            <w:tcW w:w="523" w:type="dxa"/>
            <w:vMerge w:val="continue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</w:pPr>
          </w:p>
        </w:tc>
        <w:tc>
          <w:tcPr>
            <w:tcW w:w="55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880" w:type="dxa"/>
            <w:gridSpan w:val="5"/>
            <w:vAlign w:val="center"/>
          </w:tcPr>
          <w:p>
            <w:pPr>
              <w:ind w:firstLine="420" w:firstLineChars="200"/>
              <w:jc w:val="both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实现各个模块的功能</w:t>
            </w:r>
          </w:p>
        </w:tc>
        <w:tc>
          <w:tcPr>
            <w:tcW w:w="1120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 w:hAnsi="宋体"/>
                <w:szCs w:val="21"/>
              </w:rPr>
              <w:t>第5-6周</w:t>
            </w:r>
          </w:p>
        </w:tc>
        <w:tc>
          <w:tcPr>
            <w:tcW w:w="500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880" w:type="dxa"/>
            <w:gridSpan w:val="4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修改论文，准备答辩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第12周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5" w:hRule="atLeast"/>
          <w:jc w:val="center"/>
        </w:trPr>
        <w:tc>
          <w:tcPr>
            <w:tcW w:w="3212" w:type="dxa"/>
            <w:gridSpan w:val="6"/>
            <w:tcMar>
              <w:left w:w="57" w:type="dxa"/>
              <w:right w:w="57" w:type="dxa"/>
            </w:tcMar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任务接受人（签字）</w:t>
            </w:r>
            <w:r>
              <w:rPr>
                <w:szCs w:val="20"/>
              </w:rPr>
              <w:br w:type="textWrapping"/>
            </w:r>
          </w:p>
          <w:p>
            <w:pPr>
              <w:rPr>
                <w:szCs w:val="20"/>
              </w:rPr>
            </w:pPr>
          </w:p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>年   月   日</w:t>
            </w:r>
          </w:p>
        </w:tc>
        <w:tc>
          <w:tcPr>
            <w:tcW w:w="3212" w:type="dxa"/>
            <w:gridSpan w:val="7"/>
            <w:tcMar>
              <w:left w:w="57" w:type="dxa"/>
              <w:right w:w="57" w:type="dxa"/>
            </w:tcMar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任务下达人（签字）</w:t>
            </w:r>
            <w:r>
              <w:rPr>
                <w:szCs w:val="20"/>
              </w:rPr>
              <w:br w:type="textWrapping"/>
            </w:r>
          </w:p>
          <w:p>
            <w:pPr>
              <w:rPr>
                <w:szCs w:val="20"/>
              </w:rPr>
            </w:pPr>
          </w:p>
          <w:p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年   月   日</w:t>
            </w:r>
          </w:p>
        </w:tc>
        <w:tc>
          <w:tcPr>
            <w:tcW w:w="3212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ind w:right="-1037" w:rightChars="-494"/>
              <w:rPr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>教研室主任（签字）</w:t>
            </w:r>
          </w:p>
          <w:p>
            <w:pPr>
              <w:ind w:right="-1037" w:rightChars="-494" w:firstLine="1050" w:firstLineChars="500"/>
              <w:rPr>
                <w:szCs w:val="20"/>
              </w:rPr>
            </w:pPr>
          </w:p>
          <w:p>
            <w:pPr>
              <w:ind w:right="-1037" w:rightChars="-494" w:firstLine="1050" w:firstLineChars="500"/>
              <w:rPr>
                <w:szCs w:val="20"/>
              </w:rPr>
            </w:pPr>
          </w:p>
          <w:p>
            <w:pPr>
              <w:ind w:right="90" w:rightChars="43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>年   月   日</w:t>
            </w:r>
          </w:p>
        </w:tc>
      </w:tr>
    </w:tbl>
    <w:p/>
    <w:sectPr>
      <w:headerReference r:id="rId3" w:type="default"/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AC270"/>
    <w:multiLevelType w:val="singleLevel"/>
    <w:tmpl w:val="902AC270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3B42"/>
    <w:rsid w:val="00006A59"/>
    <w:rsid w:val="00015F15"/>
    <w:rsid w:val="00050CEC"/>
    <w:rsid w:val="00077ECB"/>
    <w:rsid w:val="00096322"/>
    <w:rsid w:val="000E6379"/>
    <w:rsid w:val="000F7EDF"/>
    <w:rsid w:val="00103848"/>
    <w:rsid w:val="001106E2"/>
    <w:rsid w:val="001450A0"/>
    <w:rsid w:val="00164506"/>
    <w:rsid w:val="00170446"/>
    <w:rsid w:val="001D201B"/>
    <w:rsid w:val="00217D06"/>
    <w:rsid w:val="002462F0"/>
    <w:rsid w:val="002604BB"/>
    <w:rsid w:val="002E595C"/>
    <w:rsid w:val="002F3787"/>
    <w:rsid w:val="00323D82"/>
    <w:rsid w:val="003533C2"/>
    <w:rsid w:val="00363DDD"/>
    <w:rsid w:val="0036721D"/>
    <w:rsid w:val="00391B8A"/>
    <w:rsid w:val="003A49CC"/>
    <w:rsid w:val="003B361D"/>
    <w:rsid w:val="003C2C36"/>
    <w:rsid w:val="003F222D"/>
    <w:rsid w:val="00400E43"/>
    <w:rsid w:val="00411651"/>
    <w:rsid w:val="00427940"/>
    <w:rsid w:val="004305C0"/>
    <w:rsid w:val="0045489F"/>
    <w:rsid w:val="0047077D"/>
    <w:rsid w:val="0047208F"/>
    <w:rsid w:val="004873C1"/>
    <w:rsid w:val="004A2CE6"/>
    <w:rsid w:val="00517166"/>
    <w:rsid w:val="005267E9"/>
    <w:rsid w:val="00557D29"/>
    <w:rsid w:val="00562DBB"/>
    <w:rsid w:val="005961D0"/>
    <w:rsid w:val="005F44D7"/>
    <w:rsid w:val="006404AA"/>
    <w:rsid w:val="006C0871"/>
    <w:rsid w:val="006C7986"/>
    <w:rsid w:val="006E1725"/>
    <w:rsid w:val="006E4526"/>
    <w:rsid w:val="006E6859"/>
    <w:rsid w:val="006F5F80"/>
    <w:rsid w:val="0070040F"/>
    <w:rsid w:val="00703D65"/>
    <w:rsid w:val="00712C35"/>
    <w:rsid w:val="0071389F"/>
    <w:rsid w:val="00723B42"/>
    <w:rsid w:val="0072699E"/>
    <w:rsid w:val="007330D7"/>
    <w:rsid w:val="007449B8"/>
    <w:rsid w:val="00756E05"/>
    <w:rsid w:val="00766120"/>
    <w:rsid w:val="007847BE"/>
    <w:rsid w:val="007C6337"/>
    <w:rsid w:val="007E3828"/>
    <w:rsid w:val="007F0D43"/>
    <w:rsid w:val="007F428C"/>
    <w:rsid w:val="00802804"/>
    <w:rsid w:val="008156C0"/>
    <w:rsid w:val="00834EEF"/>
    <w:rsid w:val="00836944"/>
    <w:rsid w:val="008600ED"/>
    <w:rsid w:val="00862337"/>
    <w:rsid w:val="00864F34"/>
    <w:rsid w:val="0089376D"/>
    <w:rsid w:val="008A10E8"/>
    <w:rsid w:val="008A50C5"/>
    <w:rsid w:val="008D0C24"/>
    <w:rsid w:val="008D1C26"/>
    <w:rsid w:val="008F6001"/>
    <w:rsid w:val="00922C6D"/>
    <w:rsid w:val="00933AA0"/>
    <w:rsid w:val="00955F4E"/>
    <w:rsid w:val="009576E9"/>
    <w:rsid w:val="0096051C"/>
    <w:rsid w:val="009909A2"/>
    <w:rsid w:val="009A29DC"/>
    <w:rsid w:val="009A4366"/>
    <w:rsid w:val="009B1C01"/>
    <w:rsid w:val="009C33E2"/>
    <w:rsid w:val="009E6A37"/>
    <w:rsid w:val="00A50DAC"/>
    <w:rsid w:val="00A65490"/>
    <w:rsid w:val="00A66075"/>
    <w:rsid w:val="00A74459"/>
    <w:rsid w:val="00A80E80"/>
    <w:rsid w:val="00AC4CD5"/>
    <w:rsid w:val="00AC5C55"/>
    <w:rsid w:val="00AD1245"/>
    <w:rsid w:val="00B133C9"/>
    <w:rsid w:val="00B24FE9"/>
    <w:rsid w:val="00B25068"/>
    <w:rsid w:val="00B53BA5"/>
    <w:rsid w:val="00B53F23"/>
    <w:rsid w:val="00B64A68"/>
    <w:rsid w:val="00B66E96"/>
    <w:rsid w:val="00B81BD9"/>
    <w:rsid w:val="00BA38A7"/>
    <w:rsid w:val="00BC69B9"/>
    <w:rsid w:val="00BD17F0"/>
    <w:rsid w:val="00BD4007"/>
    <w:rsid w:val="00BD5B50"/>
    <w:rsid w:val="00BE12AC"/>
    <w:rsid w:val="00BF62F2"/>
    <w:rsid w:val="00BF6576"/>
    <w:rsid w:val="00C01626"/>
    <w:rsid w:val="00C23DF8"/>
    <w:rsid w:val="00C61ABF"/>
    <w:rsid w:val="00C80611"/>
    <w:rsid w:val="00CA7C02"/>
    <w:rsid w:val="00CB19F7"/>
    <w:rsid w:val="00CB43FB"/>
    <w:rsid w:val="00CC0129"/>
    <w:rsid w:val="00CD0D1B"/>
    <w:rsid w:val="00CE4881"/>
    <w:rsid w:val="00CF6C29"/>
    <w:rsid w:val="00D2430A"/>
    <w:rsid w:val="00D81D2D"/>
    <w:rsid w:val="00D822DE"/>
    <w:rsid w:val="00D951A4"/>
    <w:rsid w:val="00DC12C0"/>
    <w:rsid w:val="00DD1D45"/>
    <w:rsid w:val="00DD5270"/>
    <w:rsid w:val="00DD5C0A"/>
    <w:rsid w:val="00E02B72"/>
    <w:rsid w:val="00E072A1"/>
    <w:rsid w:val="00E155E9"/>
    <w:rsid w:val="00E246C2"/>
    <w:rsid w:val="00E51000"/>
    <w:rsid w:val="00EF7DCD"/>
    <w:rsid w:val="00F063E1"/>
    <w:rsid w:val="00F2159D"/>
    <w:rsid w:val="00F50C76"/>
    <w:rsid w:val="00F85946"/>
    <w:rsid w:val="00F95F16"/>
    <w:rsid w:val="00F973E9"/>
    <w:rsid w:val="00FA636B"/>
    <w:rsid w:val="00FC0D1C"/>
    <w:rsid w:val="00FC4D3B"/>
    <w:rsid w:val="00FC7F15"/>
    <w:rsid w:val="00FE0957"/>
    <w:rsid w:val="03B14A9C"/>
    <w:rsid w:val="04B6404A"/>
    <w:rsid w:val="097E1F3A"/>
    <w:rsid w:val="252C0CF1"/>
    <w:rsid w:val="2B4F05C3"/>
    <w:rsid w:val="3ECE7FE3"/>
    <w:rsid w:val="4BA330A7"/>
    <w:rsid w:val="4E0304BB"/>
    <w:rsid w:val="5C3F643B"/>
    <w:rsid w:val="5C8848ED"/>
    <w:rsid w:val="600F04F4"/>
    <w:rsid w:val="61B30462"/>
    <w:rsid w:val="72F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Lines="50" w:afterLines="50" w:line="30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9"/>
    <w:qFormat/>
    <w:uiPriority w:val="0"/>
    <w:rPr>
      <w:rFonts w:ascii="宋体" w:hAnsi="Courier New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论文小四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character" w:customStyle="1" w:styleId="9">
    <w:name w:val="纯文本 Char"/>
    <w:basedOn w:val="6"/>
    <w:link w:val="3"/>
    <w:qFormat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200</Words>
  <Characters>1141</Characters>
  <Lines>9</Lines>
  <Paragraphs>2</Paragraphs>
  <TotalTime>0</TotalTime>
  <ScaleCrop>false</ScaleCrop>
  <LinksUpToDate>false</LinksUpToDate>
  <CharactersWithSpaces>1339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2018-04-02T04:23:00Z</dcterms:created>
  <dc:creator>微软用户</dc:creator>
  <cp:lastModifiedBy>√咕叽</cp:lastModifiedBy>
  <dcterms:modified xsi:type="dcterms:W3CDTF">2018-06-12T07:21:34Z</dcterms:modified>
  <dc:title>佳木斯大学（    ）届毕业论文（设计）任务书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