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CC505" w14:textId="0B145DEC" w:rsidR="00442AB6" w:rsidRPr="00442AB6" w:rsidRDefault="00442AB6" w:rsidP="00442AB6">
      <w:pPr>
        <w:rPr>
          <w:b/>
          <w:bCs/>
          <w:sz w:val="24"/>
          <w:szCs w:val="24"/>
          <w:lang w:val="en-US"/>
        </w:rPr>
      </w:pPr>
      <w:r w:rsidRPr="00442AB6">
        <w:rPr>
          <w:b/>
          <w:bCs/>
          <w:sz w:val="24"/>
          <w:szCs w:val="24"/>
        </w:rPr>
        <w:t>Отчет по лабораторной работе</w:t>
      </w:r>
    </w:p>
    <w:p w14:paraId="693D6AFD" w14:textId="415A4F30" w:rsidR="00442AB6" w:rsidRDefault="00442AB6" w:rsidP="00442AB6">
      <w:pPr>
        <w:rPr>
          <w:b/>
          <w:bCs/>
          <w:sz w:val="24"/>
          <w:szCs w:val="24"/>
          <w:lang w:val="en-US"/>
        </w:rPr>
      </w:pPr>
      <w:r w:rsidRPr="00442AB6">
        <w:rPr>
          <w:b/>
          <w:bCs/>
          <w:sz w:val="24"/>
          <w:szCs w:val="24"/>
        </w:rPr>
        <w:t>"Реализация взаимодействия агента со средой"</w:t>
      </w:r>
    </w:p>
    <w:p w14:paraId="3E6647E4" w14:textId="096418E7" w:rsidR="00442AB6" w:rsidRPr="00442AB6" w:rsidRDefault="00442AB6" w:rsidP="00442AB6">
      <w:pPr>
        <w:jc w:val="right"/>
        <w:rPr>
          <w:sz w:val="24"/>
          <w:szCs w:val="24"/>
        </w:rPr>
      </w:pPr>
      <w:proofErr w:type="spellStart"/>
      <w:r w:rsidRPr="00442AB6">
        <w:rPr>
          <w:sz w:val="24"/>
          <w:szCs w:val="24"/>
        </w:rPr>
        <w:t>Дюбов</w:t>
      </w:r>
      <w:proofErr w:type="spellEnd"/>
      <w:r w:rsidRPr="00442AB6">
        <w:rPr>
          <w:sz w:val="24"/>
          <w:szCs w:val="24"/>
        </w:rPr>
        <w:t xml:space="preserve"> Максим 932202</w:t>
      </w:r>
    </w:p>
    <w:p w14:paraId="743E57CE" w14:textId="77777777" w:rsidR="00442AB6" w:rsidRPr="00442AB6" w:rsidRDefault="00442AB6" w:rsidP="00442AB6">
      <w:pPr>
        <w:rPr>
          <w:b/>
          <w:bCs/>
        </w:rPr>
      </w:pPr>
      <w:r w:rsidRPr="00442AB6">
        <w:rPr>
          <w:b/>
          <w:bCs/>
        </w:rPr>
        <w:t>1. Карта области</w:t>
      </w:r>
    </w:p>
    <w:p w14:paraId="16BB6942" w14:textId="77777777" w:rsidR="00442AB6" w:rsidRPr="00442AB6" w:rsidRDefault="00442AB6" w:rsidP="00442AB6">
      <w:r w:rsidRPr="00442AB6">
        <w:t>Для моделирования была использована карта города размером 30×30 клеток, представленная в файле citymap.txt. Карта содержит следующие типы клеток:</w:t>
      </w:r>
    </w:p>
    <w:p w14:paraId="2EC1C05A" w14:textId="77777777" w:rsidR="00442AB6" w:rsidRPr="00442AB6" w:rsidRDefault="00442AB6" w:rsidP="00442AB6">
      <w:pPr>
        <w:numPr>
          <w:ilvl w:val="0"/>
          <w:numId w:val="1"/>
        </w:numPr>
      </w:pPr>
      <w:r w:rsidRPr="00442AB6">
        <w:rPr>
          <w:b/>
          <w:bCs/>
        </w:rPr>
        <w:t>0 (белый)</w:t>
      </w:r>
      <w:r w:rsidRPr="00442AB6">
        <w:t> – дороги, доступные для движения агента и транспортных средств</w:t>
      </w:r>
    </w:p>
    <w:p w14:paraId="59FCF916" w14:textId="77777777" w:rsidR="00442AB6" w:rsidRPr="00442AB6" w:rsidRDefault="00442AB6" w:rsidP="00442AB6">
      <w:pPr>
        <w:numPr>
          <w:ilvl w:val="0"/>
          <w:numId w:val="1"/>
        </w:numPr>
      </w:pPr>
      <w:r w:rsidRPr="00442AB6">
        <w:rPr>
          <w:b/>
          <w:bCs/>
        </w:rPr>
        <w:t>1 (черный)</w:t>
      </w:r>
      <w:r w:rsidRPr="00442AB6">
        <w:t> – стены и препятствия, непроходимые для всех участников движения</w:t>
      </w:r>
    </w:p>
    <w:p w14:paraId="58ECAA44" w14:textId="77777777" w:rsidR="00442AB6" w:rsidRPr="00442AB6" w:rsidRDefault="00442AB6" w:rsidP="00442AB6">
      <w:pPr>
        <w:numPr>
          <w:ilvl w:val="0"/>
          <w:numId w:val="1"/>
        </w:numPr>
      </w:pPr>
      <w:r w:rsidRPr="00442AB6">
        <w:rPr>
          <w:b/>
          <w:bCs/>
        </w:rPr>
        <w:t>2 (зеленый)</w:t>
      </w:r>
      <w:r w:rsidRPr="00442AB6">
        <w:t> – стартовые позиции агента-доставщика (4 позиции)</w:t>
      </w:r>
    </w:p>
    <w:p w14:paraId="0A4CD46A" w14:textId="77777777" w:rsidR="00442AB6" w:rsidRPr="00442AB6" w:rsidRDefault="00442AB6" w:rsidP="00442AB6">
      <w:pPr>
        <w:numPr>
          <w:ilvl w:val="0"/>
          <w:numId w:val="1"/>
        </w:numPr>
      </w:pPr>
      <w:r w:rsidRPr="00442AB6">
        <w:rPr>
          <w:b/>
          <w:bCs/>
        </w:rPr>
        <w:t>3 (желтый)</w:t>
      </w:r>
      <w:r w:rsidRPr="00442AB6">
        <w:t> – места генерации других транспортных средств (7 позиций)</w:t>
      </w:r>
    </w:p>
    <w:p w14:paraId="139C7355" w14:textId="0641D771" w:rsidR="00442AB6" w:rsidRDefault="00442AB6" w:rsidP="00442AB6">
      <w:pPr>
        <w:numPr>
          <w:ilvl w:val="0"/>
          <w:numId w:val="1"/>
        </w:numPr>
      </w:pPr>
      <w:r w:rsidRPr="00442AB6">
        <w:rPr>
          <w:b/>
          <w:bCs/>
        </w:rPr>
        <w:t>4 (красный)</w:t>
      </w:r>
      <w:r w:rsidRPr="00442AB6">
        <w:t> – цели доставки, которые должен достичь агент (2 позиции)</w:t>
      </w:r>
    </w:p>
    <w:p w14:paraId="482A238D" w14:textId="32A7E101" w:rsidR="00442AB6" w:rsidRDefault="00442AB6" w:rsidP="00442AB6">
      <w:pPr>
        <w:jc w:val="center"/>
      </w:pPr>
      <w:r w:rsidRPr="00442AB6">
        <w:drawing>
          <wp:inline distT="0" distB="0" distL="0" distR="0" wp14:anchorId="6D6FAFCA" wp14:editId="5A0064DC">
            <wp:extent cx="5940425" cy="5075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8E3F" w14:textId="1AA6E599" w:rsidR="00442AB6" w:rsidRPr="00442AB6" w:rsidRDefault="00442AB6" w:rsidP="00442AB6">
      <w:pPr>
        <w:jc w:val="center"/>
      </w:pPr>
      <w:r>
        <w:t>Рисунок 1 – карта города</w:t>
      </w:r>
    </w:p>
    <w:p w14:paraId="7E57B79A" w14:textId="77777777" w:rsidR="00442AB6" w:rsidRPr="00442AB6" w:rsidRDefault="00442AB6" w:rsidP="00442AB6">
      <w:r w:rsidRPr="00442AB6">
        <w:rPr>
          <w:b/>
          <w:bCs/>
        </w:rPr>
        <w:t>Анализ карты:</w:t>
      </w:r>
    </w:p>
    <w:p w14:paraId="062B8EED" w14:textId="77777777" w:rsidR="00442AB6" w:rsidRPr="00442AB6" w:rsidRDefault="00442AB6" w:rsidP="00442AB6">
      <w:pPr>
        <w:numPr>
          <w:ilvl w:val="0"/>
          <w:numId w:val="2"/>
        </w:numPr>
      </w:pPr>
      <w:r w:rsidRPr="00442AB6">
        <w:t>Карта представляет собой лабиринтообразную структуру с запутанными коридорами</w:t>
      </w:r>
    </w:p>
    <w:p w14:paraId="5016D6DD" w14:textId="77777777" w:rsidR="00442AB6" w:rsidRPr="00442AB6" w:rsidRDefault="00442AB6" w:rsidP="00442AB6">
      <w:pPr>
        <w:numPr>
          <w:ilvl w:val="0"/>
          <w:numId w:val="2"/>
        </w:numPr>
      </w:pPr>
      <w:r w:rsidRPr="00442AB6">
        <w:lastRenderedPageBreak/>
        <w:t>Присутствуют тупиковые участки, что усложняет навигацию агента</w:t>
      </w:r>
    </w:p>
    <w:p w14:paraId="173DC20A" w14:textId="77777777" w:rsidR="00442AB6" w:rsidRPr="00442AB6" w:rsidRDefault="00442AB6" w:rsidP="00442AB6">
      <w:pPr>
        <w:numPr>
          <w:ilvl w:val="0"/>
          <w:numId w:val="2"/>
        </w:numPr>
      </w:pPr>
      <w:r w:rsidRPr="00442AB6">
        <w:t>Места появления транспортных средств распределены по всей карте</w:t>
      </w:r>
    </w:p>
    <w:p w14:paraId="3749C6BC" w14:textId="77777777" w:rsidR="00442AB6" w:rsidRPr="00442AB6" w:rsidRDefault="00442AB6" w:rsidP="00442AB6">
      <w:pPr>
        <w:numPr>
          <w:ilvl w:val="0"/>
          <w:numId w:val="2"/>
        </w:numPr>
      </w:pPr>
      <w:r w:rsidRPr="00442AB6">
        <w:t>Цели доставки находятся в противоположных частях карты, что требует от агента планирования маршрута</w:t>
      </w:r>
    </w:p>
    <w:p w14:paraId="2459F09E" w14:textId="77777777" w:rsidR="00442AB6" w:rsidRPr="00442AB6" w:rsidRDefault="00442AB6" w:rsidP="00442AB6">
      <w:pPr>
        <w:rPr>
          <w:b/>
          <w:bCs/>
        </w:rPr>
      </w:pPr>
      <w:r w:rsidRPr="00442AB6">
        <w:rPr>
          <w:b/>
          <w:bCs/>
        </w:rPr>
        <w:t>2. Графики, иллюстрирующие изменение среднего количества шагов агента</w:t>
      </w:r>
    </w:p>
    <w:p w14:paraId="29709A77" w14:textId="77777777" w:rsidR="00442AB6" w:rsidRDefault="00442AB6" w:rsidP="00442AB6">
      <w:r w:rsidRPr="00442AB6">
        <w:t>Было проведено исследование влияния интенсивности движения (вероятности появления транспортных средств) на эффективность доставки. Для каждой вероятности было проведено 30 эпизодов.</w:t>
      </w:r>
    </w:p>
    <w:p w14:paraId="40B672F9" w14:textId="6FDFBD97" w:rsidR="00442AB6" w:rsidRDefault="00442AB6" w:rsidP="00442AB6">
      <w:pPr>
        <w:jc w:val="center"/>
      </w:pPr>
      <w:r w:rsidRPr="00442AB6">
        <w:drawing>
          <wp:inline distT="0" distB="0" distL="0" distR="0" wp14:anchorId="75794E8D" wp14:editId="05CB022F">
            <wp:extent cx="5940425" cy="39655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0F8D" w14:textId="3B0E1194" w:rsidR="00442AB6" w:rsidRPr="00442AB6" w:rsidRDefault="00442AB6" w:rsidP="00442AB6">
      <w:pPr>
        <w:jc w:val="center"/>
      </w:pPr>
      <w:r>
        <w:t>Рисунок 2 – графики эффективности</w:t>
      </w:r>
    </w:p>
    <w:p w14:paraId="14809EC2" w14:textId="77777777" w:rsidR="00442AB6" w:rsidRPr="00442AB6" w:rsidRDefault="00442AB6" w:rsidP="00442AB6">
      <w:r w:rsidRPr="00442AB6">
        <w:rPr>
          <w:b/>
          <w:bCs/>
        </w:rPr>
        <w:t>Анализ графиков:</w:t>
      </w:r>
    </w:p>
    <w:p w14:paraId="255729EE" w14:textId="77777777" w:rsidR="00442AB6" w:rsidRPr="00442AB6" w:rsidRDefault="00442AB6" w:rsidP="00442AB6">
      <w:pPr>
        <w:numPr>
          <w:ilvl w:val="0"/>
          <w:numId w:val="3"/>
        </w:numPr>
      </w:pPr>
      <w:r w:rsidRPr="00442AB6">
        <w:rPr>
          <w:b/>
          <w:bCs/>
        </w:rPr>
        <w:t>Зависимость времени доставки от загруженности (верхний левый график):</w:t>
      </w:r>
    </w:p>
    <w:p w14:paraId="1BF064CF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При низкой загруженности (p = 0–0.02) среднее количество шагов составляет 45–55</w:t>
      </w:r>
    </w:p>
    <w:p w14:paraId="70580867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Наблюдается плавный рост времени доставки при увеличении вероятности появления ТС</w:t>
      </w:r>
    </w:p>
    <w:p w14:paraId="7C4741E3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 xml:space="preserve">При </w:t>
      </w:r>
      <w:proofErr w:type="gramStart"/>
      <w:r w:rsidRPr="00442AB6">
        <w:t>p &gt;</w:t>
      </w:r>
      <w:proofErr w:type="gramEnd"/>
      <w:r w:rsidRPr="00442AB6">
        <w:t xml:space="preserve"> 0.08 время доставки резко возрастает до 100+ шагов</w:t>
      </w:r>
    </w:p>
    <w:p w14:paraId="54B7A603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Погрешность измерений (стандартное отклонение) увеличивается с ростом загруженности</w:t>
      </w:r>
    </w:p>
    <w:p w14:paraId="2468A75E" w14:textId="77777777" w:rsidR="00442AB6" w:rsidRPr="00442AB6" w:rsidRDefault="00442AB6" w:rsidP="00442AB6">
      <w:pPr>
        <w:numPr>
          <w:ilvl w:val="0"/>
          <w:numId w:val="3"/>
        </w:numPr>
      </w:pPr>
      <w:r w:rsidRPr="00442AB6">
        <w:rPr>
          <w:b/>
          <w:bCs/>
        </w:rPr>
        <w:t>Влияние загруженности на исход доставки (верхний правый график):</w:t>
      </w:r>
    </w:p>
    <w:p w14:paraId="5DE998AA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При p = 0 успешность доставки составляет 100%</w:t>
      </w:r>
    </w:p>
    <w:p w14:paraId="65929197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lastRenderedPageBreak/>
        <w:t>При увеличении p до 0.05 успешность снижается до 70%</w:t>
      </w:r>
    </w:p>
    <w:p w14:paraId="42E833E8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При p = 0.15 успешность падает до 30%, а вероятность аварии достигает 70%</w:t>
      </w:r>
    </w:p>
    <w:p w14:paraId="611C3441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Точка пересечения графиков успеха и аварий находится около p = 0.08</w:t>
      </w:r>
    </w:p>
    <w:p w14:paraId="120D8DD0" w14:textId="77777777" w:rsidR="00442AB6" w:rsidRPr="00442AB6" w:rsidRDefault="00442AB6" w:rsidP="00442AB6">
      <w:pPr>
        <w:numPr>
          <w:ilvl w:val="0"/>
          <w:numId w:val="3"/>
        </w:numPr>
      </w:pPr>
      <w:r w:rsidRPr="00442AB6">
        <w:rPr>
          <w:b/>
          <w:bCs/>
        </w:rPr>
        <w:t>Сравнение времени доставки (нижний левый график):</w:t>
      </w:r>
    </w:p>
    <w:p w14:paraId="2D062321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Гистограмма наглядно показывает рост времени доставки</w:t>
      </w:r>
    </w:p>
    <w:p w14:paraId="5F7E762A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Наибольший скачок наблюдается между p = 0.08 и p = 0.15</w:t>
      </w:r>
    </w:p>
    <w:p w14:paraId="1188068C" w14:textId="77777777" w:rsidR="00442AB6" w:rsidRPr="00442AB6" w:rsidRDefault="00442AB6" w:rsidP="00442AB6">
      <w:pPr>
        <w:numPr>
          <w:ilvl w:val="0"/>
          <w:numId w:val="3"/>
        </w:numPr>
      </w:pPr>
      <w:r w:rsidRPr="00442AB6">
        <w:rPr>
          <w:b/>
          <w:bCs/>
        </w:rPr>
        <w:t>Соотношение успехов и аварий (нижний правый график):</w:t>
      </w:r>
    </w:p>
    <w:p w14:paraId="2A6FE1CE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Точки на графике образуют кривую, показывающую обратную зависимость</w:t>
      </w:r>
    </w:p>
    <w:p w14:paraId="2136777A" w14:textId="77777777" w:rsidR="00442AB6" w:rsidRPr="00442AB6" w:rsidRDefault="00442AB6" w:rsidP="00442AB6">
      <w:pPr>
        <w:numPr>
          <w:ilvl w:val="1"/>
          <w:numId w:val="3"/>
        </w:numPr>
      </w:pPr>
      <w:r w:rsidRPr="00442AB6">
        <w:t>Цвет точек соответствует вероятности появления ТС</w:t>
      </w:r>
    </w:p>
    <w:p w14:paraId="41923C6A" w14:textId="77777777" w:rsidR="00442AB6" w:rsidRPr="00442AB6" w:rsidRDefault="00442AB6" w:rsidP="00442AB6">
      <w:pPr>
        <w:rPr>
          <w:b/>
          <w:bCs/>
        </w:rPr>
      </w:pPr>
      <w:r w:rsidRPr="00442AB6">
        <w:rPr>
          <w:b/>
          <w:bCs/>
        </w:rPr>
        <w:t>3. Визуализация перемещения агентов</w:t>
      </w:r>
    </w:p>
    <w:p w14:paraId="22249815" w14:textId="77777777" w:rsidR="00442AB6" w:rsidRPr="00442AB6" w:rsidRDefault="00442AB6" w:rsidP="00442AB6">
      <w:r w:rsidRPr="00442AB6">
        <w:t>Была создана анимация движения агента и транспортных средств по карте. На анимации используются следующие обозначения:</w:t>
      </w:r>
    </w:p>
    <w:p w14:paraId="70EB34D8" w14:textId="77777777" w:rsidR="00442AB6" w:rsidRPr="00442AB6" w:rsidRDefault="00442AB6" w:rsidP="00442AB6">
      <w:pPr>
        <w:numPr>
          <w:ilvl w:val="0"/>
          <w:numId w:val="4"/>
        </w:numPr>
      </w:pPr>
      <w:r w:rsidRPr="00442AB6">
        <w:rPr>
          <w:b/>
          <w:bCs/>
        </w:rPr>
        <w:t>Синий квадрат</w:t>
      </w:r>
      <w:r w:rsidRPr="00442AB6">
        <w:t> – агент-доставщик</w:t>
      </w:r>
    </w:p>
    <w:p w14:paraId="0A572CCC" w14:textId="77777777" w:rsidR="00442AB6" w:rsidRPr="00442AB6" w:rsidRDefault="00442AB6" w:rsidP="00442AB6">
      <w:pPr>
        <w:numPr>
          <w:ilvl w:val="0"/>
          <w:numId w:val="4"/>
        </w:numPr>
      </w:pPr>
      <w:r w:rsidRPr="00442AB6">
        <w:rPr>
          <w:b/>
          <w:bCs/>
        </w:rPr>
        <w:t>Оранжевые квадраты</w:t>
      </w:r>
      <w:r w:rsidRPr="00442AB6">
        <w:t> – другие транспортные средства</w:t>
      </w:r>
    </w:p>
    <w:p w14:paraId="4D5E37FE" w14:textId="77777777" w:rsidR="00442AB6" w:rsidRPr="00442AB6" w:rsidRDefault="00442AB6" w:rsidP="00442AB6">
      <w:pPr>
        <w:numPr>
          <w:ilvl w:val="0"/>
          <w:numId w:val="4"/>
        </w:numPr>
      </w:pPr>
      <w:r w:rsidRPr="00442AB6">
        <w:t>Остальные цвета соответствуют исходной карте</w:t>
      </w:r>
    </w:p>
    <w:p w14:paraId="3296F9B8" w14:textId="77777777" w:rsidR="00442AB6" w:rsidRPr="00442AB6" w:rsidRDefault="00442AB6" w:rsidP="00442AB6">
      <w:r w:rsidRPr="00442AB6">
        <w:rPr>
          <w:b/>
          <w:bCs/>
        </w:rPr>
        <w:t>Ключевые моменты анимации:</w:t>
      </w:r>
    </w:p>
    <w:p w14:paraId="64F6D7A4" w14:textId="77777777" w:rsidR="00442AB6" w:rsidRPr="00442AB6" w:rsidRDefault="00442AB6" w:rsidP="00442AB6">
      <w:pPr>
        <w:numPr>
          <w:ilvl w:val="0"/>
          <w:numId w:val="5"/>
        </w:numPr>
      </w:pPr>
      <w:r w:rsidRPr="00442AB6">
        <w:t>Транспортные средства появляются из специальных зон (желтые клетки)</w:t>
      </w:r>
    </w:p>
    <w:p w14:paraId="6CBB9993" w14:textId="77777777" w:rsidR="00442AB6" w:rsidRPr="00442AB6" w:rsidRDefault="00442AB6" w:rsidP="00442AB6">
      <w:pPr>
        <w:numPr>
          <w:ilvl w:val="0"/>
          <w:numId w:val="5"/>
        </w:numPr>
      </w:pPr>
      <w:r w:rsidRPr="00442AB6">
        <w:t>Каждое ТС имеет случайное время жизни (от 15 до 150 шагов)</w:t>
      </w:r>
    </w:p>
    <w:p w14:paraId="73FF84ED" w14:textId="77777777" w:rsidR="00442AB6" w:rsidRPr="00442AB6" w:rsidRDefault="00442AB6" w:rsidP="00442AB6">
      <w:pPr>
        <w:numPr>
          <w:ilvl w:val="0"/>
          <w:numId w:val="5"/>
        </w:numPr>
      </w:pPr>
      <w:r w:rsidRPr="00442AB6">
        <w:t>ТС двигаются с вероятностью 70% продолжения движения в том же направлении</w:t>
      </w:r>
    </w:p>
    <w:p w14:paraId="2C9B60ED" w14:textId="77777777" w:rsidR="00442AB6" w:rsidRPr="00442AB6" w:rsidRDefault="00442AB6" w:rsidP="00442AB6">
      <w:pPr>
        <w:numPr>
          <w:ilvl w:val="0"/>
          <w:numId w:val="5"/>
        </w:numPr>
      </w:pPr>
      <w:r w:rsidRPr="00442AB6">
        <w:t>При столкновении агента с ТС эпизод завершается аварией</w:t>
      </w:r>
    </w:p>
    <w:p w14:paraId="5FE21C11" w14:textId="6EDA536D" w:rsidR="00442AB6" w:rsidRPr="00442AB6" w:rsidRDefault="00442AB6" w:rsidP="00442AB6">
      <w:pPr>
        <w:numPr>
          <w:ilvl w:val="0"/>
          <w:numId w:val="5"/>
        </w:numPr>
      </w:pPr>
      <w:r w:rsidRPr="00442AB6">
        <w:t>При достижении цели (красная клетка) эпизод завершается успешн</w:t>
      </w:r>
      <w:r>
        <w:t>о</w:t>
      </w:r>
    </w:p>
    <w:p w14:paraId="005BAC52" w14:textId="7724729F" w:rsidR="00442AB6" w:rsidRDefault="00442AB6" w:rsidP="00442AB6">
      <w:pPr>
        <w:jc w:val="center"/>
      </w:pPr>
      <w:hyperlink r:id="rId7" w:tgtFrame="_blank" w:history="1"/>
      <w:r>
        <w:rPr>
          <w:noProof/>
        </w:rPr>
        <w:drawing>
          <wp:inline distT="0" distB="0" distL="0" distR="0" wp14:anchorId="6973BE66" wp14:editId="16E999B2">
            <wp:extent cx="4769511" cy="476951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863" cy="4781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FD865" w14:textId="47166961" w:rsidR="00442AB6" w:rsidRPr="00442AB6" w:rsidRDefault="00442AB6" w:rsidP="00442AB6">
      <w:pPr>
        <w:jc w:val="center"/>
      </w:pPr>
      <w:r>
        <w:t>Рисунок 3 – анимация доставки</w:t>
      </w:r>
    </w:p>
    <w:p w14:paraId="57EE67BB" w14:textId="77777777" w:rsidR="00442AB6" w:rsidRPr="00442AB6" w:rsidRDefault="00442AB6" w:rsidP="00442AB6">
      <w:pPr>
        <w:rPr>
          <w:b/>
          <w:bCs/>
        </w:rPr>
      </w:pPr>
      <w:r w:rsidRPr="00442AB6">
        <w:rPr>
          <w:b/>
          <w:bCs/>
        </w:rPr>
        <w:t>4. Программный код</w:t>
      </w:r>
    </w:p>
    <w:p w14:paraId="70F83B3C" w14:textId="30E6D465" w:rsidR="00442AB6" w:rsidRPr="00442AB6" w:rsidRDefault="00442AB6" w:rsidP="00442AB6">
      <w:pPr>
        <w:rPr>
          <w:b/>
          <w:bCs/>
        </w:rPr>
      </w:pPr>
      <w:r w:rsidRPr="00442AB6">
        <w:rPr>
          <w:b/>
          <w:bCs/>
        </w:rPr>
        <w:t>Структура проекта:</w:t>
      </w:r>
    </w:p>
    <w:p w14:paraId="7E0551B9" w14:textId="77777777" w:rsidR="00442AB6" w:rsidRPr="00442AB6" w:rsidRDefault="00442AB6" w:rsidP="00442AB6">
      <w:r w:rsidRPr="00442AB6">
        <w:t>lab1/</w:t>
      </w:r>
    </w:p>
    <w:p w14:paraId="2D1D19D3" w14:textId="77777777" w:rsidR="00442AB6" w:rsidRPr="00442AB6" w:rsidRDefault="00442AB6" w:rsidP="00442AB6">
      <w:r w:rsidRPr="00442AB6">
        <w:t>│</w:t>
      </w:r>
    </w:p>
    <w:p w14:paraId="5074719E" w14:textId="77777777" w:rsidR="00442AB6" w:rsidRPr="00442AB6" w:rsidRDefault="00442AB6" w:rsidP="00442AB6">
      <w:r w:rsidRPr="00442AB6">
        <w:rPr>
          <w:rFonts w:ascii="Arial" w:hAnsi="Arial" w:cs="Arial"/>
        </w:rPr>
        <w:t>├</w:t>
      </w:r>
      <w:r w:rsidRPr="00442AB6">
        <w:rPr>
          <w:rFonts w:ascii="Aptos" w:hAnsi="Aptos" w:cs="Aptos"/>
        </w:rPr>
        <w:t>──</w:t>
      </w:r>
      <w:r w:rsidRPr="00442AB6">
        <w:t xml:space="preserve"> citymap.txt          # </w:t>
      </w:r>
      <w:r w:rsidRPr="00442AB6">
        <w:rPr>
          <w:rFonts w:ascii="Aptos" w:hAnsi="Aptos" w:cs="Aptos"/>
        </w:rPr>
        <w:t>Файл</w:t>
      </w:r>
      <w:r w:rsidRPr="00442AB6">
        <w:t xml:space="preserve"> </w:t>
      </w:r>
      <w:r w:rsidRPr="00442AB6">
        <w:rPr>
          <w:rFonts w:ascii="Aptos" w:hAnsi="Aptos" w:cs="Aptos"/>
        </w:rPr>
        <w:t>с</w:t>
      </w:r>
      <w:r w:rsidRPr="00442AB6">
        <w:t xml:space="preserve"> </w:t>
      </w:r>
      <w:r w:rsidRPr="00442AB6">
        <w:rPr>
          <w:rFonts w:ascii="Aptos" w:hAnsi="Aptos" w:cs="Aptos"/>
        </w:rPr>
        <w:t>картой</w:t>
      </w:r>
      <w:r w:rsidRPr="00442AB6">
        <w:t xml:space="preserve"> </w:t>
      </w:r>
      <w:r w:rsidRPr="00442AB6">
        <w:rPr>
          <w:rFonts w:ascii="Aptos" w:hAnsi="Aptos" w:cs="Aptos"/>
        </w:rPr>
        <w:t>города</w:t>
      </w:r>
    </w:p>
    <w:p w14:paraId="1E379C8F" w14:textId="77777777" w:rsidR="00442AB6" w:rsidRPr="00442AB6" w:rsidRDefault="00442AB6" w:rsidP="00442AB6">
      <w:r w:rsidRPr="00442AB6">
        <w:rPr>
          <w:rFonts w:ascii="Arial" w:hAnsi="Arial" w:cs="Arial"/>
        </w:rPr>
        <w:t>├</w:t>
      </w:r>
      <w:r w:rsidRPr="00442AB6">
        <w:rPr>
          <w:rFonts w:ascii="Aptos" w:hAnsi="Aptos" w:cs="Aptos"/>
        </w:rPr>
        <w:t>──</w:t>
      </w:r>
      <w:r w:rsidRPr="00442AB6">
        <w:t xml:space="preserve"> agents.py            # </w:t>
      </w:r>
      <w:r w:rsidRPr="00442AB6">
        <w:rPr>
          <w:rFonts w:ascii="Aptos" w:hAnsi="Aptos" w:cs="Aptos"/>
        </w:rPr>
        <w:t>Классы</w:t>
      </w:r>
      <w:r w:rsidRPr="00442AB6">
        <w:t xml:space="preserve"> </w:t>
      </w:r>
      <w:r w:rsidRPr="00442AB6">
        <w:rPr>
          <w:rFonts w:ascii="Aptos" w:hAnsi="Aptos" w:cs="Aptos"/>
        </w:rPr>
        <w:t>агента</w:t>
      </w:r>
      <w:r w:rsidRPr="00442AB6">
        <w:t xml:space="preserve"> </w:t>
      </w:r>
      <w:r w:rsidRPr="00442AB6">
        <w:rPr>
          <w:rFonts w:ascii="Aptos" w:hAnsi="Aptos" w:cs="Aptos"/>
        </w:rPr>
        <w:t>и</w:t>
      </w:r>
      <w:r w:rsidRPr="00442AB6">
        <w:t xml:space="preserve"> </w:t>
      </w:r>
      <w:r w:rsidRPr="00442AB6">
        <w:rPr>
          <w:rFonts w:ascii="Aptos" w:hAnsi="Aptos" w:cs="Aptos"/>
        </w:rPr>
        <w:t>транспортных</w:t>
      </w:r>
      <w:r w:rsidRPr="00442AB6">
        <w:t xml:space="preserve"> </w:t>
      </w:r>
      <w:r w:rsidRPr="00442AB6">
        <w:rPr>
          <w:rFonts w:ascii="Aptos" w:hAnsi="Aptos" w:cs="Aptos"/>
        </w:rPr>
        <w:t>средств</w:t>
      </w:r>
    </w:p>
    <w:p w14:paraId="567DCB7A" w14:textId="77777777" w:rsidR="00442AB6" w:rsidRPr="00442AB6" w:rsidRDefault="00442AB6" w:rsidP="00442AB6">
      <w:r w:rsidRPr="00442AB6">
        <w:rPr>
          <w:rFonts w:ascii="Arial" w:hAnsi="Arial" w:cs="Arial"/>
        </w:rPr>
        <w:t>├</w:t>
      </w:r>
      <w:r w:rsidRPr="00442AB6">
        <w:rPr>
          <w:rFonts w:ascii="Aptos" w:hAnsi="Aptos" w:cs="Aptos"/>
        </w:rPr>
        <w:t>──</w:t>
      </w:r>
      <w:r w:rsidRPr="00442AB6">
        <w:t xml:space="preserve"> environment.py       # </w:t>
      </w:r>
      <w:r w:rsidRPr="00442AB6">
        <w:rPr>
          <w:rFonts w:ascii="Aptos" w:hAnsi="Aptos" w:cs="Aptos"/>
        </w:rPr>
        <w:t>Класс</w:t>
      </w:r>
      <w:r w:rsidRPr="00442AB6">
        <w:t xml:space="preserve"> </w:t>
      </w:r>
      <w:r w:rsidRPr="00442AB6">
        <w:rPr>
          <w:rFonts w:ascii="Aptos" w:hAnsi="Aptos" w:cs="Aptos"/>
        </w:rPr>
        <w:t>среды</w:t>
      </w:r>
      <w:r w:rsidRPr="00442AB6">
        <w:t xml:space="preserve"> </w:t>
      </w:r>
      <w:r w:rsidRPr="00442AB6">
        <w:rPr>
          <w:rFonts w:ascii="Aptos" w:hAnsi="Aptos" w:cs="Aptos"/>
        </w:rPr>
        <w:t>взаимодействия</w:t>
      </w:r>
    </w:p>
    <w:p w14:paraId="32F3E3A2" w14:textId="77777777" w:rsidR="00442AB6" w:rsidRPr="00442AB6" w:rsidRDefault="00442AB6" w:rsidP="00442AB6">
      <w:r w:rsidRPr="00442AB6">
        <w:rPr>
          <w:rFonts w:ascii="Arial" w:hAnsi="Arial" w:cs="Arial"/>
        </w:rPr>
        <w:t>├</w:t>
      </w:r>
      <w:r w:rsidRPr="00442AB6">
        <w:rPr>
          <w:rFonts w:ascii="Aptos" w:hAnsi="Aptos" w:cs="Aptos"/>
        </w:rPr>
        <w:t>──</w:t>
      </w:r>
      <w:r w:rsidRPr="00442AB6">
        <w:t xml:space="preserve"> experiments.py       # </w:t>
      </w:r>
      <w:r w:rsidRPr="00442AB6">
        <w:rPr>
          <w:rFonts w:ascii="Aptos" w:hAnsi="Aptos" w:cs="Aptos"/>
        </w:rPr>
        <w:t>Проведение</w:t>
      </w:r>
      <w:r w:rsidRPr="00442AB6">
        <w:t xml:space="preserve"> </w:t>
      </w:r>
      <w:r w:rsidRPr="00442AB6">
        <w:rPr>
          <w:rFonts w:ascii="Aptos" w:hAnsi="Aptos" w:cs="Aptos"/>
        </w:rPr>
        <w:t>экспериментов</w:t>
      </w:r>
      <w:r w:rsidRPr="00442AB6">
        <w:t xml:space="preserve"> </w:t>
      </w:r>
      <w:r w:rsidRPr="00442AB6">
        <w:rPr>
          <w:rFonts w:ascii="Aptos" w:hAnsi="Aptos" w:cs="Aptos"/>
        </w:rPr>
        <w:t>и</w:t>
      </w:r>
      <w:r w:rsidRPr="00442AB6">
        <w:t xml:space="preserve"> </w:t>
      </w:r>
      <w:r w:rsidRPr="00442AB6">
        <w:rPr>
          <w:rFonts w:ascii="Aptos" w:hAnsi="Aptos" w:cs="Aptos"/>
        </w:rPr>
        <w:t>визуализация</w:t>
      </w:r>
    </w:p>
    <w:p w14:paraId="51708F4C" w14:textId="77777777" w:rsidR="00442AB6" w:rsidRPr="00442AB6" w:rsidRDefault="00442AB6" w:rsidP="00442AB6">
      <w:r w:rsidRPr="00442AB6">
        <w:t>└── main.py             # Основной файл для запуска</w:t>
      </w:r>
    </w:p>
    <w:p w14:paraId="66364175" w14:textId="77777777" w:rsidR="00442AB6" w:rsidRPr="00442AB6" w:rsidRDefault="00442AB6" w:rsidP="00442AB6">
      <w:pPr>
        <w:rPr>
          <w:b/>
          <w:bCs/>
        </w:rPr>
      </w:pPr>
      <w:r w:rsidRPr="00442AB6">
        <w:rPr>
          <w:b/>
          <w:bCs/>
        </w:rPr>
        <w:t>Основные компоненты:</w:t>
      </w:r>
    </w:p>
    <w:p w14:paraId="4A7A0018" w14:textId="77777777" w:rsidR="00442AB6" w:rsidRPr="00442AB6" w:rsidRDefault="00442AB6" w:rsidP="00442AB6">
      <w:r w:rsidRPr="00442AB6">
        <w:rPr>
          <w:b/>
          <w:bCs/>
        </w:rPr>
        <w:t>agents.py – классы участников движения:</w:t>
      </w:r>
    </w:p>
    <w:p w14:paraId="6A8A23DF" w14:textId="77777777" w:rsidR="00442AB6" w:rsidRPr="00442AB6" w:rsidRDefault="00442AB6" w:rsidP="00442AB6">
      <w:proofErr w:type="spellStart"/>
      <w:r w:rsidRPr="00442AB6">
        <w:t>class</w:t>
      </w:r>
      <w:proofErr w:type="spellEnd"/>
      <w:r w:rsidRPr="00442AB6">
        <w:t xml:space="preserve"> Vehicle:</w:t>
      </w:r>
    </w:p>
    <w:p w14:paraId="508F1A59" w14:textId="77777777" w:rsidR="00442AB6" w:rsidRPr="00442AB6" w:rsidRDefault="00442AB6" w:rsidP="00442AB6">
      <w:r w:rsidRPr="00442AB6">
        <w:t xml:space="preserve">    # Транспортное средство с вероятностным движением</w:t>
      </w:r>
    </w:p>
    <w:p w14:paraId="1CF2973C" w14:textId="77777777" w:rsidR="00442AB6" w:rsidRPr="00442AB6" w:rsidRDefault="00442AB6" w:rsidP="00442AB6">
      <w:r w:rsidRPr="00442AB6">
        <w:t xml:space="preserve">    # - движение с "памятью" направления (70% продолжения)</w:t>
      </w:r>
    </w:p>
    <w:p w14:paraId="21A0968A" w14:textId="77777777" w:rsidR="00442AB6" w:rsidRPr="00442AB6" w:rsidRDefault="00442AB6" w:rsidP="00442AB6">
      <w:r w:rsidRPr="00442AB6">
        <w:lastRenderedPageBreak/>
        <w:t xml:space="preserve">    # - случайное время жизни (15-150 шагов)</w:t>
      </w:r>
    </w:p>
    <w:p w14:paraId="28BBF963" w14:textId="77777777" w:rsidR="00442AB6" w:rsidRPr="00442AB6" w:rsidRDefault="00442AB6" w:rsidP="00442AB6">
      <w:r w:rsidRPr="00442AB6">
        <w:t xml:space="preserve">    </w:t>
      </w:r>
    </w:p>
    <w:p w14:paraId="4E5B08DB" w14:textId="77777777" w:rsidR="00442AB6" w:rsidRPr="00442AB6" w:rsidRDefault="00442AB6" w:rsidP="00442AB6">
      <w:proofErr w:type="spellStart"/>
      <w:r w:rsidRPr="00442AB6">
        <w:t>class</w:t>
      </w:r>
      <w:proofErr w:type="spellEnd"/>
      <w:r w:rsidRPr="00442AB6">
        <w:t xml:space="preserve"> </w:t>
      </w:r>
      <w:proofErr w:type="spellStart"/>
      <w:r w:rsidRPr="00442AB6">
        <w:t>DeliveryAgent</w:t>
      </w:r>
      <w:proofErr w:type="spellEnd"/>
      <w:r w:rsidRPr="00442AB6">
        <w:t>:</w:t>
      </w:r>
    </w:p>
    <w:p w14:paraId="156F94C0" w14:textId="77777777" w:rsidR="00442AB6" w:rsidRPr="00442AB6" w:rsidRDefault="00442AB6" w:rsidP="00442AB6">
      <w:r w:rsidRPr="00442AB6">
        <w:t xml:space="preserve">    # Агент-доставщик</w:t>
      </w:r>
    </w:p>
    <w:p w14:paraId="74AA3F65" w14:textId="77777777" w:rsidR="00442AB6" w:rsidRPr="00442AB6" w:rsidRDefault="00442AB6" w:rsidP="00442AB6">
      <w:r w:rsidRPr="00442AB6">
        <w:t xml:space="preserve">    # - эвристическое движение к ближайшей цели</w:t>
      </w:r>
    </w:p>
    <w:p w14:paraId="424F07FE" w14:textId="77777777" w:rsidR="00442AB6" w:rsidRPr="00442AB6" w:rsidRDefault="00442AB6" w:rsidP="00442AB6">
      <w:r w:rsidRPr="00442AB6">
        <w:t xml:space="preserve">    # - отслеживание столкновений и успеха</w:t>
      </w:r>
    </w:p>
    <w:p w14:paraId="2BCBB37C" w14:textId="6474CD57" w:rsidR="00442AB6" w:rsidRPr="00442AB6" w:rsidRDefault="00442AB6" w:rsidP="00442AB6">
      <w:r w:rsidRPr="00442AB6">
        <w:rPr>
          <w:b/>
          <w:bCs/>
        </w:rPr>
        <w:t>environment.py – среда:</w:t>
      </w:r>
    </w:p>
    <w:p w14:paraId="40B170CB" w14:textId="77777777" w:rsidR="00442AB6" w:rsidRPr="00442AB6" w:rsidRDefault="00442AB6" w:rsidP="00442AB6">
      <w:proofErr w:type="spellStart"/>
      <w:r w:rsidRPr="00442AB6">
        <w:t>class</w:t>
      </w:r>
      <w:proofErr w:type="spellEnd"/>
      <w:r w:rsidRPr="00442AB6">
        <w:t xml:space="preserve"> </w:t>
      </w:r>
      <w:proofErr w:type="spellStart"/>
      <w:r w:rsidRPr="00442AB6">
        <w:t>DeliveryEnvironment</w:t>
      </w:r>
      <w:proofErr w:type="spellEnd"/>
      <w:r w:rsidRPr="00442AB6">
        <w:t>:</w:t>
      </w:r>
    </w:p>
    <w:p w14:paraId="7240DFEE" w14:textId="77777777" w:rsidR="00442AB6" w:rsidRPr="00442AB6" w:rsidRDefault="00442AB6" w:rsidP="00442AB6">
      <w:r w:rsidRPr="00442AB6">
        <w:t xml:space="preserve">    # Управление взаимодействием агента и ТС</w:t>
      </w:r>
    </w:p>
    <w:p w14:paraId="3DDB928A" w14:textId="77777777" w:rsidR="00442AB6" w:rsidRPr="00442AB6" w:rsidRDefault="00442AB6" w:rsidP="00442AB6">
      <w:r w:rsidRPr="00442AB6">
        <w:t xml:space="preserve">    # - </w:t>
      </w:r>
      <w:proofErr w:type="spellStart"/>
      <w:r w:rsidRPr="00442AB6">
        <w:t>спавн</w:t>
      </w:r>
      <w:proofErr w:type="spellEnd"/>
      <w:r w:rsidRPr="00442AB6">
        <w:t xml:space="preserve"> ТС с заданной вероятностью</w:t>
      </w:r>
    </w:p>
    <w:p w14:paraId="2B919352" w14:textId="77777777" w:rsidR="00442AB6" w:rsidRPr="00442AB6" w:rsidRDefault="00442AB6" w:rsidP="00442AB6">
      <w:r w:rsidRPr="00442AB6">
        <w:t xml:space="preserve">    # - проверка столкновений</w:t>
      </w:r>
    </w:p>
    <w:p w14:paraId="0ACD8CCE" w14:textId="77777777" w:rsidR="00442AB6" w:rsidRPr="00442AB6" w:rsidRDefault="00442AB6" w:rsidP="00442AB6">
      <w:r w:rsidRPr="00442AB6">
        <w:t xml:space="preserve">    # - сбор статистики</w:t>
      </w:r>
    </w:p>
    <w:p w14:paraId="21A8411E" w14:textId="5A426CF1" w:rsidR="00442AB6" w:rsidRPr="00442AB6" w:rsidRDefault="00442AB6" w:rsidP="00442AB6">
      <w:r w:rsidRPr="00442AB6">
        <w:rPr>
          <w:b/>
          <w:bCs/>
        </w:rPr>
        <w:t>experiments.py – эксперименты:</w:t>
      </w:r>
    </w:p>
    <w:p w14:paraId="4ED6CEA0" w14:textId="77777777" w:rsidR="00442AB6" w:rsidRPr="00442AB6" w:rsidRDefault="00442AB6" w:rsidP="00442AB6">
      <w:proofErr w:type="spellStart"/>
      <w:r w:rsidRPr="00442AB6">
        <w:t>class</w:t>
      </w:r>
      <w:proofErr w:type="spellEnd"/>
      <w:r w:rsidRPr="00442AB6">
        <w:t xml:space="preserve"> </w:t>
      </w:r>
      <w:proofErr w:type="spellStart"/>
      <w:r w:rsidRPr="00442AB6">
        <w:t>ExperimentRunner</w:t>
      </w:r>
      <w:proofErr w:type="spellEnd"/>
      <w:r w:rsidRPr="00442AB6">
        <w:t>:</w:t>
      </w:r>
    </w:p>
    <w:p w14:paraId="21C1A8D8" w14:textId="77777777" w:rsidR="00442AB6" w:rsidRPr="00442AB6" w:rsidRDefault="00442AB6" w:rsidP="00442AB6">
      <w:r w:rsidRPr="00442AB6">
        <w:t xml:space="preserve">    # Проведение серий экспериментов</w:t>
      </w:r>
    </w:p>
    <w:p w14:paraId="1D771C58" w14:textId="77777777" w:rsidR="00442AB6" w:rsidRPr="00442AB6" w:rsidRDefault="00442AB6" w:rsidP="00442AB6">
      <w:r w:rsidRPr="00442AB6">
        <w:t xml:space="preserve">    # - тестирование разных вероятностей</w:t>
      </w:r>
    </w:p>
    <w:p w14:paraId="7D872672" w14:textId="77777777" w:rsidR="00442AB6" w:rsidRPr="00442AB6" w:rsidRDefault="00442AB6" w:rsidP="00442AB6">
      <w:r w:rsidRPr="00442AB6">
        <w:t xml:space="preserve">    # - сбор и анализ результатов</w:t>
      </w:r>
    </w:p>
    <w:p w14:paraId="44DAD262" w14:textId="77777777" w:rsidR="00442AB6" w:rsidRPr="00442AB6" w:rsidRDefault="00442AB6" w:rsidP="00442AB6">
      <w:r w:rsidRPr="00442AB6">
        <w:t xml:space="preserve">    # - построение графиков</w:t>
      </w:r>
    </w:p>
    <w:p w14:paraId="19C5D3E5" w14:textId="77777777" w:rsidR="00442AB6" w:rsidRPr="00442AB6" w:rsidRDefault="00442AB6" w:rsidP="00442AB6"/>
    <w:p w14:paraId="555EA6F2" w14:textId="77777777" w:rsidR="00442AB6" w:rsidRPr="00442AB6" w:rsidRDefault="00442AB6" w:rsidP="00442AB6">
      <w:proofErr w:type="spellStart"/>
      <w:r w:rsidRPr="00442AB6">
        <w:t>class</w:t>
      </w:r>
      <w:proofErr w:type="spellEnd"/>
      <w:r w:rsidRPr="00442AB6">
        <w:t xml:space="preserve"> </w:t>
      </w:r>
      <w:proofErr w:type="spellStart"/>
      <w:r w:rsidRPr="00442AB6">
        <w:t>AnimationCreator</w:t>
      </w:r>
      <w:proofErr w:type="spellEnd"/>
      <w:r w:rsidRPr="00442AB6">
        <w:t>:</w:t>
      </w:r>
    </w:p>
    <w:p w14:paraId="2B3778F1" w14:textId="77777777" w:rsidR="00442AB6" w:rsidRPr="00442AB6" w:rsidRDefault="00442AB6" w:rsidP="00442AB6">
      <w:r w:rsidRPr="00442AB6">
        <w:t xml:space="preserve">    # Создание визуализации</w:t>
      </w:r>
    </w:p>
    <w:p w14:paraId="0A278607" w14:textId="77777777" w:rsidR="00442AB6" w:rsidRPr="00442AB6" w:rsidRDefault="00442AB6" w:rsidP="00442AB6">
      <w:r w:rsidRPr="00442AB6">
        <w:t xml:space="preserve">    # - покадровая анимация движения</w:t>
      </w:r>
    </w:p>
    <w:p w14:paraId="294D712B" w14:textId="77777777" w:rsidR="00442AB6" w:rsidRPr="00442AB6" w:rsidRDefault="00442AB6" w:rsidP="00442AB6">
      <w:r w:rsidRPr="00442AB6">
        <w:t xml:space="preserve">    # - отображение статуса</w:t>
      </w:r>
    </w:p>
    <w:p w14:paraId="1AFB420F" w14:textId="77777777" w:rsidR="00442AB6" w:rsidRPr="00442AB6" w:rsidRDefault="00442AB6" w:rsidP="00442AB6">
      <w:pPr>
        <w:rPr>
          <w:b/>
          <w:bCs/>
        </w:rPr>
      </w:pPr>
      <w:r w:rsidRPr="00442AB6">
        <w:rPr>
          <w:b/>
          <w:bCs/>
        </w:rPr>
        <w:t>5. Выводы</w:t>
      </w:r>
    </w:p>
    <w:p w14:paraId="3421FF35" w14:textId="77777777" w:rsidR="00442AB6" w:rsidRPr="00442AB6" w:rsidRDefault="00442AB6" w:rsidP="00442AB6">
      <w:r w:rsidRPr="00442AB6">
        <w:t>В ходе выполнения лабораторной работы была успешно создана среда с неопределенностью для моделирования доставки грузов в городских условиях.</w:t>
      </w:r>
    </w:p>
    <w:p w14:paraId="17487237" w14:textId="77777777" w:rsidR="00442AB6" w:rsidRPr="00442AB6" w:rsidRDefault="00442AB6" w:rsidP="00442AB6">
      <w:r w:rsidRPr="00442AB6">
        <w:rPr>
          <w:b/>
          <w:bCs/>
        </w:rPr>
        <w:t>Основные результаты исследования:</w:t>
      </w:r>
    </w:p>
    <w:p w14:paraId="51527947" w14:textId="77777777" w:rsidR="00442AB6" w:rsidRPr="00442AB6" w:rsidRDefault="00442AB6" w:rsidP="00442AB6">
      <w:pPr>
        <w:numPr>
          <w:ilvl w:val="0"/>
          <w:numId w:val="6"/>
        </w:numPr>
      </w:pPr>
      <w:r w:rsidRPr="00442AB6">
        <w:rPr>
          <w:b/>
          <w:bCs/>
        </w:rPr>
        <w:t>Влияние загруженности на время доставки:</w:t>
      </w:r>
    </w:p>
    <w:p w14:paraId="640375B4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 xml:space="preserve">При низкой интенсивности движения (p </w:t>
      </w:r>
      <w:proofErr w:type="gramStart"/>
      <w:r w:rsidRPr="00442AB6">
        <w:t>&lt; 0.03</w:t>
      </w:r>
      <w:proofErr w:type="gramEnd"/>
      <w:r w:rsidRPr="00442AB6">
        <w:t>) агент достигает цели в среднем за 50-60 шагов</w:t>
      </w:r>
    </w:p>
    <w:p w14:paraId="73C75D38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При средней загруженности (p = 0.05–0.08) время доставки увеличивается до 70-85 шагов</w:t>
      </w:r>
    </w:p>
    <w:p w14:paraId="42501D96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При высокой загруженности (</w:t>
      </w:r>
      <w:proofErr w:type="gramStart"/>
      <w:r w:rsidRPr="00442AB6">
        <w:t>p &gt;</w:t>
      </w:r>
      <w:proofErr w:type="gramEnd"/>
      <w:r w:rsidRPr="00442AB6">
        <w:t xml:space="preserve"> 0.1) время доставки превышает 100 шагов</w:t>
      </w:r>
    </w:p>
    <w:p w14:paraId="168BE13B" w14:textId="77777777" w:rsidR="00442AB6" w:rsidRPr="00442AB6" w:rsidRDefault="00442AB6" w:rsidP="00442AB6">
      <w:pPr>
        <w:numPr>
          <w:ilvl w:val="0"/>
          <w:numId w:val="6"/>
        </w:numPr>
      </w:pPr>
      <w:r w:rsidRPr="00442AB6">
        <w:rPr>
          <w:b/>
          <w:bCs/>
        </w:rPr>
        <w:lastRenderedPageBreak/>
        <w:t>Влияние на безопасность:</w:t>
      </w:r>
    </w:p>
    <w:p w14:paraId="0F4C50D4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Вероятность аварии растет экспоненциально с увеличением плотности трафика</w:t>
      </w:r>
    </w:p>
    <w:p w14:paraId="7DC597EC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При p = 0.05 вероятность аварии составляет ~20%</w:t>
      </w:r>
    </w:p>
    <w:p w14:paraId="206240CE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При p = 0.15 вероятность аварии достигает 70%</w:t>
      </w:r>
    </w:p>
    <w:p w14:paraId="745CF347" w14:textId="77777777" w:rsidR="00442AB6" w:rsidRPr="00442AB6" w:rsidRDefault="00442AB6" w:rsidP="00442AB6">
      <w:pPr>
        <w:numPr>
          <w:ilvl w:val="0"/>
          <w:numId w:val="6"/>
        </w:numPr>
      </w:pPr>
      <w:r w:rsidRPr="00442AB6">
        <w:rPr>
          <w:b/>
          <w:bCs/>
        </w:rPr>
        <w:t>Оптимальные условия:</w:t>
      </w:r>
    </w:p>
    <w:p w14:paraId="2CEDDFD5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Наиболее эффективная работа системы наблюдается при вероятности появления ТС p = 0.02–0.03</w:t>
      </w:r>
    </w:p>
    <w:p w14:paraId="3CB0BDBA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В этом диапазоне сохраняется высокая успешность (&gt;85%) при умеренном времени доставки</w:t>
      </w:r>
    </w:p>
    <w:p w14:paraId="636B701F" w14:textId="77777777" w:rsidR="00442AB6" w:rsidRPr="00442AB6" w:rsidRDefault="00442AB6" w:rsidP="00442AB6">
      <w:pPr>
        <w:numPr>
          <w:ilvl w:val="0"/>
          <w:numId w:val="6"/>
        </w:numPr>
      </w:pPr>
      <w:r w:rsidRPr="00442AB6">
        <w:rPr>
          <w:b/>
          <w:bCs/>
        </w:rPr>
        <w:t>Особенности поведения:</w:t>
      </w:r>
    </w:p>
    <w:p w14:paraId="2BB93027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Транспортные средства с вероятностью 70% продолжают движение в том же направлении, что создает реалистичные пробки на перекрестках</w:t>
      </w:r>
    </w:p>
    <w:p w14:paraId="7A79084E" w14:textId="77777777" w:rsidR="00442AB6" w:rsidRPr="00442AB6" w:rsidRDefault="00442AB6" w:rsidP="00442AB6">
      <w:pPr>
        <w:numPr>
          <w:ilvl w:val="1"/>
          <w:numId w:val="6"/>
        </w:numPr>
      </w:pPr>
      <w:r w:rsidRPr="00442AB6">
        <w:t>Агент, использующий эвристику ближайшей цели, показывает хорошие результаты даже в сложных лабиринтообразных условиях</w:t>
      </w:r>
    </w:p>
    <w:p w14:paraId="104084C3" w14:textId="77777777" w:rsidR="00442AB6" w:rsidRPr="00442AB6" w:rsidRDefault="00442AB6" w:rsidP="00442AB6">
      <w:r w:rsidRPr="00442AB6">
        <w:rPr>
          <w:b/>
          <w:bCs/>
        </w:rPr>
        <w:t>Практическая значимость:</w:t>
      </w:r>
      <w:r w:rsidRPr="00442AB6">
        <w:br/>
        <w:t>Разработанная модель может быть использована для:</w:t>
      </w:r>
    </w:p>
    <w:p w14:paraId="1631DA06" w14:textId="77777777" w:rsidR="00442AB6" w:rsidRPr="00442AB6" w:rsidRDefault="00442AB6" w:rsidP="00442AB6">
      <w:pPr>
        <w:numPr>
          <w:ilvl w:val="0"/>
          <w:numId w:val="7"/>
        </w:numPr>
      </w:pPr>
      <w:r w:rsidRPr="00442AB6">
        <w:t>Оптимизации маршрутов доставки в городских условиях</w:t>
      </w:r>
    </w:p>
    <w:p w14:paraId="1185DFF7" w14:textId="77777777" w:rsidR="00442AB6" w:rsidRPr="00442AB6" w:rsidRDefault="00442AB6" w:rsidP="00442AB6">
      <w:pPr>
        <w:numPr>
          <w:ilvl w:val="0"/>
          <w:numId w:val="7"/>
        </w:numPr>
      </w:pPr>
      <w:r w:rsidRPr="00442AB6">
        <w:t>Прогнозирования времени доставки при различной загруженности дорог</w:t>
      </w:r>
    </w:p>
    <w:p w14:paraId="57EDBAA8" w14:textId="77777777" w:rsidR="00442AB6" w:rsidRPr="00442AB6" w:rsidRDefault="00442AB6" w:rsidP="00442AB6">
      <w:pPr>
        <w:numPr>
          <w:ilvl w:val="0"/>
          <w:numId w:val="7"/>
        </w:numPr>
      </w:pPr>
      <w:r w:rsidRPr="00442AB6">
        <w:t>Оценки рисков и планирования логистических операций</w:t>
      </w:r>
    </w:p>
    <w:p w14:paraId="561E9426" w14:textId="77777777" w:rsidR="00442AB6" w:rsidRPr="00442AB6" w:rsidRDefault="00442AB6" w:rsidP="00442AB6">
      <w:pPr>
        <w:numPr>
          <w:ilvl w:val="0"/>
          <w:numId w:val="7"/>
        </w:numPr>
      </w:pPr>
      <w:r w:rsidRPr="00442AB6">
        <w:t>Обучения алгоритмов навигации в динамической среде</w:t>
      </w:r>
    </w:p>
    <w:p w14:paraId="6E265CD4" w14:textId="77777777" w:rsidR="00442AB6" w:rsidRPr="00442AB6" w:rsidRDefault="00442AB6" w:rsidP="00442AB6">
      <w:r w:rsidRPr="00442AB6">
        <w:rPr>
          <w:b/>
          <w:bCs/>
        </w:rPr>
        <w:t>Возможные улучшения:</w:t>
      </w:r>
    </w:p>
    <w:p w14:paraId="50C427DA" w14:textId="77777777" w:rsidR="00442AB6" w:rsidRPr="00442AB6" w:rsidRDefault="00442AB6" w:rsidP="00442AB6">
      <w:pPr>
        <w:numPr>
          <w:ilvl w:val="0"/>
          <w:numId w:val="8"/>
        </w:numPr>
      </w:pPr>
      <w:r w:rsidRPr="00442AB6">
        <w:t>Добавление светофоров и регулируемых перекрестков</w:t>
      </w:r>
    </w:p>
    <w:p w14:paraId="1039B356" w14:textId="77777777" w:rsidR="00442AB6" w:rsidRPr="00442AB6" w:rsidRDefault="00442AB6" w:rsidP="00442AB6">
      <w:pPr>
        <w:numPr>
          <w:ilvl w:val="0"/>
          <w:numId w:val="8"/>
        </w:numPr>
      </w:pPr>
      <w:r w:rsidRPr="00442AB6">
        <w:t>Реализация разных типов транспортных средств с различным поведением</w:t>
      </w:r>
    </w:p>
    <w:p w14:paraId="10A19541" w14:textId="77777777" w:rsidR="00442AB6" w:rsidRPr="00442AB6" w:rsidRDefault="00442AB6" w:rsidP="00442AB6">
      <w:pPr>
        <w:numPr>
          <w:ilvl w:val="0"/>
          <w:numId w:val="8"/>
        </w:numPr>
      </w:pPr>
      <w:r w:rsidRPr="00442AB6">
        <w:t>Внедрение алгоритмов машинного обучения для оптимизации маршрута агента</w:t>
      </w:r>
    </w:p>
    <w:p w14:paraId="21E79C22" w14:textId="77777777" w:rsidR="00442AB6" w:rsidRPr="00442AB6" w:rsidRDefault="00442AB6" w:rsidP="00442AB6">
      <w:pPr>
        <w:numPr>
          <w:ilvl w:val="0"/>
          <w:numId w:val="8"/>
        </w:numPr>
      </w:pPr>
      <w:r w:rsidRPr="00442AB6">
        <w:t>Учет времени суток и пиковых нагрузок</w:t>
      </w:r>
    </w:p>
    <w:p w14:paraId="0E77A798" w14:textId="77777777" w:rsidR="007703B8" w:rsidRDefault="007703B8"/>
    <w:sectPr w:rsidR="007703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4FB9"/>
    <w:multiLevelType w:val="multilevel"/>
    <w:tmpl w:val="517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D1CC5"/>
    <w:multiLevelType w:val="multilevel"/>
    <w:tmpl w:val="E176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06EE2"/>
    <w:multiLevelType w:val="multilevel"/>
    <w:tmpl w:val="2358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013A0"/>
    <w:multiLevelType w:val="multilevel"/>
    <w:tmpl w:val="123E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D039F2"/>
    <w:multiLevelType w:val="multilevel"/>
    <w:tmpl w:val="8854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06A71"/>
    <w:multiLevelType w:val="multilevel"/>
    <w:tmpl w:val="9892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A3C88"/>
    <w:multiLevelType w:val="multilevel"/>
    <w:tmpl w:val="CC9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472E5"/>
    <w:multiLevelType w:val="multilevel"/>
    <w:tmpl w:val="052E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749896">
    <w:abstractNumId w:val="5"/>
  </w:num>
  <w:num w:numId="2" w16cid:durableId="2114856926">
    <w:abstractNumId w:val="4"/>
  </w:num>
  <w:num w:numId="3" w16cid:durableId="405764817">
    <w:abstractNumId w:val="3"/>
  </w:num>
  <w:num w:numId="4" w16cid:durableId="900093636">
    <w:abstractNumId w:val="0"/>
  </w:num>
  <w:num w:numId="5" w16cid:durableId="1978342466">
    <w:abstractNumId w:val="6"/>
  </w:num>
  <w:num w:numId="6" w16cid:durableId="1100492795">
    <w:abstractNumId w:val="2"/>
  </w:num>
  <w:num w:numId="7" w16cid:durableId="1017735104">
    <w:abstractNumId w:val="7"/>
  </w:num>
  <w:num w:numId="8" w16cid:durableId="1860702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AB6"/>
    <w:rsid w:val="00442AB6"/>
    <w:rsid w:val="004B068D"/>
    <w:rsid w:val="007703B8"/>
    <w:rsid w:val="00AE3643"/>
    <w:rsid w:val="00B33936"/>
    <w:rsid w:val="00B64CCB"/>
    <w:rsid w:val="00FA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DFAB2"/>
  <w15:chartTrackingRefBased/>
  <w15:docId w15:val="{713EDA57-7679-4226-9BBF-2A799D19D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A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A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A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A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A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A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A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2A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A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A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2AB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42AB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42A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6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37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8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81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1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145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0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5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8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43831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4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3426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6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67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71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83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44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638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1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283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1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33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3" Type="http://schemas.openxmlformats.org/officeDocument/2006/relationships/settings" Target="settings.xml"/><Relationship Id="rId7" Type="http://schemas.openxmlformats.org/officeDocument/2006/relationships/hyperlink" Target="https://city_delivery.gif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878</Words>
  <Characters>5006</Characters>
  <Application>Microsoft Office Word</Application>
  <DocSecurity>0</DocSecurity>
  <Lines>41</Lines>
  <Paragraphs>11</Paragraphs>
  <ScaleCrop>false</ScaleCrop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2026-03-02T16:32:00Z</dcterms:created>
  <dcterms:modified xsi:type="dcterms:W3CDTF">2026-03-02T16:39:00Z</dcterms:modified>
</cp:coreProperties>
</file>