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 w:ascii="SimHei" w:eastAsia="SimHei"/>
          <w:sz w:val="24"/>
        </w:rPr>
      </w:pPr>
      <w:bookmarkStart w:id="0" w:name="_Toc437199909"/>
      <w:r>
        <w:rPr>
          <w:rFonts w:hint="eastAsia" w:ascii="SimHei" w:eastAsia="SimHei"/>
          <w:sz w:val="24"/>
        </w:rPr>
        <w:t>1 引言</w:t>
      </w:r>
      <w:bookmarkEnd w:id="0"/>
    </w:p>
    <w:p>
      <w:pPr>
        <w:outlineLvl w:val="1"/>
        <w:rPr>
          <w:rFonts w:hint="eastAsia" w:ascii="SimHei" w:eastAsia="SimHei"/>
          <w:sz w:val="24"/>
        </w:rPr>
      </w:pPr>
      <w:bookmarkStart w:id="1" w:name="_Toc437199910"/>
      <w:r>
        <w:rPr>
          <w:rFonts w:hint="eastAsia" w:ascii="SimHei" w:eastAsia="SimHei"/>
          <w:sz w:val="24"/>
        </w:rPr>
        <w:t>1.1 编写目的</w:t>
      </w:r>
      <w:bookmarkEnd w:id="1"/>
    </w:p>
    <w:p>
      <w:pPr>
        <w:spacing w:line="276" w:lineRule="auto"/>
        <w:ind w:firstLine="360" w:firstLineChars="150"/>
        <w:rPr>
          <w:rFonts w:hint="eastAsia" w:ascii="宋体"/>
          <w:sz w:val="24"/>
        </w:rPr>
      </w:pPr>
      <w:r>
        <w:rPr>
          <w:rFonts w:hint="eastAsia" w:ascii="宋体" w:hAnsi="宋体"/>
          <w:sz w:val="24"/>
        </w:rPr>
        <w:t>说明在线考试系统的各部分功能和结构，用于系统开发和便于技术人员以后的查询和维护工作以及用户使用。在以后的软件测试以及软件维护阶段也可以参考此说明书，以便于了解在概要设计过程中完成的各模块设计结构，或在修改时找出在本极端设计的不足或错误。</w:t>
      </w:r>
    </w:p>
    <w:p>
      <w:pPr>
        <w:outlineLvl w:val="1"/>
        <w:rPr>
          <w:rFonts w:hint="eastAsia" w:ascii="SimHei" w:eastAsia="SimHei"/>
          <w:sz w:val="24"/>
        </w:rPr>
      </w:pPr>
      <w:bookmarkStart w:id="2" w:name="_Toc437199911"/>
      <w:r>
        <w:rPr>
          <w:rFonts w:hint="eastAsia" w:ascii="SimHei" w:eastAsia="SimHei"/>
          <w:sz w:val="24"/>
        </w:rPr>
        <w:t>1.2 背景</w:t>
      </w:r>
      <w:bookmarkEnd w:id="2"/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系统名称：在线考试系统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 xml:space="preserve">项目提出者： 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 xml:space="preserve">项目开发者： 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 xml:space="preserve">项目管理者： 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最终用户：学生、管理员</w:t>
      </w:r>
    </w:p>
    <w:p>
      <w:pPr>
        <w:outlineLvl w:val="1"/>
        <w:rPr>
          <w:rFonts w:hint="eastAsia" w:ascii="SimHei" w:eastAsia="SimHei"/>
          <w:sz w:val="24"/>
        </w:rPr>
      </w:pPr>
      <w:bookmarkStart w:id="3" w:name="_Toc437199912"/>
      <w:r>
        <w:rPr>
          <w:rFonts w:hint="eastAsia" w:ascii="SimHei" w:eastAsia="SimHei"/>
          <w:sz w:val="24"/>
        </w:rPr>
        <w:t>1.3 定义</w:t>
      </w:r>
      <w:bookmarkEnd w:id="3"/>
    </w:p>
    <w:p>
      <w:pPr>
        <w:ind w:firstLine="410" w:firstLineChars="171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开发工具：</w:t>
      </w:r>
      <w:r>
        <w:rPr>
          <w:rFonts w:hint="default" w:ascii="宋体" w:hAnsi="宋体"/>
          <w:sz w:val="24"/>
        </w:rPr>
        <w:t>Intellij Idea</w:t>
      </w:r>
    </w:p>
    <w:p>
      <w:pPr>
        <w:ind w:firstLine="410" w:firstLineChars="171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运行环境：</w:t>
      </w:r>
      <w:r>
        <w:rPr>
          <w:rFonts w:ascii="宋体" w:hAnsi="宋体"/>
          <w:sz w:val="24"/>
        </w:rPr>
        <w:t>Windo</w:t>
      </w:r>
      <w:r>
        <w:rPr>
          <w:rFonts w:ascii="宋体" w:hAnsi="宋体"/>
          <w:sz w:val="24"/>
        </w:rPr>
        <w:t>ws/Mac os X</w:t>
      </w:r>
    </w:p>
    <w:p>
      <w:pPr>
        <w:ind w:firstLine="410" w:firstLineChars="17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软件开发语言：</w:t>
      </w:r>
      <w:r>
        <w:rPr>
          <w:rFonts w:hint="default" w:ascii="宋体" w:hAnsi="宋体"/>
          <w:sz w:val="24"/>
        </w:rPr>
        <w:t>java javascript jquery</w:t>
      </w:r>
    </w:p>
    <w:p>
      <w:pPr>
        <w:pStyle w:val="2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1.4</w:t>
      </w:r>
      <w:r>
        <w:rPr>
          <w:rFonts w:hAnsi="宋体"/>
          <w:sz w:val="24"/>
        </w:rPr>
        <w:t>参考文献</w:t>
      </w:r>
    </w:p>
    <w:p>
      <w:pPr>
        <w:pStyle w:val="2"/>
        <w:rPr>
          <w:rFonts w:hint="eastAsia" w:hAnsi="宋体"/>
          <w:sz w:val="24"/>
          <w:szCs w:val="24"/>
        </w:rPr>
      </w:pPr>
      <w:r>
        <w:rPr>
          <w:rFonts w:ascii="宋体" w:hAnsi="宋体"/>
          <w:sz w:val="24"/>
        </w:rPr>
        <w:t xml:space="preserve"> </w:t>
      </w:r>
      <w:r>
        <w:rPr>
          <w:rFonts w:hint="eastAsia" w:hAnsi="宋体"/>
          <w:sz w:val="24"/>
          <w:szCs w:val="24"/>
        </w:rPr>
        <w:t>1、张海籓，牟永敏编.软件工程导论（第6版）[M].北京：清华大学出版社，2013（2014.4重印）</w:t>
      </w:r>
    </w:p>
    <w:p>
      <w:pPr>
        <w:pStyle w:val="2"/>
        <w:ind w:firstLine="120" w:firstLineChars="50"/>
        <w:rPr>
          <w:rFonts w:hint="eastAsia"/>
        </w:rPr>
      </w:pPr>
      <w:r>
        <w:rPr>
          <w:rFonts w:hint="default"/>
          <w:sz w:val="24"/>
          <w:szCs w:val="24"/>
        </w:rPr>
        <w:t>2</w:t>
      </w:r>
      <w:r>
        <w:rPr>
          <w:rFonts w:hint="eastAsia"/>
          <w:sz w:val="24"/>
          <w:szCs w:val="24"/>
        </w:rPr>
        <w:t>、陈志泊主编.数据库原理及应用教程（第二版）.北京：人民邮电出版社，2008.3（2014.1重印</w:t>
      </w:r>
      <w:r>
        <w:rPr>
          <w:rFonts w:hint="eastAsia"/>
        </w:rPr>
        <w:t>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default" w:ascii="SimHei" w:hAnsi="Calibri" w:eastAsia="SimHei"/>
          <w:kern w:val="2"/>
          <w:sz w:val="24"/>
          <w:szCs w:val="24"/>
          <w:lang w:eastAsia="zh-CN" w:bidi="ar-SA"/>
        </w:rPr>
      </w:pPr>
      <w:r>
        <w:rPr>
          <w:rFonts w:hint="default" w:ascii="SimHei" w:hAnsi="Calibri" w:eastAsia="SimHei"/>
          <w:color w:val="FF0000"/>
          <w:kern w:val="2"/>
          <w:sz w:val="24"/>
          <w:szCs w:val="24"/>
          <w:highlight w:val="none"/>
          <w:lang w:eastAsia="zh-CN" w:bidi="ar-SA"/>
        </w:rPr>
        <w:t>以下图形我在墨刀上面搭建了原型，可以打开链接查看</w:t>
      </w:r>
    </w:p>
    <w:p>
      <w:pPr>
        <w:pStyle w:val="2"/>
        <w:rPr>
          <w:rFonts w:hint="eastAsia"/>
        </w:rPr>
      </w:pPr>
      <w:r>
        <w:rPr>
          <w:rFonts w:hint="eastAsia"/>
        </w:rPr>
        <w:t>https://org.modao.cc/app/c4c2d669695ec0469910d18c1f37dac6</w:t>
      </w:r>
    </w:p>
    <w:p>
      <w:pPr>
        <w:outlineLvl w:val="1"/>
        <w:rPr>
          <w:rFonts w:hint="eastAsia" w:ascii="SimHei" w:eastAsia="SimHei"/>
          <w:sz w:val="24"/>
        </w:rPr>
      </w:pPr>
      <w:r>
        <w:rPr>
          <w:rFonts w:hint="default" w:ascii="SimHei" w:eastAsia="SimHei"/>
          <w:sz w:val="24"/>
        </w:rPr>
        <w:t>2.总体流程图</w:t>
      </w:r>
    </w:p>
    <w:p>
      <w:pPr>
        <w:pStyle w:val="2"/>
        <w:numPr>
          <w:numId w:val="0"/>
        </w:numPr>
        <w:rPr>
          <w:rFonts w:hint="default"/>
        </w:rPr>
      </w:pPr>
      <w:r>
        <w:rPr>
          <w:rFonts w:hint="default"/>
        </w:rPr>
        <w:t>该在线考试系统大致分为以下几个模块，分2级权限，普通用户和系统管理员。</w:t>
      </w:r>
    </w:p>
    <w:p>
      <w:r>
        <w:drawing>
          <wp:inline distT="0" distB="0" distL="114300" distR="114300">
            <wp:extent cx="5269230" cy="2947035"/>
            <wp:effectExtent l="0" t="0" r="13970" b="24765"/>
            <wp:docPr id="1" name="图片 1" descr="屏幕快照 2019-03-31 10.45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03-31 10.45.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default" w:ascii="SimHei" w:eastAsia="SimHei"/>
          <w:sz w:val="24"/>
        </w:rPr>
      </w:pPr>
    </w:p>
    <w:p>
      <w:pPr>
        <w:outlineLvl w:val="1"/>
        <w:rPr>
          <w:rFonts w:hint="default" w:ascii="SimHei" w:eastAsia="SimHei"/>
          <w:sz w:val="24"/>
        </w:rPr>
      </w:pPr>
    </w:p>
    <w:p>
      <w:pPr>
        <w:outlineLvl w:val="1"/>
        <w:rPr>
          <w:rFonts w:hint="eastAsia" w:ascii="SimHei" w:eastAsia="SimHei"/>
          <w:sz w:val="24"/>
        </w:rPr>
      </w:pPr>
      <w:r>
        <w:rPr>
          <w:rFonts w:hint="default" w:ascii="SimHei" w:eastAsia="SimHei"/>
          <w:sz w:val="24"/>
        </w:rPr>
        <w:t>3.</w:t>
      </w:r>
      <w:r>
        <w:rPr>
          <w:rFonts w:hint="eastAsia" w:ascii="SimHei" w:eastAsia="SimHei"/>
          <w:sz w:val="24"/>
        </w:rPr>
        <w:t>模块流程图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3.1用户注册</w:t>
      </w:r>
    </w:p>
    <w:p>
      <w:pPr>
        <w:numPr>
          <w:numId w:val="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114300" distR="114300">
            <wp:extent cx="5276215" cy="2312035"/>
            <wp:effectExtent l="0" t="0" r="6985" b="247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3.2用户登录</w:t>
      </w:r>
    </w:p>
    <w:p>
      <w:pPr>
        <w:numPr>
          <w:numId w:val="0"/>
        </w:num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5219700" cy="2308225"/>
            <wp:effectExtent l="0" t="0" r="12700" b="3175"/>
            <wp:docPr id="3" name="图片 2" descr="用户登录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用户登录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0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/>
          <w:sz w:val="24"/>
        </w:rPr>
      </w:pPr>
      <w:r>
        <w:rPr>
          <w:rFonts w:ascii="宋体" w:hAnsi="宋体"/>
          <w:sz w:val="24"/>
        </w:rPr>
        <w:t>3.3 在线考试</w:t>
      </w:r>
    </w:p>
    <w:p>
      <w:pPr>
        <w:numPr>
          <w:numId w:val="0"/>
        </w:numPr>
        <w:rPr>
          <w:sz w:val="24"/>
        </w:rPr>
      </w:pPr>
      <w:r>
        <w:rPr>
          <w:sz w:val="24"/>
        </w:rPr>
        <w:drawing>
          <wp:inline distT="0" distB="0" distL="114300" distR="114300">
            <wp:extent cx="2260600" cy="2926080"/>
            <wp:effectExtent l="0" t="0" r="0" b="20320"/>
            <wp:docPr id="4" name="图片 3" descr="在线考试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在线考试流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4"/>
        </w:rPr>
      </w:pPr>
    </w:p>
    <w:p>
      <w:pPr>
        <w:numPr>
          <w:numId w:val="0"/>
        </w:numPr>
        <w:rPr>
          <w:sz w:val="24"/>
        </w:rPr>
      </w:pPr>
      <w:r>
        <w:rPr>
          <w:sz w:val="24"/>
        </w:rPr>
        <w:t>3.4 成绩查询</w:t>
      </w:r>
    </w:p>
    <w:p>
      <w:pPr>
        <w:numPr>
          <w:numId w:val="0"/>
        </w:numPr>
        <w:rPr>
          <w:sz w:val="24"/>
        </w:rPr>
      </w:pPr>
      <w:r>
        <w:rPr>
          <w:sz w:val="24"/>
        </w:rPr>
        <w:drawing>
          <wp:inline distT="0" distB="0" distL="114300" distR="114300">
            <wp:extent cx="2781300" cy="3619500"/>
            <wp:effectExtent l="0" t="0" r="12700" b="12700"/>
            <wp:docPr id="5" name="图片 4" descr="成绩查询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成绩查询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4"/>
        </w:rPr>
      </w:pPr>
    </w:p>
    <w:p>
      <w:pPr>
        <w:numPr>
          <w:numId w:val="0"/>
        </w:numPr>
        <w:rPr>
          <w:sz w:val="24"/>
        </w:rPr>
      </w:pPr>
      <w:r>
        <w:rPr>
          <w:sz w:val="24"/>
        </w:rPr>
        <w:t>3.5 题库管理</w:t>
      </w:r>
    </w:p>
    <w:p>
      <w:pPr>
        <w:numPr>
          <w:numId w:val="0"/>
        </w:numPr>
        <w:rPr>
          <w:sz w:val="24"/>
        </w:rPr>
      </w:pPr>
    </w:p>
    <w:p>
      <w:pPr>
        <w:numPr>
          <w:numId w:val="0"/>
        </w:numPr>
        <w:rPr>
          <w:sz w:val="24"/>
        </w:rPr>
      </w:pPr>
      <w:r>
        <w:rPr>
          <w:sz w:val="24"/>
        </w:rPr>
        <w:drawing>
          <wp:inline distT="0" distB="0" distL="114300" distR="114300">
            <wp:extent cx="5067300" cy="2314575"/>
            <wp:effectExtent l="0" t="0" r="12700" b="22225"/>
            <wp:docPr id="6" name="图片 5" descr="题库管理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题库管理流程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4"/>
        </w:rPr>
      </w:pPr>
      <w:r>
        <w:rPr>
          <w:sz w:val="24"/>
        </w:rPr>
        <w:t>3.6 试卷管理</w:t>
      </w:r>
    </w:p>
    <w:p>
      <w:pPr>
        <w:numPr>
          <w:numId w:val="0"/>
        </w:numPr>
        <w:rPr>
          <w:sz w:val="24"/>
        </w:rPr>
      </w:pPr>
      <w:r>
        <w:rPr>
          <w:sz w:val="24"/>
        </w:rPr>
        <w:drawing>
          <wp:inline distT="0" distB="0" distL="114300" distR="114300">
            <wp:extent cx="5191125" cy="2314575"/>
            <wp:effectExtent l="0" t="0" r="15875" b="22225"/>
            <wp:docPr id="7" name="图片 6" descr="试卷管理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试卷管理流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4"/>
        </w:rPr>
      </w:pPr>
      <w:r>
        <w:rPr>
          <w:sz w:val="24"/>
        </w:rPr>
        <w:t>3.7 用户管理</w:t>
      </w:r>
    </w:p>
    <w:p>
      <w:pPr>
        <w:numPr>
          <w:numId w:val="0"/>
        </w:numPr>
        <w:rPr>
          <w:sz w:val="24"/>
        </w:rPr>
      </w:pPr>
      <w:r>
        <w:rPr>
          <w:sz w:val="24"/>
        </w:rPr>
        <w:drawing>
          <wp:inline distT="0" distB="0" distL="114300" distR="114300">
            <wp:extent cx="5191125" cy="2314575"/>
            <wp:effectExtent l="0" t="0" r="15875" b="22225"/>
            <wp:docPr id="8" name="图片 7" descr="试卷管理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试卷管理流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4"/>
        </w:rPr>
      </w:pPr>
      <w:r>
        <w:rPr>
          <w:sz w:val="24"/>
        </w:rPr>
        <w:t>3.8 成绩查询</w:t>
      </w:r>
    </w:p>
    <w:p>
      <w:pPr>
        <w:numPr>
          <w:numId w:val="0"/>
        </w:numPr>
        <w:rPr>
          <w:sz w:val="24"/>
        </w:rPr>
      </w:pPr>
      <w:r>
        <w:rPr>
          <w:sz w:val="24"/>
        </w:rPr>
        <w:drawing>
          <wp:inline distT="0" distB="0" distL="114300" distR="114300">
            <wp:extent cx="2021205" cy="2630805"/>
            <wp:effectExtent l="0" t="0" r="10795" b="10795"/>
            <wp:docPr id="9" name="图片 8" descr="成绩查询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成绩查询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4"/>
        </w:rPr>
      </w:pPr>
    </w:p>
    <w:p>
      <w:pPr>
        <w:numPr>
          <w:numId w:val="0"/>
        </w:numPr>
        <w:rPr>
          <w:sz w:val="24"/>
        </w:rPr>
      </w:pPr>
    </w:p>
    <w:p>
      <w:pPr>
        <w:numPr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 数据库设计 </w:t>
      </w:r>
    </w:p>
    <w:p>
      <w:pPr>
        <w:numPr>
          <w:ilvl w:val="0"/>
          <w:numId w:val="0"/>
        </w:numPr>
        <w:rPr>
          <w:sz w:val="24"/>
        </w:rPr>
      </w:pPr>
      <w:r>
        <w:rPr>
          <w:sz w:val="24"/>
        </w:rPr>
        <w:t>创建一个onlineExam的数据库</w:t>
      </w:r>
    </w:p>
    <w:p>
      <w:pPr>
        <w:numPr>
          <w:ilvl w:val="0"/>
          <w:numId w:val="0"/>
        </w:numPr>
        <w:rPr>
          <w:sz w:val="24"/>
        </w:rPr>
      </w:pPr>
      <w:r>
        <w:rPr>
          <w:sz w:val="24"/>
        </w:rPr>
        <w:t>用户信息表</w:t>
      </w:r>
    </w:p>
    <w:tbl>
      <w:tblPr>
        <w:tblStyle w:val="4"/>
        <w:tblW w:w="7667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36"/>
        <w:gridCol w:w="1560"/>
        <w:gridCol w:w="1476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列名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数据类型</w:t>
            </w: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是否主键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是否为空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uid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Int(自增)</w:t>
            </w: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username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varchar</w:t>
            </w:r>
            <w:r>
              <w:rPr>
                <w:rFonts w:hint="eastAsia" w:ascii="宋体" w:hAnsi="宋体"/>
                <w:sz w:val="24"/>
              </w:rPr>
              <w:t>（50）</w:t>
            </w: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pwd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varchar</w:t>
            </w:r>
            <w:r>
              <w:rPr>
                <w:rFonts w:hint="eastAsia" w:ascii="宋体" w:hAnsi="宋体"/>
                <w:sz w:val="24"/>
              </w:rPr>
              <w:t>（50）</w:t>
            </w: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birthday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datetime</w:t>
            </w: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sex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varchar</w:t>
            </w:r>
            <w:r>
              <w:rPr>
                <w:rFonts w:hint="eastAsia" w:ascii="宋体" w:hAnsi="宋体"/>
                <w:sz w:val="24"/>
              </w:rPr>
              <w:t>（5）</w:t>
            </w: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addr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varchar</w:t>
            </w:r>
            <w:r>
              <w:rPr>
                <w:rFonts w:hint="eastAsia" w:ascii="宋体" w:hAnsi="宋体"/>
                <w:sz w:val="24"/>
              </w:rPr>
              <w:t>（255）</w:t>
            </w: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power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int</w:t>
            </w: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phone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varchar</w:t>
            </w:r>
            <w:r>
              <w:rPr>
                <w:rFonts w:hint="eastAsia" w:ascii="宋体" w:hAnsi="宋体"/>
                <w:sz w:val="24"/>
              </w:rPr>
              <w:t>（11）</w:t>
            </w: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hpic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varchar</w:t>
            </w:r>
            <w:r>
              <w:rPr>
                <w:rFonts w:hint="eastAsia" w:ascii="宋体" w:hAnsi="宋体"/>
                <w:sz w:val="24"/>
              </w:rPr>
              <w:t>（100）</w:t>
            </w: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39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头像</w:t>
            </w:r>
          </w:p>
        </w:tc>
      </w:tr>
    </w:tbl>
    <w:p>
      <w:pPr>
        <w:numPr>
          <w:ilvl w:val="0"/>
          <w:numId w:val="0"/>
        </w:numPr>
        <w:rPr>
          <w:sz w:val="24"/>
        </w:rPr>
      </w:pPr>
    </w:p>
    <w:p>
      <w:pPr>
        <w:numPr>
          <w:ilvl w:val="0"/>
          <w:numId w:val="0"/>
        </w:numPr>
        <w:rPr>
          <w:sz w:val="24"/>
        </w:rPr>
      </w:pPr>
      <w:r>
        <w:rPr>
          <w:sz w:val="24"/>
        </w:rPr>
        <w:t>试卷表</w:t>
      </w:r>
    </w:p>
    <w:tbl>
      <w:tblPr>
        <w:tblStyle w:val="4"/>
        <w:tblW w:w="77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440"/>
        <w:gridCol w:w="1620"/>
        <w:gridCol w:w="1476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是否主键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是否为空</w:t>
            </w:r>
          </w:p>
        </w:tc>
        <w:tc>
          <w:tcPr>
            <w:tcW w:w="14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80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pid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pname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varchar</w:t>
            </w:r>
            <w:r>
              <w:rPr>
                <w:rFonts w:hint="eastAsia"/>
                <w:sz w:val="24"/>
              </w:rPr>
              <w:t>（50）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7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试卷名称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>试卷详细表</w:t>
      </w:r>
    </w:p>
    <w:tbl>
      <w:tblPr>
        <w:tblStyle w:val="4"/>
        <w:tblW w:w="77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36"/>
        <w:gridCol w:w="1620"/>
        <w:gridCol w:w="14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是否主键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是否为空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pdid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pid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content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varchar</w:t>
            </w:r>
            <w:r>
              <w:rPr>
                <w:rFonts w:hint="eastAsia"/>
                <w:sz w:val="24"/>
              </w:rPr>
              <w:t>（255）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typeA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varchar</w:t>
            </w:r>
            <w:r>
              <w:rPr>
                <w:rFonts w:hint="eastAsia"/>
                <w:sz w:val="24"/>
              </w:rPr>
              <w:t>（255）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选项A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typeB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varchar</w:t>
            </w:r>
            <w:r>
              <w:rPr>
                <w:rFonts w:hint="eastAsia"/>
                <w:sz w:val="24"/>
              </w:rPr>
              <w:t>（255）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选项B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typeC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varchar</w:t>
            </w:r>
            <w:r>
              <w:rPr>
                <w:rFonts w:hint="eastAsia"/>
                <w:sz w:val="24"/>
              </w:rPr>
              <w:t>（255）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选项C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typeD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varchar</w:t>
            </w:r>
            <w:r>
              <w:rPr>
                <w:rFonts w:hint="eastAsia"/>
                <w:sz w:val="24"/>
              </w:rPr>
              <w:t>（255）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选项D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right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varchar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default"/>
                <w:sz w:val="24"/>
              </w:rPr>
              <w:t>25</w:t>
            </w:r>
            <w:r>
              <w:rPr>
                <w:rFonts w:hint="eastAsia"/>
                <w:sz w:val="24"/>
              </w:rPr>
              <w:t>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正确答案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varchar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default"/>
                <w:sz w:val="24"/>
              </w:rPr>
              <w:t>25</w:t>
            </w:r>
            <w:r>
              <w:rPr>
                <w:rFonts w:hint="eastAsia"/>
                <w:sz w:val="24"/>
              </w:rPr>
              <w:t>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分值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>答题表</w:t>
      </w:r>
    </w:p>
    <w:tbl>
      <w:tblPr>
        <w:tblStyle w:val="4"/>
        <w:tblW w:w="77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36"/>
        <w:gridCol w:w="1620"/>
        <w:gridCol w:w="14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是否主键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是否为空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aid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Int(自增)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pdid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试卷详细编号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checked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varchar</w:t>
            </w:r>
            <w:r>
              <w:rPr>
                <w:rFonts w:hint="eastAsia"/>
                <w:sz w:val="24"/>
              </w:rPr>
              <w:t>（5）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选择的答案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default"/>
          <w:sz w:val="24"/>
        </w:rPr>
      </w:pPr>
      <w:r>
        <w:rPr>
          <w:rFonts w:hint="default"/>
          <w:sz w:val="24"/>
        </w:rPr>
        <w:t>成绩表</w:t>
      </w:r>
    </w:p>
    <w:tbl>
      <w:tblPr>
        <w:tblStyle w:val="4"/>
        <w:tblW w:w="77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36"/>
        <w:gridCol w:w="1620"/>
        <w:gridCol w:w="14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是否主键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是否为空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Int(自增)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pid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mark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default"/>
          <w:sz w:val="24"/>
        </w:rPr>
        <w:t>单选题</w:t>
      </w:r>
    </w:p>
    <w:tbl>
      <w:tblPr>
        <w:tblStyle w:val="4"/>
        <w:tblW w:w="77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36"/>
        <w:gridCol w:w="1620"/>
        <w:gridCol w:w="14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是否主键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是否为空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tid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自动编号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content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文本（255）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typeA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文本（255）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选项A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typeB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文本（255）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选项B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typeC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文本（255）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选项C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typeD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文本（255）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选项D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right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文本（5）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正确答案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default"/>
          <w:sz w:val="24"/>
        </w:rPr>
      </w:pPr>
      <w:r>
        <w:rPr>
          <w:rFonts w:hint="default"/>
          <w:sz w:val="24"/>
        </w:rPr>
        <w:t>多选题</w:t>
      </w:r>
    </w:p>
    <w:tbl>
      <w:tblPr>
        <w:tblStyle w:val="4"/>
        <w:tblW w:w="77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36"/>
        <w:gridCol w:w="1620"/>
        <w:gridCol w:w="14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是否主键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是否为空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tid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Int(自增)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content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varchar</w:t>
            </w:r>
            <w:r>
              <w:rPr>
                <w:rFonts w:hint="eastAsia"/>
                <w:sz w:val="24"/>
              </w:rPr>
              <w:t>（255）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typeA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varchar</w:t>
            </w:r>
            <w:r>
              <w:rPr>
                <w:rFonts w:hint="eastAsia"/>
                <w:sz w:val="24"/>
              </w:rPr>
              <w:t>（255）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选项A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typeB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varchar</w:t>
            </w:r>
            <w:r>
              <w:rPr>
                <w:rFonts w:hint="eastAsia"/>
                <w:sz w:val="24"/>
              </w:rPr>
              <w:t>（255）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选项B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typeC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varchar</w:t>
            </w:r>
            <w:r>
              <w:rPr>
                <w:rFonts w:hint="eastAsia"/>
                <w:sz w:val="24"/>
              </w:rPr>
              <w:t>（255）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选项C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typeD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varchar</w:t>
            </w:r>
            <w:r>
              <w:rPr>
                <w:rFonts w:hint="eastAsia"/>
                <w:sz w:val="24"/>
              </w:rPr>
              <w:t>（255）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选项D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right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varchar</w:t>
            </w:r>
            <w:r>
              <w:rPr>
                <w:rFonts w:hint="eastAsia"/>
                <w:sz w:val="24"/>
              </w:rPr>
              <w:t>（5）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正确答案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</w:rPr>
      </w:pPr>
      <w:r>
        <w:rPr>
          <w:rFonts w:hint="default"/>
          <w:sz w:val="24"/>
        </w:rPr>
        <w:t>判断题</w:t>
      </w:r>
    </w:p>
    <w:tbl>
      <w:tblPr>
        <w:tblStyle w:val="4"/>
        <w:tblW w:w="77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36"/>
        <w:gridCol w:w="1620"/>
        <w:gridCol w:w="14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是否主键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是否为空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tid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Int(自增)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content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varchar</w:t>
            </w:r>
            <w:r>
              <w:rPr>
                <w:rFonts w:hint="eastAsia"/>
                <w:sz w:val="24"/>
              </w:rPr>
              <w:t>（255）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typeA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varchar</w:t>
            </w:r>
            <w:r>
              <w:rPr>
                <w:rFonts w:hint="eastAsia"/>
                <w:sz w:val="24"/>
              </w:rPr>
              <w:t>（255）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选项A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typeB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varchar</w:t>
            </w:r>
            <w:r>
              <w:rPr>
                <w:rFonts w:hint="eastAsia"/>
                <w:sz w:val="24"/>
              </w:rPr>
              <w:t>（255）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选项B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right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varchar</w:t>
            </w:r>
            <w:r>
              <w:rPr>
                <w:rFonts w:hint="eastAsia"/>
                <w:sz w:val="24"/>
              </w:rPr>
              <w:t>（5）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正确答案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>学生成绩表</w:t>
      </w:r>
    </w:p>
    <w:tbl>
      <w:tblPr>
        <w:tblStyle w:val="4"/>
        <w:tblpPr w:leftFromText="180" w:rightFromText="180" w:vertAnchor="text" w:horzAnchor="margin" w:tblpY="320"/>
        <w:tblW w:w="89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2274"/>
        <w:gridCol w:w="2210"/>
        <w:gridCol w:w="2210"/>
      </w:tblGrid>
      <w:tr>
        <w:tblPrEx>
          <w:tblLayout w:type="fixed"/>
        </w:tblPrEx>
        <w:trPr>
          <w:trHeight w:val="567" w:hRule="exact"/>
        </w:trPr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2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能否为空</w:t>
            </w:r>
          </w:p>
        </w:tc>
        <w:tc>
          <w:tcPr>
            <w:tcW w:w="2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Layout w:type="fixed"/>
        </w:tblPrEx>
        <w:trPr>
          <w:trHeight w:val="567" w:hRule="exact"/>
        </w:trPr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2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自增</w:t>
            </w:r>
            <w:r>
              <w:rPr>
                <w:rFonts w:hint="eastAsia"/>
                <w:sz w:val="24"/>
              </w:rPr>
              <w:t>Int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2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序号（主键）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lang w:val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</w:tr>
      <w:tr>
        <w:tblPrEx>
          <w:tblLayout w:type="fixed"/>
        </w:tblPrEx>
        <w:trPr>
          <w:trHeight w:val="567" w:hRule="exact"/>
        </w:trPr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2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2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>
        <w:tblPrEx>
          <w:tblLayout w:type="fixed"/>
        </w:tblPrEx>
        <w:trPr>
          <w:trHeight w:val="567" w:hRule="exact"/>
        </w:trPr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subject</w:t>
            </w:r>
          </w:p>
        </w:tc>
        <w:tc>
          <w:tcPr>
            <w:tcW w:w="2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Varchar(50)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2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2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学科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</w:tr>
      <w:tr>
        <w:tblPrEx>
          <w:tblLayout w:type="fixed"/>
        </w:tblPrEx>
        <w:trPr>
          <w:trHeight w:val="567" w:hRule="exact"/>
        </w:trPr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grade</w:t>
            </w:r>
          </w:p>
        </w:tc>
        <w:tc>
          <w:tcPr>
            <w:tcW w:w="2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Varchar(50)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2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2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年级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</w:tr>
      <w:tr>
        <w:tblPrEx>
          <w:tblLayout w:type="fixed"/>
        </w:tblPrEx>
        <w:trPr>
          <w:trHeight w:val="567" w:hRule="exact"/>
        </w:trPr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score</w:t>
            </w:r>
          </w:p>
          <w:p>
            <w:pPr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2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2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分数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default"/>
          <w:sz w:val="24"/>
        </w:rPr>
        <w:t>公告表</w:t>
      </w:r>
    </w:p>
    <w:tbl>
      <w:tblPr>
        <w:tblStyle w:val="4"/>
        <w:tblW w:w="77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36"/>
        <w:gridCol w:w="1620"/>
        <w:gridCol w:w="1440"/>
        <w:gridCol w:w="1440"/>
      </w:tblGrid>
      <w:tr>
        <w:tblPrEx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是否主键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是否为空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nid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Int(自增)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公告编号</w:t>
            </w:r>
          </w:p>
        </w:tc>
      </w:tr>
      <w:tr>
        <w:tblPrEx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用户编号</w:t>
            </w:r>
          </w:p>
        </w:tc>
      </w:tr>
      <w:tr>
        <w:tblPrEx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varchar</w:t>
            </w:r>
            <w:r>
              <w:rPr>
                <w:rFonts w:hint="eastAsia"/>
                <w:sz w:val="24"/>
              </w:rPr>
              <w:t>（100）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</w:tr>
      <w:tr>
        <w:tblPrEx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content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Varchar</w:t>
            </w:r>
            <w:r>
              <w:rPr>
                <w:rFonts w:hint="default"/>
                <w:sz w:val="24"/>
              </w:rPr>
              <w:t>(255)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  <w:tr>
        <w:tblPrEx>
          <w:tblLayout w:type="fixed"/>
        </w:tblPrEx>
        <w:tc>
          <w:tcPr>
            <w:tcW w:w="170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153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datetime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发布时间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人机交互页面</w:t>
      </w:r>
      <w:bookmarkStart w:id="4" w:name="_GoBack"/>
      <w:bookmarkEnd w:id="4"/>
    </w:p>
    <w:p>
      <w:pPr>
        <w:numPr>
          <w:numId w:val="0"/>
        </w:numPr>
        <w:rPr>
          <w:rFonts w:hint="eastAsia"/>
          <w:sz w:val="24"/>
        </w:rPr>
      </w:pPr>
      <w:r>
        <w:rPr>
          <w:rFonts w:hint="default"/>
          <w:sz w:val="24"/>
        </w:rPr>
        <w:t>详情见原型https://org.modao.cc/app/c4c2d669695ec0469910d18c1f37dac6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HYZhongHei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_GB2312">
    <w:altName w:val="HYFangSong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FangSong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04FBA"/>
    <w:multiLevelType w:val="singleLevel"/>
    <w:tmpl w:val="5CA04FBA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B4E43"/>
    <w:rsid w:val="63DB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Office_1.0.0.1087_F1E327BC-269C-435d-A152-05C5408002CA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2019-03-31T09:40:00Z</dcterms:created>
  <dc:creator>apple</dc:creator>
  <cp:lastModifiedBy>apple</cp:lastModifiedBy>
  <dcterms:modified xsi:type="dcterms:W3CDTF">2019-03-31T13:27:19Z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