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微软雅黑"/>
        </w:rPr>
        <w:t>【虚构演示数据】本文档为数字员工平台模拟知识库演示内容，全部信息均为虚构，不代表任何真实公司、制度或数据。</w:t>
      </w:r>
    </w:p>
    <w:p>
      <w:pPr>
        <w:pStyle w:val="Title"/>
      </w:pPr>
      <w:r>
        <w:rPr>
          <w:rFonts w:ascii="Microsoft YaHei" w:hAnsi="Microsoft YaHei" w:eastAsia="微软雅黑"/>
        </w:rPr>
        <w:t>证券从业人员职业道德准则（示例证券内部宣导版）</w:t>
      </w:r>
    </w:p>
    <w:p>
      <w:pPr>
        <w:pStyle w:val="Heading1"/>
      </w:pPr>
      <w:r>
        <w:rPr>
          <w:rFonts w:ascii="Microsoft YaHei" w:hAnsi="Microsoft YaHei" w:eastAsia="微软雅黑"/>
        </w:rPr>
        <w:t>第一章　总则</w:t>
      </w:r>
    </w:p>
    <w:p>
      <w:r>
        <w:rPr>
          <w:rFonts w:ascii="Microsoft YaHei" w:hAnsi="Microsoft YaHei" w:eastAsia="微软雅黑"/>
        </w:rPr>
        <w:t>第一条　为引导从业人员树立正确的职业价值观，规范执业行为，制定本准则（示例证券内部宣导版）。</w:t>
      </w:r>
    </w:p>
    <w:p>
      <w:r>
        <w:rPr>
          <w:rFonts w:ascii="Microsoft YaHei" w:hAnsi="Microsoft YaHei" w:eastAsia="微软雅黑"/>
        </w:rPr>
        <w:t>第二条　本准则适用于公司全体证券从业人员。</w:t>
      </w:r>
    </w:p>
    <w:p>
      <w:r>
        <w:rPr>
          <w:rFonts w:ascii="Microsoft YaHei" w:hAnsi="Microsoft YaHei" w:eastAsia="微软雅黑"/>
        </w:rPr>
        <w:t>第三条　从业人员应坚持诚实守信、勤勉尽责、廉洁从业、保守秘密的基本原则。</w:t>
      </w:r>
    </w:p>
    <w:p>
      <w:pPr>
        <w:pStyle w:val="Heading1"/>
      </w:pPr>
      <w:r>
        <w:rPr>
          <w:rFonts w:ascii="Microsoft YaHei" w:hAnsi="Microsoft YaHei" w:eastAsia="微软雅黑"/>
        </w:rPr>
        <w:t>第二章　执业要求</w:t>
      </w:r>
    </w:p>
    <w:p>
      <w:r>
        <w:rPr>
          <w:rFonts w:ascii="Microsoft YaHei" w:hAnsi="Microsoft YaHei" w:eastAsia="微软雅黑"/>
        </w:rPr>
        <w:t>第四条　诚实守信：不得虚假陈述、夸大宣传或误导客户。</w:t>
      </w:r>
    </w:p>
    <w:p>
      <w:r>
        <w:rPr>
          <w:rFonts w:ascii="Microsoft YaHei" w:hAnsi="Microsoft YaHei" w:eastAsia="微软雅黑"/>
        </w:rPr>
        <w:t>第五条　勤勉尽责：以专业能力服务客户，持续提升执业水平。</w:t>
      </w:r>
    </w:p>
    <w:p>
      <w:r>
        <w:rPr>
          <w:rFonts w:ascii="Microsoft YaHei" w:hAnsi="Microsoft YaHei" w:eastAsia="微软雅黑"/>
        </w:rPr>
        <w:t>第六条　廉洁从业：不得索取、收受客户或合作方的不正当利益。</w:t>
      </w:r>
    </w:p>
    <w:p>
      <w:r>
        <w:rPr>
          <w:rFonts w:ascii="Microsoft YaHei" w:hAnsi="Microsoft YaHei" w:eastAsia="微软雅黑"/>
        </w:rPr>
        <w:t>第七条　保密义务：不得泄露客户信息、内幕信息及公司商业秘密。</w:t>
      </w:r>
    </w:p>
    <w:p>
      <w:r>
        <w:rPr>
          <w:rFonts w:ascii="Microsoft YaHei" w:hAnsi="Microsoft YaHei" w:eastAsia="微软雅黑"/>
        </w:rPr>
        <w:t>第八条　公平对待：不得无正当理由差别对待客户。</w:t>
      </w:r>
    </w:p>
    <w:p>
      <w:r>
        <w:rPr>
          <w:rFonts w:ascii="Microsoft YaHei" w:hAnsi="Microsoft YaHei" w:eastAsia="微软雅黑"/>
        </w:rPr>
        <w:t>第九条　合规执业：严格遵守法律法规、监管要求与公司制度。</w:t>
      </w:r>
    </w:p>
    <w:p>
      <w:r>
        <w:rPr>
          <w:rFonts w:ascii="Microsoft YaHei" w:hAnsi="Microsoft YaHei" w:eastAsia="微软雅黑"/>
        </w:rPr>
        <w:t>第十条　持续学习：按要求参加执业培训与合规教育。</w:t>
      </w:r>
    </w:p>
    <w:p>
      <w:pPr>
        <w:pStyle w:val="Heading1"/>
      </w:pPr>
      <w:r>
        <w:rPr>
          <w:rFonts w:ascii="Microsoft YaHei" w:hAnsi="Microsoft YaHei" w:eastAsia="微软雅黑"/>
        </w:rPr>
        <w:t>第三章　附则</w:t>
      </w:r>
    </w:p>
    <w:p>
      <w:r>
        <w:rPr>
          <w:rFonts w:ascii="Microsoft YaHei" w:hAnsi="Microsoft YaHei" w:eastAsia="微软雅黑"/>
        </w:rPr>
        <w:t>第十一条　本准则由合规管理部负责解释与修订，自发布之日起施行。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