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  <w:r>
        <w:t xml:space="preserve"> </w:t>
      </w:r>
      <w:r>
        <w:t xml:space="preserve">НКАбд-05-22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4" w:name="fig:001"/>
      <w:r>
        <w:drawing>
          <wp:inline>
            <wp:extent cx="5334000" cy="3520153"/>
            <wp:effectExtent b="0" l="0" r="0" t="0"/>
            <wp:docPr descr="Рис. 1: Создание файлов в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2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28" w:name="fig:002"/>
      <w:r>
        <w:drawing>
          <wp:inline>
            <wp:extent cx="5334000" cy="5870754"/>
            <wp:effectExtent b="0" l="0" r="0" t="0"/>
            <wp:docPr descr="Рис. 2: Редактирование файла 1 в Midnight Commander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Редактирование файла 1 в Midnight Commander</w:t>
      </w:r>
    </w:p>
    <w:p>
      <w:pPr>
        <w:pStyle w:val="CaptionedFigure"/>
      </w:pPr>
      <w:bookmarkStart w:id="32" w:name="fig:003"/>
      <w:r>
        <w:drawing>
          <wp:inline>
            <wp:extent cx="5334000" cy="2206171"/>
            <wp:effectExtent b="0" l="0" r="0" t="0"/>
            <wp:docPr descr="Рис. 3: Проверка программы 1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Проверка программы 1</w:t>
      </w:r>
    </w:p>
    <w:p>
      <w:pPr>
        <w:numPr>
          <w:ilvl w:val="0"/>
          <w:numId w:val="1003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6" w:name="fig:004"/>
      <w:r>
        <w:drawing>
          <wp:inline>
            <wp:extent cx="5334000" cy="2988501"/>
            <wp:effectExtent b="0" l="0" r="0" t="0"/>
            <wp:docPr descr="Рис. 4: Файл in_out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4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0" w:name="fig:005"/>
      <w:r>
        <w:drawing>
          <wp:inline>
            <wp:extent cx="4957010" cy="3965608"/>
            <wp:effectExtent b="0" l="0" r="0" t="0"/>
            <wp:docPr descr="Рис. 5: Редактирование файла 2 в Midnight Commander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396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 2 в Midnight Commander</w:t>
      </w:r>
    </w:p>
    <w:p>
      <w:pPr>
        <w:pStyle w:val="CaptionedFigure"/>
      </w:pPr>
      <w:bookmarkStart w:id="44" w:name="fig:006"/>
      <w:r>
        <w:drawing>
          <wp:inline>
            <wp:extent cx="5334000" cy="1576945"/>
            <wp:effectExtent b="0" l="0" r="0" t="0"/>
            <wp:docPr descr="Рис. 6: Проверка программы 2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Проверка программы 2</w:t>
      </w:r>
    </w:p>
    <w:p>
      <w:pPr>
        <w:numPr>
          <w:ilvl w:val="0"/>
          <w:numId w:val="1005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48" w:name="fig:007"/>
      <w:r>
        <w:drawing>
          <wp:inline>
            <wp:extent cx="4706753" cy="3946357"/>
            <wp:effectExtent b="0" l="0" r="0" t="0"/>
            <wp:docPr descr="Рис. 7: Редактирование файла 3 в Midnight Commander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753" cy="394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Редактирование файла 3 в Midnight Commander</w:t>
      </w:r>
    </w:p>
    <w:p>
      <w:pPr>
        <w:pStyle w:val="CaptionedFigure"/>
      </w:pPr>
      <w:bookmarkStart w:id="52" w:name="fig:008"/>
      <w:r>
        <w:drawing>
          <wp:inline>
            <wp:extent cx="5334000" cy="1140923"/>
            <wp:effectExtent b="0" l="0" r="0" t="0"/>
            <wp:docPr descr="Рис. 8: Проверка программы 3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Проверка программы 3</w:t>
      </w:r>
    </w:p>
    <w:p>
      <w:pPr>
        <w:numPr>
          <w:ilvl w:val="0"/>
          <w:numId w:val="1006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7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7"/>
        </w:numPr>
      </w:pPr>
      <w:r>
        <w:t xml:space="preserve">ввести строку с клавиатуры;</w:t>
      </w:r>
    </w:p>
    <w:p>
      <w:pPr>
        <w:numPr>
          <w:ilvl w:val="0"/>
          <w:numId w:val="1007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6" w:name="fig:009"/>
      <w:r>
        <w:drawing>
          <wp:inline>
            <wp:extent cx="4716378" cy="6314172"/>
            <wp:effectExtent b="0" l="0" r="0" t="0"/>
            <wp:docPr descr="Рис. 9: Редактирование файла 4 в Midnight Commander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631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Редактирование файла 4 в Midnight Commander</w:t>
      </w:r>
    </w:p>
    <w:p>
      <w:pPr>
        <w:pStyle w:val="CaptionedFigure"/>
      </w:pPr>
      <w:bookmarkStart w:id="60" w:name="fig:010"/>
      <w:r>
        <w:drawing>
          <wp:inline>
            <wp:extent cx="5334000" cy="1475668"/>
            <wp:effectExtent b="0" l="0" r="0" t="0"/>
            <wp:docPr descr="Рис. 10: Проверка программы 4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5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программы 4</w:t>
      </w:r>
    </w:p>
    <w:p>
      <w:pPr>
        <w:numPr>
          <w:ilvl w:val="0"/>
          <w:numId w:val="1008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4" w:name="fig:011"/>
      <w:r>
        <w:drawing>
          <wp:inline>
            <wp:extent cx="5334000" cy="4559861"/>
            <wp:effectExtent b="0" l="0" r="0" t="0"/>
            <wp:docPr descr="Рис. 11: Редактирование файла 5 в Midnight Commander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9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Редактирование файла 5 в Midnight Commander</w:t>
      </w:r>
    </w:p>
    <w:p>
      <w:pPr>
        <w:pStyle w:val="CaptionedFigure"/>
      </w:pPr>
      <w:bookmarkStart w:id="68" w:name="fig:012"/>
      <w:r>
        <w:drawing>
          <wp:inline>
            <wp:extent cx="5334000" cy="1414700"/>
            <wp:effectExtent b="0" l="0" r="0" t="0"/>
            <wp:docPr descr="Рис. 12: Проверка программы 5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программы 5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Дев Авинаш НКАбд-05-22</dc:creator>
  <dc:language>ru-RU</dc:language>
  <cp:keywords/>
  <dcterms:created xsi:type="dcterms:W3CDTF">2023-03-04T08:12:17Z</dcterms:created>
  <dcterms:modified xsi:type="dcterms:W3CDTF">2023-03-04T08:12:17Z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