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01" w:rsidRDefault="00E64F01" w:rsidP="00E64F01">
      <w:r>
        <w:t>1.</w:t>
      </w:r>
      <w:r>
        <w:t xml:space="preserve"> </w:t>
      </w:r>
      <w:r>
        <w:t>Что такое секционирование таблиц?</w:t>
      </w:r>
    </w:p>
    <w:p w:rsidR="00E64F01" w:rsidRDefault="00E64F01" w:rsidP="00E64F01">
      <w:pPr>
        <w:ind w:firstLine="709"/>
      </w:pPr>
      <w:r>
        <w:t>С</w:t>
      </w:r>
      <w:r>
        <w:t>екционирование таблиц</w:t>
      </w:r>
      <w:r>
        <w:t xml:space="preserve"> – м</w:t>
      </w:r>
      <w:r w:rsidRPr="00E64F01">
        <w:t>етод, позволяющий хранить сегмент данных, такой как таблица, в виде нескольких сегментов, сохраняя логическую монолитную структуру</w:t>
      </w:r>
      <w:r>
        <w:t>.</w:t>
      </w:r>
    </w:p>
    <w:p w:rsidR="00E64F01" w:rsidRDefault="00E64F01" w:rsidP="00E64F01">
      <w:r>
        <w:t xml:space="preserve">2. </w:t>
      </w:r>
      <w:r>
        <w:t>В каких случаях целесообразно применять секционирование?</w:t>
      </w:r>
    </w:p>
    <w:p w:rsidR="00E64F01" w:rsidRPr="00E64F01" w:rsidRDefault="00E64F01" w:rsidP="00E64F01">
      <w:pPr>
        <w:pStyle w:val="a3"/>
        <w:numPr>
          <w:ilvl w:val="0"/>
          <w:numId w:val="2"/>
        </w:numPr>
        <w:ind w:left="0" w:firstLine="709"/>
      </w:pPr>
      <w:r w:rsidRPr="00E64F01">
        <w:t>Секционирование повышает производительность обработки данных</w:t>
      </w:r>
    </w:p>
    <w:p w:rsidR="00E64F01" w:rsidRPr="00E64F01" w:rsidRDefault="00E64F01" w:rsidP="00E64F01">
      <w:pPr>
        <w:pStyle w:val="a3"/>
        <w:numPr>
          <w:ilvl w:val="0"/>
          <w:numId w:val="2"/>
        </w:numPr>
        <w:ind w:left="0" w:firstLine="709"/>
      </w:pPr>
      <w:r w:rsidRPr="00E64F01">
        <w:t>Отбрасывание секций, параллелизм, балансировка дисковой нагрузки</w:t>
      </w:r>
    </w:p>
    <w:p w:rsidR="00E64F01" w:rsidRPr="00E64F01" w:rsidRDefault="00E64F01" w:rsidP="00E64F01">
      <w:pPr>
        <w:pStyle w:val="a3"/>
        <w:numPr>
          <w:ilvl w:val="0"/>
          <w:numId w:val="2"/>
        </w:numPr>
        <w:ind w:left="0" w:firstLine="709"/>
      </w:pPr>
      <w:r w:rsidRPr="00E64F01">
        <w:t>Секционирование упрощает управление крупными объектами хранения</w:t>
      </w:r>
    </w:p>
    <w:p w:rsidR="00E64F01" w:rsidRPr="00E64F01" w:rsidRDefault="00E64F01" w:rsidP="00E64F01">
      <w:pPr>
        <w:pStyle w:val="a3"/>
        <w:numPr>
          <w:ilvl w:val="0"/>
          <w:numId w:val="2"/>
        </w:numPr>
        <w:ind w:left="0" w:firstLine="709"/>
      </w:pPr>
      <w:r w:rsidRPr="00E64F01">
        <w:t>Крупный объект разбивается на индивидуально-управляемые части</w:t>
      </w:r>
    </w:p>
    <w:p w:rsidR="00E64F01" w:rsidRPr="00E64F01" w:rsidRDefault="00E64F01" w:rsidP="00E64F01">
      <w:pPr>
        <w:pStyle w:val="a3"/>
        <w:numPr>
          <w:ilvl w:val="0"/>
          <w:numId w:val="2"/>
        </w:numPr>
        <w:ind w:left="0" w:firstLine="709"/>
      </w:pPr>
      <w:r w:rsidRPr="00E64F01">
        <w:t>Секционирование обеспечивает дополнительную надежность системы</w:t>
      </w:r>
    </w:p>
    <w:p w:rsidR="00E64F01" w:rsidRPr="00E64F01" w:rsidRDefault="00E64F01" w:rsidP="00E64F01">
      <w:pPr>
        <w:pStyle w:val="a3"/>
        <w:numPr>
          <w:ilvl w:val="0"/>
          <w:numId w:val="2"/>
        </w:numPr>
        <w:ind w:left="0" w:firstLine="709"/>
      </w:pPr>
      <w:r w:rsidRPr="00E64F01">
        <w:t>Сокращение времени обслуживания, нечувствительность к сбоям.</w:t>
      </w:r>
    </w:p>
    <w:p w:rsidR="00E64F01" w:rsidRDefault="00E64F01" w:rsidP="00E64F01">
      <w:r>
        <w:t>3.</w:t>
      </w:r>
      <w:r>
        <w:t xml:space="preserve"> </w:t>
      </w:r>
      <w:r>
        <w:t>Объясните принцип секционирования для всех типов секционирования, которые использовались в заданиях лабораторной работы.</w:t>
      </w:r>
    </w:p>
    <w:p w:rsidR="00E64F01" w:rsidRPr="00E64F01" w:rsidRDefault="00E64F01" w:rsidP="00E64F01">
      <w:pPr>
        <w:pStyle w:val="a3"/>
        <w:numPr>
          <w:ilvl w:val="0"/>
          <w:numId w:val="4"/>
        </w:numPr>
        <w:ind w:left="0" w:firstLine="709"/>
      </w:pPr>
      <w:r w:rsidRPr="00E64F01">
        <w:t xml:space="preserve">Диапазонное секционирование: </w:t>
      </w:r>
      <w:r>
        <w:t>д</w:t>
      </w:r>
      <w:r w:rsidRPr="00E64F01">
        <w:t xml:space="preserve">анные делятся на </w:t>
      </w:r>
      <w:proofErr w:type="spellStart"/>
      <w:r w:rsidRPr="00E64F01">
        <w:t>партиции</w:t>
      </w:r>
      <w:proofErr w:type="spellEnd"/>
      <w:r w:rsidRPr="00E64F01">
        <w:t xml:space="preserve"> на основе диапазона значений ключа секционирования (например, числового или даты). Каждая </w:t>
      </w:r>
      <w:proofErr w:type="spellStart"/>
      <w:r w:rsidRPr="00E64F01">
        <w:t>партиция</w:t>
      </w:r>
      <w:proofErr w:type="spellEnd"/>
      <w:r w:rsidRPr="00E64F01">
        <w:t xml:space="preserve"> содержит значения, поп</w:t>
      </w:r>
      <w:r>
        <w:t>адающие в определённый интервал</w:t>
      </w:r>
      <w:r>
        <w:rPr>
          <w:lang w:val="en-US"/>
        </w:rPr>
        <w:t>;</w:t>
      </w:r>
    </w:p>
    <w:p w:rsidR="00E64F01" w:rsidRPr="00E64F01" w:rsidRDefault="00E64F01" w:rsidP="00E64F01">
      <w:pPr>
        <w:pStyle w:val="a3"/>
        <w:numPr>
          <w:ilvl w:val="0"/>
          <w:numId w:val="4"/>
        </w:numPr>
        <w:ind w:left="0" w:firstLine="709"/>
      </w:pPr>
      <w:r w:rsidRPr="00E64F01">
        <w:t>Интервальное секционирование:</w:t>
      </w:r>
      <w:r>
        <w:t xml:space="preserve"> р</w:t>
      </w:r>
      <w:r w:rsidRPr="00E64F01">
        <w:t xml:space="preserve">асширение диапазонного секционирования. Задаётся начальная </w:t>
      </w:r>
      <w:proofErr w:type="spellStart"/>
      <w:r w:rsidRPr="00E64F01">
        <w:t>партиция</w:t>
      </w:r>
      <w:proofErr w:type="spellEnd"/>
      <w:r w:rsidRPr="00E64F01">
        <w:t xml:space="preserve"> и интервал (например, месяц), а новые </w:t>
      </w:r>
      <w:proofErr w:type="spellStart"/>
      <w:r w:rsidRPr="00E64F01">
        <w:t>партиции</w:t>
      </w:r>
      <w:proofErr w:type="spellEnd"/>
      <w:r w:rsidRPr="00E64F01">
        <w:t xml:space="preserve"> создаются автоматически, когда данные выходят за </w:t>
      </w:r>
      <w:r>
        <w:t>пределы существующих диапазонов;</w:t>
      </w:r>
    </w:p>
    <w:p w:rsidR="00E64F01" w:rsidRPr="00E64F01" w:rsidRDefault="00E64F01" w:rsidP="00E64F01">
      <w:pPr>
        <w:pStyle w:val="a3"/>
        <w:numPr>
          <w:ilvl w:val="0"/>
          <w:numId w:val="4"/>
        </w:numPr>
        <w:ind w:left="0" w:firstLine="709"/>
      </w:pPr>
      <w:proofErr w:type="spellStart"/>
      <w:r w:rsidRPr="00E64F01">
        <w:t>Хэш</w:t>
      </w:r>
      <w:proofErr w:type="spellEnd"/>
      <w:r w:rsidRPr="00E64F01">
        <w:t>-секционирование:</w:t>
      </w:r>
      <w:r>
        <w:t xml:space="preserve"> </w:t>
      </w:r>
      <w:r w:rsidRPr="00E64F01">
        <w:t xml:space="preserve">Данные распределяются по </w:t>
      </w:r>
      <w:proofErr w:type="spellStart"/>
      <w:r w:rsidRPr="00E64F01">
        <w:t>партициям</w:t>
      </w:r>
      <w:proofErr w:type="spellEnd"/>
      <w:r w:rsidRPr="00E64F01">
        <w:t xml:space="preserve"> на основе хэш-функции от ключа секционирования. Хэш-функция обеспечивает равномерное распре</w:t>
      </w:r>
      <w:r>
        <w:t xml:space="preserve">деление данных между </w:t>
      </w:r>
      <w:proofErr w:type="spellStart"/>
      <w:r>
        <w:t>партициями</w:t>
      </w:r>
      <w:proofErr w:type="spellEnd"/>
      <w:r>
        <w:t>;</w:t>
      </w:r>
    </w:p>
    <w:p w:rsidR="00E64F01" w:rsidRPr="00E64F01" w:rsidRDefault="00E64F01" w:rsidP="00E64F01">
      <w:pPr>
        <w:pStyle w:val="a3"/>
        <w:numPr>
          <w:ilvl w:val="0"/>
          <w:numId w:val="4"/>
        </w:numPr>
        <w:ind w:left="0" w:firstLine="709"/>
      </w:pPr>
      <w:r w:rsidRPr="00E64F01">
        <w:t>Списочное секционирование:</w:t>
      </w:r>
      <w:r>
        <w:t xml:space="preserve"> </w:t>
      </w:r>
      <w:r w:rsidRPr="00E64F01">
        <w:t xml:space="preserve">Данные делятся на </w:t>
      </w:r>
      <w:proofErr w:type="spellStart"/>
      <w:r w:rsidRPr="00E64F01">
        <w:t>партиции</w:t>
      </w:r>
      <w:proofErr w:type="spellEnd"/>
      <w:r w:rsidRPr="00E64F01">
        <w:t xml:space="preserve"> на основе заранее заданного списка значений ключа секционирования. Каждая </w:t>
      </w:r>
      <w:proofErr w:type="spellStart"/>
      <w:r w:rsidRPr="00E64F01">
        <w:t>партиция</w:t>
      </w:r>
      <w:proofErr w:type="spellEnd"/>
      <w:r w:rsidRPr="00E64F01">
        <w:t xml:space="preserve"> соответствует конкретному набору значений.</w:t>
      </w:r>
    </w:p>
    <w:p w:rsidR="00E64F01" w:rsidRDefault="00E64F01" w:rsidP="00E64F01">
      <w:r>
        <w:t>4.</w:t>
      </w:r>
      <w:r>
        <w:t xml:space="preserve"> </w:t>
      </w:r>
      <w:r>
        <w:t xml:space="preserve">Перечислите названия типов секционирования, которые не использовались в заданиях лабораторной работы. </w:t>
      </w:r>
    </w:p>
    <w:p w:rsidR="00E64F01" w:rsidRDefault="00E64F01" w:rsidP="00E64F01">
      <w:pPr>
        <w:pStyle w:val="a3"/>
        <w:numPr>
          <w:ilvl w:val="0"/>
          <w:numId w:val="12"/>
        </w:numPr>
        <w:ind w:left="0" w:firstLine="709"/>
      </w:pPr>
      <w:r w:rsidRPr="00E64F01">
        <w:t>Составное секционирование</w:t>
      </w:r>
    </w:p>
    <w:p w:rsidR="00E64F01" w:rsidRDefault="00E64F01" w:rsidP="00E64F01">
      <w:pPr>
        <w:pStyle w:val="a3"/>
        <w:numPr>
          <w:ilvl w:val="0"/>
          <w:numId w:val="12"/>
        </w:numPr>
        <w:ind w:left="0" w:firstLine="709"/>
      </w:pPr>
      <w:r w:rsidRPr="00E64F01">
        <w:t>Секционирование по ссылке</w:t>
      </w:r>
    </w:p>
    <w:p w:rsidR="00E64F01" w:rsidRDefault="00E64F01" w:rsidP="00E64F01">
      <w:pPr>
        <w:pStyle w:val="a3"/>
        <w:numPr>
          <w:ilvl w:val="0"/>
          <w:numId w:val="12"/>
        </w:numPr>
        <w:ind w:left="0" w:firstLine="709"/>
      </w:pPr>
      <w:r w:rsidRPr="00E64F01">
        <w:t>Секционирование по виртуальному столбцу</w:t>
      </w:r>
    </w:p>
    <w:p w:rsidR="00E64F01" w:rsidRDefault="00E64F01" w:rsidP="00E64F01">
      <w:pPr>
        <w:pStyle w:val="a3"/>
        <w:numPr>
          <w:ilvl w:val="0"/>
          <w:numId w:val="12"/>
        </w:numPr>
        <w:ind w:left="0" w:firstLine="709"/>
      </w:pPr>
      <w:r w:rsidRPr="00E64F01">
        <w:t>Интервально-списочное секционирование</w:t>
      </w:r>
    </w:p>
    <w:p w:rsidR="00E64F01" w:rsidRDefault="00E64F01" w:rsidP="00E64F01">
      <w:pPr>
        <w:pStyle w:val="a3"/>
        <w:numPr>
          <w:ilvl w:val="0"/>
          <w:numId w:val="12"/>
        </w:numPr>
        <w:ind w:left="0" w:firstLine="709"/>
      </w:pPr>
      <w:r w:rsidRPr="00E64F01">
        <w:t>Интервально-</w:t>
      </w:r>
      <w:proofErr w:type="spellStart"/>
      <w:r w:rsidRPr="00E64F01">
        <w:t>хэш</w:t>
      </w:r>
      <w:proofErr w:type="spellEnd"/>
      <w:r w:rsidRPr="00E64F01">
        <w:t>-секционирование</w:t>
      </w:r>
    </w:p>
    <w:p w:rsidR="00E64F01" w:rsidRDefault="00E64F01" w:rsidP="00E64F01">
      <w:r>
        <w:t>5.</w:t>
      </w:r>
      <w:r>
        <w:t xml:space="preserve"> </w:t>
      </w:r>
      <w:r>
        <w:t xml:space="preserve">Объясните действие оператора </w:t>
      </w:r>
      <w:r w:rsidRPr="00E64F01">
        <w:rPr>
          <w:rFonts w:ascii="Courier New" w:hAnsi="Courier New" w:cs="Courier New"/>
          <w:sz w:val="24"/>
          <w:szCs w:val="24"/>
        </w:rPr>
        <w:t>ALTER TABLE MERGE</w:t>
      </w:r>
      <w:r>
        <w:t>.</w:t>
      </w:r>
    </w:p>
    <w:p w:rsidR="00E64F01" w:rsidRDefault="00E64F01" w:rsidP="00E64F01">
      <w:pPr>
        <w:ind w:firstLine="709"/>
      </w:pPr>
      <w:r w:rsidRPr="00E64F01">
        <w:lastRenderedPageBreak/>
        <w:t xml:space="preserve">Оператор </w:t>
      </w:r>
      <w:r w:rsidRPr="00E64F01">
        <w:rPr>
          <w:rFonts w:ascii="Courier New" w:hAnsi="Courier New" w:cs="Courier New"/>
          <w:sz w:val="24"/>
          <w:szCs w:val="24"/>
        </w:rPr>
        <w:t>ALTER TABLE MERGE PARTITIONS</w:t>
      </w:r>
      <w:r w:rsidRPr="00E64F01">
        <w:t xml:space="preserve"> объединяет две или более смежные </w:t>
      </w:r>
      <w:proofErr w:type="spellStart"/>
      <w:r w:rsidRPr="00E64F01">
        <w:t>партиции</w:t>
      </w:r>
      <w:proofErr w:type="spellEnd"/>
      <w:r w:rsidRPr="00E64F01">
        <w:t xml:space="preserve"> в одну. Используется для упрощения структуры таблицы или уменьшения числа </w:t>
      </w:r>
      <w:proofErr w:type="spellStart"/>
      <w:r w:rsidRPr="00E64F01">
        <w:t>партиций</w:t>
      </w:r>
      <w:proofErr w:type="spellEnd"/>
      <w:r w:rsidRPr="00E64F01">
        <w:t>.</w:t>
      </w:r>
    </w:p>
    <w:p w:rsidR="00E64F01" w:rsidRDefault="00E64F01" w:rsidP="00E64F01">
      <w:pPr>
        <w:ind w:firstLine="709"/>
      </w:pPr>
      <w:r>
        <w:t>Принцип работы:</w:t>
      </w:r>
    </w:p>
    <w:p w:rsidR="00E64F01" w:rsidRDefault="00E64F01" w:rsidP="00E64F01">
      <w:pPr>
        <w:pStyle w:val="a3"/>
        <w:numPr>
          <w:ilvl w:val="0"/>
          <w:numId w:val="6"/>
        </w:numPr>
        <w:ind w:left="0" w:firstLine="709"/>
      </w:pPr>
      <w:r>
        <w:t xml:space="preserve">Объединяет данные из указанных </w:t>
      </w:r>
      <w:proofErr w:type="spellStart"/>
      <w:r>
        <w:t>партиций</w:t>
      </w:r>
      <w:proofErr w:type="spellEnd"/>
      <w:r>
        <w:t xml:space="preserve"> в новую </w:t>
      </w:r>
      <w:proofErr w:type="spellStart"/>
      <w:r>
        <w:t>партицию</w:t>
      </w:r>
      <w:proofErr w:type="spellEnd"/>
      <w:r>
        <w:t>.</w:t>
      </w:r>
    </w:p>
    <w:p w:rsidR="00E64F01" w:rsidRDefault="00E64F01" w:rsidP="00E64F01">
      <w:pPr>
        <w:pStyle w:val="a3"/>
        <w:numPr>
          <w:ilvl w:val="0"/>
          <w:numId w:val="6"/>
        </w:numPr>
        <w:ind w:left="0" w:firstLine="709"/>
      </w:pPr>
      <w:r>
        <w:t xml:space="preserve">Для диапазонного или интервального секционирования </w:t>
      </w:r>
      <w:proofErr w:type="spellStart"/>
      <w:r>
        <w:t>партиции</w:t>
      </w:r>
      <w:proofErr w:type="spellEnd"/>
      <w:r>
        <w:t xml:space="preserve"> должны быть смежными по ключу.</w:t>
      </w:r>
    </w:p>
    <w:p w:rsidR="00E64F01" w:rsidRDefault="00E64F01" w:rsidP="00E64F01">
      <w:pPr>
        <w:pStyle w:val="a3"/>
        <w:numPr>
          <w:ilvl w:val="0"/>
          <w:numId w:val="6"/>
        </w:numPr>
        <w:ind w:left="0" w:firstLine="709"/>
      </w:pPr>
      <w:r>
        <w:t>Для списочного секционирования объединяются указанные списки значений.</w:t>
      </w:r>
    </w:p>
    <w:p w:rsidR="00E64F01" w:rsidRDefault="00E64F01" w:rsidP="00E64F01">
      <w:pPr>
        <w:ind w:firstLine="709"/>
      </w:pPr>
      <w:r>
        <w:t>6.</w:t>
      </w:r>
      <w:r>
        <w:t xml:space="preserve"> </w:t>
      </w:r>
      <w:r>
        <w:t xml:space="preserve">Объясните действие оператора </w:t>
      </w:r>
      <w:r w:rsidRPr="00E64F01">
        <w:rPr>
          <w:rFonts w:ascii="Courier New" w:hAnsi="Courier New" w:cs="Courier New"/>
          <w:sz w:val="24"/>
          <w:szCs w:val="24"/>
        </w:rPr>
        <w:t>ALTER TABLE SPLIT</w:t>
      </w:r>
      <w:r>
        <w:t>.</w:t>
      </w:r>
    </w:p>
    <w:p w:rsidR="00E64F01" w:rsidRDefault="00E64F01" w:rsidP="00E64F01">
      <w:pPr>
        <w:ind w:firstLine="709"/>
      </w:pPr>
      <w:r w:rsidRPr="00E64F01">
        <w:t xml:space="preserve">Оператор </w:t>
      </w:r>
      <w:r w:rsidRPr="00E64F01">
        <w:rPr>
          <w:rFonts w:ascii="Courier New" w:hAnsi="Courier New" w:cs="Courier New"/>
          <w:sz w:val="24"/>
          <w:szCs w:val="24"/>
        </w:rPr>
        <w:t>ALTER TABLE SPLIT PARTITION</w:t>
      </w:r>
      <w:r w:rsidRPr="00E64F01">
        <w:t xml:space="preserve"> разделяет одну </w:t>
      </w:r>
      <w:proofErr w:type="spellStart"/>
      <w:r w:rsidRPr="00E64F01">
        <w:t>партицию</w:t>
      </w:r>
      <w:proofErr w:type="spellEnd"/>
      <w:r w:rsidRPr="00E64F01">
        <w:t xml:space="preserve"> на две или более новых </w:t>
      </w:r>
      <w:proofErr w:type="spellStart"/>
      <w:r w:rsidRPr="00E64F01">
        <w:t>партиций</w:t>
      </w:r>
      <w:proofErr w:type="spellEnd"/>
      <w:r w:rsidRPr="00E64F01">
        <w:t>.</w:t>
      </w:r>
    </w:p>
    <w:p w:rsidR="00E64F01" w:rsidRDefault="00E64F01" w:rsidP="00E64F01">
      <w:pPr>
        <w:ind w:firstLine="709"/>
      </w:pPr>
      <w:r>
        <w:t>Принцип работы:</w:t>
      </w:r>
    </w:p>
    <w:p w:rsidR="00E64F01" w:rsidRDefault="00E64F01" w:rsidP="00E64F01">
      <w:pPr>
        <w:pStyle w:val="a3"/>
        <w:numPr>
          <w:ilvl w:val="0"/>
          <w:numId w:val="8"/>
        </w:numPr>
        <w:ind w:left="0" w:firstLine="709"/>
      </w:pPr>
      <w:r>
        <w:t xml:space="preserve">Для диапазонного/интервального: задаётся новая граница (например, значение ключа), и данные распределяются по новым </w:t>
      </w:r>
      <w:proofErr w:type="spellStart"/>
      <w:r>
        <w:t>партициям</w:t>
      </w:r>
      <w:proofErr w:type="spellEnd"/>
      <w:r>
        <w:t>.</w:t>
      </w:r>
    </w:p>
    <w:p w:rsidR="00E64F01" w:rsidRDefault="00E64F01" w:rsidP="00E64F01">
      <w:pPr>
        <w:pStyle w:val="a3"/>
        <w:numPr>
          <w:ilvl w:val="0"/>
          <w:numId w:val="8"/>
        </w:numPr>
        <w:ind w:left="0" w:firstLine="709"/>
      </w:pPr>
      <w:r>
        <w:t xml:space="preserve">Для списочного: указываются значения, которые переходят в новые </w:t>
      </w:r>
      <w:proofErr w:type="spellStart"/>
      <w:r>
        <w:t>партиции</w:t>
      </w:r>
      <w:proofErr w:type="spellEnd"/>
      <w:r>
        <w:t xml:space="preserve">, последняя </w:t>
      </w:r>
      <w:proofErr w:type="spellStart"/>
      <w:r>
        <w:t>партиция</w:t>
      </w:r>
      <w:proofErr w:type="spellEnd"/>
      <w:r>
        <w:t xml:space="preserve"> получает остаток.</w:t>
      </w:r>
    </w:p>
    <w:p w:rsidR="00E64F01" w:rsidRDefault="00E64F01" w:rsidP="00E64F01">
      <w:pPr>
        <w:pStyle w:val="a3"/>
        <w:numPr>
          <w:ilvl w:val="0"/>
          <w:numId w:val="8"/>
        </w:numPr>
        <w:ind w:left="0" w:firstLine="709"/>
      </w:pPr>
      <w:r>
        <w:t xml:space="preserve">Для </w:t>
      </w:r>
      <w:proofErr w:type="spellStart"/>
      <w:r>
        <w:t>хэш</w:t>
      </w:r>
      <w:proofErr w:type="spellEnd"/>
      <w:r>
        <w:t xml:space="preserve">-секционирования: делит данные на большее число </w:t>
      </w:r>
      <w:proofErr w:type="spellStart"/>
      <w:r>
        <w:t>партиций</w:t>
      </w:r>
      <w:proofErr w:type="spellEnd"/>
      <w:r>
        <w:t xml:space="preserve"> с пересчетом </w:t>
      </w:r>
      <w:proofErr w:type="spellStart"/>
      <w:r>
        <w:t>хэша</w:t>
      </w:r>
      <w:proofErr w:type="spellEnd"/>
      <w:r>
        <w:t>.</w:t>
      </w:r>
    </w:p>
    <w:p w:rsidR="004011F2" w:rsidRDefault="00E64F01" w:rsidP="00E64F01">
      <w:pPr>
        <w:ind w:firstLine="709"/>
      </w:pPr>
      <w:r>
        <w:t>7.</w:t>
      </w:r>
      <w:r>
        <w:t xml:space="preserve"> </w:t>
      </w:r>
      <w:r>
        <w:t xml:space="preserve">Объясните действие оператора </w:t>
      </w:r>
      <w:r w:rsidRPr="00E64F01">
        <w:rPr>
          <w:rFonts w:ascii="Courier New" w:hAnsi="Courier New" w:cs="Courier New"/>
          <w:sz w:val="24"/>
          <w:szCs w:val="24"/>
        </w:rPr>
        <w:t>ALTER TABLE EXCHANGE</w:t>
      </w:r>
      <w:r>
        <w:t>.</w:t>
      </w:r>
    </w:p>
    <w:p w:rsidR="00E64F01" w:rsidRDefault="00E64F01" w:rsidP="00E64F01">
      <w:pPr>
        <w:ind w:firstLine="709"/>
      </w:pPr>
      <w:r w:rsidRPr="00E64F01">
        <w:t xml:space="preserve">Оператор </w:t>
      </w:r>
      <w:r w:rsidRPr="00E64F01">
        <w:rPr>
          <w:rFonts w:ascii="Courier New" w:hAnsi="Courier New" w:cs="Courier New"/>
          <w:sz w:val="24"/>
          <w:szCs w:val="24"/>
        </w:rPr>
        <w:t>ALTER TABLE EXCHANGE PARTITION</w:t>
      </w:r>
      <w:r w:rsidRPr="00E64F01">
        <w:t xml:space="preserve"> обменивает содержимое одной </w:t>
      </w:r>
      <w:proofErr w:type="spellStart"/>
      <w:r w:rsidRPr="00E64F01">
        <w:t>партиции</w:t>
      </w:r>
      <w:proofErr w:type="spellEnd"/>
      <w:r w:rsidRPr="00E64F01">
        <w:t xml:space="preserve"> секционированной таблицы с содержимым обычной (</w:t>
      </w:r>
      <w:proofErr w:type="spellStart"/>
      <w:r w:rsidRPr="00E64F01">
        <w:t>несекционированной</w:t>
      </w:r>
      <w:proofErr w:type="spellEnd"/>
      <w:r w:rsidRPr="00E64F01">
        <w:t>) таблицы.</w:t>
      </w:r>
    </w:p>
    <w:p w:rsidR="00E64F01" w:rsidRDefault="00E64F01" w:rsidP="00E64F01">
      <w:pPr>
        <w:ind w:firstLine="709"/>
      </w:pPr>
      <w:r>
        <w:t>Принцип работы:</w:t>
      </w:r>
    </w:p>
    <w:p w:rsidR="00E64F01" w:rsidRDefault="00E64F01" w:rsidP="00E64F01">
      <w:pPr>
        <w:pStyle w:val="a3"/>
        <w:numPr>
          <w:ilvl w:val="0"/>
          <w:numId w:val="10"/>
        </w:numPr>
        <w:ind w:left="0" w:firstLine="709"/>
      </w:pPr>
      <w:r>
        <w:t xml:space="preserve">Данные из </w:t>
      </w:r>
      <w:proofErr w:type="spellStart"/>
      <w:r>
        <w:t>партиции</w:t>
      </w:r>
      <w:proofErr w:type="spellEnd"/>
      <w:r>
        <w:t xml:space="preserve"> переносятся во временную таблицу, а данные из временной таблицы — в </w:t>
      </w:r>
      <w:proofErr w:type="spellStart"/>
      <w:r>
        <w:t>партицию</w:t>
      </w:r>
      <w:proofErr w:type="spellEnd"/>
      <w:r>
        <w:t>.</w:t>
      </w:r>
    </w:p>
    <w:p w:rsidR="00E64F01" w:rsidRDefault="00E64F01" w:rsidP="00E64F01">
      <w:pPr>
        <w:pStyle w:val="a3"/>
        <w:numPr>
          <w:ilvl w:val="0"/>
          <w:numId w:val="10"/>
        </w:numPr>
        <w:ind w:left="0" w:firstLine="709"/>
      </w:pPr>
      <w:r>
        <w:t>Структуры таблиц должны быть идентичны (типы, размеры столбцов).</w:t>
      </w:r>
      <w:bookmarkStart w:id="0" w:name="_GoBack"/>
      <w:bookmarkEnd w:id="0"/>
    </w:p>
    <w:sectPr w:rsidR="00E6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24B"/>
    <w:multiLevelType w:val="hybridMultilevel"/>
    <w:tmpl w:val="FDCC37CA"/>
    <w:lvl w:ilvl="0" w:tplc="63FC54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C1F54"/>
    <w:multiLevelType w:val="hybridMultilevel"/>
    <w:tmpl w:val="3202E448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37A38"/>
    <w:multiLevelType w:val="hybridMultilevel"/>
    <w:tmpl w:val="2A18635A"/>
    <w:lvl w:ilvl="0" w:tplc="F26CC0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6776B2"/>
    <w:multiLevelType w:val="hybridMultilevel"/>
    <w:tmpl w:val="AC4A111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5941F8"/>
    <w:multiLevelType w:val="hybridMultilevel"/>
    <w:tmpl w:val="19764438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6D2DCE"/>
    <w:multiLevelType w:val="hybridMultilevel"/>
    <w:tmpl w:val="CD0CEAF2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23B80"/>
    <w:multiLevelType w:val="hybridMultilevel"/>
    <w:tmpl w:val="A4B2F324"/>
    <w:lvl w:ilvl="0" w:tplc="ACE8DB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1D5266"/>
    <w:multiLevelType w:val="hybridMultilevel"/>
    <w:tmpl w:val="C2E205DE"/>
    <w:lvl w:ilvl="0" w:tplc="20BC1D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073BAC"/>
    <w:multiLevelType w:val="hybridMultilevel"/>
    <w:tmpl w:val="E9F28836"/>
    <w:lvl w:ilvl="0" w:tplc="5FD8583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9F4515"/>
    <w:multiLevelType w:val="hybridMultilevel"/>
    <w:tmpl w:val="13F2AC7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1819B8"/>
    <w:multiLevelType w:val="hybridMultilevel"/>
    <w:tmpl w:val="CCEAB39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D85A8C"/>
    <w:multiLevelType w:val="hybridMultilevel"/>
    <w:tmpl w:val="C9D2F570"/>
    <w:lvl w:ilvl="0" w:tplc="C8609D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3E"/>
    <w:rsid w:val="00186168"/>
    <w:rsid w:val="00300B3E"/>
    <w:rsid w:val="003172A8"/>
    <w:rsid w:val="00A63B12"/>
    <w:rsid w:val="00E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56EE"/>
  <w15:chartTrackingRefBased/>
  <w15:docId w15:val="{3BDC728C-5C0F-4266-A72E-23FC659F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5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2025-04-06T18:23:00Z</dcterms:created>
  <dcterms:modified xsi:type="dcterms:W3CDTF">2025-04-06T18:34:00Z</dcterms:modified>
</cp:coreProperties>
</file>