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471C" w:rsidRPr="00C0471C" w:rsidRDefault="00C0471C" w:rsidP="00C0471C">
      <w:pPr>
        <w:ind w:firstLine="720"/>
        <w:rPr>
          <w:b/>
          <w:bCs/>
          <w:lang w:val="ru-RU"/>
        </w:rPr>
      </w:pPr>
      <w:r w:rsidRPr="00C0471C">
        <w:rPr>
          <w:b/>
          <w:bCs/>
          <w:lang w:val="ru-RU"/>
        </w:rPr>
        <w:t xml:space="preserve">1. Поясните аббревиатуру </w:t>
      </w:r>
      <w:r w:rsidRPr="00C0471C">
        <w:rPr>
          <w:b/>
          <w:bCs/>
          <w:lang w:val="en-US"/>
        </w:rPr>
        <w:t>MIME</w:t>
      </w:r>
      <w:r w:rsidRPr="00C0471C">
        <w:rPr>
          <w:b/>
          <w:bCs/>
          <w:lang w:val="ru-RU"/>
        </w:rPr>
        <w:t xml:space="preserve">, какой организаций поддерживается допустимые </w:t>
      </w:r>
      <w:r w:rsidRPr="00C0471C">
        <w:rPr>
          <w:b/>
          <w:bCs/>
          <w:lang w:val="en-US"/>
        </w:rPr>
        <w:t>MIME</w:t>
      </w:r>
      <w:r w:rsidRPr="00C0471C">
        <w:rPr>
          <w:b/>
          <w:bCs/>
          <w:lang w:val="ru-RU"/>
        </w:rPr>
        <w:t xml:space="preserve">, в </w:t>
      </w:r>
      <w:proofErr w:type="gramStart"/>
      <w:r w:rsidRPr="00C0471C">
        <w:rPr>
          <w:b/>
          <w:bCs/>
          <w:lang w:val="ru-RU"/>
        </w:rPr>
        <w:t>каких  компонентах</w:t>
      </w:r>
      <w:proofErr w:type="gramEnd"/>
      <w:r w:rsidRPr="00C0471C">
        <w:rPr>
          <w:b/>
          <w:bCs/>
          <w:lang w:val="ru-RU"/>
        </w:rPr>
        <w:t xml:space="preserve"> запросов и ответов </w:t>
      </w:r>
      <w:proofErr w:type="gramStart"/>
      <w:r w:rsidRPr="00C0471C">
        <w:rPr>
          <w:b/>
          <w:bCs/>
          <w:lang w:val="ru-RU"/>
        </w:rPr>
        <w:t xml:space="preserve">используется  </w:t>
      </w:r>
      <w:r w:rsidRPr="00C0471C">
        <w:rPr>
          <w:b/>
          <w:bCs/>
          <w:lang w:val="en-US"/>
        </w:rPr>
        <w:t>MIME</w:t>
      </w:r>
      <w:proofErr w:type="gramEnd"/>
      <w:r w:rsidRPr="00C0471C">
        <w:rPr>
          <w:b/>
          <w:bCs/>
          <w:lang w:val="ru-RU"/>
        </w:rPr>
        <w:t xml:space="preserve">.  </w:t>
      </w:r>
    </w:p>
    <w:p w:rsidR="00C0471C" w:rsidRPr="00C0471C" w:rsidRDefault="00C0471C" w:rsidP="00C0471C">
      <w:pPr>
        <w:ind w:firstLine="720"/>
        <w:rPr>
          <w:lang w:val="en-US"/>
        </w:rPr>
      </w:pPr>
      <w:r>
        <w:rPr>
          <w:lang w:val="en-US"/>
        </w:rPr>
        <w:t xml:space="preserve">MIME – </w:t>
      </w:r>
      <w:r w:rsidRPr="00C0471C">
        <w:rPr>
          <w:lang w:val="en-US"/>
        </w:rPr>
        <w:t>Multipurpose Internet Mail Extensions</w:t>
      </w:r>
      <w:r>
        <w:rPr>
          <w:lang w:val="en-US"/>
        </w:rPr>
        <w:t xml:space="preserve">, </w:t>
      </w:r>
      <w:r>
        <w:rPr>
          <w:lang w:val="ru-RU"/>
        </w:rPr>
        <w:t>организация</w:t>
      </w:r>
      <w:r w:rsidRPr="00C0471C">
        <w:rPr>
          <w:lang w:val="en-US"/>
        </w:rPr>
        <w:t xml:space="preserve"> – </w:t>
      </w:r>
      <w:r>
        <w:rPr>
          <w:lang w:val="en-US"/>
        </w:rPr>
        <w:t>IANA, Content-Type, Content-Dispos</w:t>
      </w:r>
      <w:r w:rsidR="0027541F">
        <w:rPr>
          <w:lang w:val="en-US"/>
        </w:rPr>
        <w:t>i</w:t>
      </w:r>
      <w:r>
        <w:rPr>
          <w:lang w:val="en-US"/>
        </w:rPr>
        <w:t>tion, Content-Transfer-Encoding</w:t>
      </w:r>
    </w:p>
    <w:p w:rsidR="00C0471C" w:rsidRPr="00C0471C" w:rsidRDefault="00C0471C" w:rsidP="00C0471C">
      <w:pPr>
        <w:ind w:firstLine="720"/>
        <w:rPr>
          <w:b/>
          <w:bCs/>
          <w:lang w:val="ru-RU"/>
        </w:rPr>
      </w:pPr>
      <w:r w:rsidRPr="00C0471C">
        <w:rPr>
          <w:b/>
          <w:bCs/>
          <w:lang w:val="ru-RU"/>
        </w:rPr>
        <w:t xml:space="preserve">2. Перечислите теги </w:t>
      </w:r>
      <w:r w:rsidRPr="00C0471C">
        <w:rPr>
          <w:b/>
          <w:bCs/>
          <w:lang w:val="en-US"/>
        </w:rPr>
        <w:t>HTML</w:t>
      </w:r>
      <w:r w:rsidRPr="00C0471C">
        <w:rPr>
          <w:b/>
          <w:bCs/>
          <w:lang w:val="ru-RU"/>
        </w:rPr>
        <w:t xml:space="preserve">, интерпретация которых приводит к </w:t>
      </w:r>
      <w:r w:rsidRPr="00C0471C">
        <w:rPr>
          <w:b/>
          <w:bCs/>
          <w:lang w:val="en-US"/>
        </w:rPr>
        <w:t>HTTP</w:t>
      </w:r>
      <w:r w:rsidRPr="00C0471C">
        <w:rPr>
          <w:b/>
          <w:bCs/>
          <w:lang w:val="ru-RU"/>
        </w:rPr>
        <w:t>-запросам.</w:t>
      </w:r>
    </w:p>
    <w:p w:rsidR="00C0471C" w:rsidRPr="00877C53" w:rsidRDefault="00C0471C" w:rsidP="00C0471C">
      <w:pPr>
        <w:ind w:firstLine="720"/>
        <w:rPr>
          <w:lang w:val="en-US"/>
        </w:rPr>
      </w:pPr>
      <w:r w:rsidRPr="00877C53">
        <w:rPr>
          <w:lang w:val="en-US"/>
        </w:rPr>
        <w:t>&lt;</w:t>
      </w:r>
      <w:r>
        <w:rPr>
          <w:lang w:val="en-US"/>
        </w:rPr>
        <w:t>link</w:t>
      </w:r>
      <w:r w:rsidRPr="00877C53">
        <w:rPr>
          <w:lang w:val="en-US"/>
        </w:rPr>
        <w:t>&gt;</w:t>
      </w:r>
    </w:p>
    <w:p w:rsidR="00C0471C" w:rsidRDefault="00C0471C" w:rsidP="00C0471C">
      <w:pPr>
        <w:ind w:firstLine="720"/>
        <w:rPr>
          <w:lang w:val="en-US"/>
        </w:rPr>
      </w:pPr>
      <w:r w:rsidRPr="00877C53">
        <w:rPr>
          <w:lang w:val="en-US"/>
        </w:rPr>
        <w:t>&lt;</w:t>
      </w:r>
      <w:r>
        <w:rPr>
          <w:lang w:val="en-US"/>
        </w:rPr>
        <w:t>script&gt;</w:t>
      </w:r>
    </w:p>
    <w:p w:rsidR="00C0471C" w:rsidRDefault="00C0471C" w:rsidP="00C0471C">
      <w:pPr>
        <w:ind w:firstLine="720"/>
        <w:rPr>
          <w:lang w:val="en-US"/>
        </w:rPr>
      </w:pPr>
      <w:r>
        <w:rPr>
          <w:lang w:val="en-US"/>
        </w:rPr>
        <w:t>&lt;a&gt;</w:t>
      </w:r>
    </w:p>
    <w:p w:rsidR="00C0471C" w:rsidRDefault="00C0471C" w:rsidP="00C0471C">
      <w:pPr>
        <w:ind w:firstLine="720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>&gt;</w:t>
      </w:r>
    </w:p>
    <w:p w:rsidR="00C0471C" w:rsidRDefault="00C0471C" w:rsidP="00C0471C">
      <w:pPr>
        <w:ind w:firstLine="720"/>
        <w:rPr>
          <w:lang w:val="en-US"/>
        </w:rPr>
      </w:pPr>
      <w:r>
        <w:rPr>
          <w:lang w:val="en-US"/>
        </w:rPr>
        <w:t>&lt;form&gt;</w:t>
      </w:r>
    </w:p>
    <w:p w:rsidR="00C0471C" w:rsidRDefault="00C0471C" w:rsidP="00C0471C">
      <w:pPr>
        <w:ind w:firstLine="720"/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>&gt;</w:t>
      </w:r>
    </w:p>
    <w:p w:rsidR="00C0471C" w:rsidRPr="00C0471C" w:rsidRDefault="00C0471C" w:rsidP="00C0471C">
      <w:pPr>
        <w:ind w:firstLine="720"/>
        <w:rPr>
          <w:lang w:val="ru-RU"/>
        </w:rPr>
      </w:pPr>
      <w:r>
        <w:rPr>
          <w:lang w:val="en-US"/>
        </w:rPr>
        <w:t>&lt;video&gt;</w:t>
      </w:r>
    </w:p>
    <w:p w:rsidR="00C0471C" w:rsidRPr="00C0471C" w:rsidRDefault="00C0471C" w:rsidP="00C0471C">
      <w:pPr>
        <w:ind w:firstLine="720"/>
        <w:rPr>
          <w:b/>
          <w:bCs/>
          <w:lang w:val="ru-RU"/>
        </w:rPr>
      </w:pPr>
      <w:r w:rsidRPr="00C0471C">
        <w:rPr>
          <w:b/>
          <w:bCs/>
          <w:lang w:val="ru-RU"/>
        </w:rPr>
        <w:t xml:space="preserve">3. Перечислите способы выполнения </w:t>
      </w:r>
      <w:r w:rsidRPr="00C0471C">
        <w:rPr>
          <w:b/>
          <w:bCs/>
          <w:lang w:val="en-US"/>
        </w:rPr>
        <w:t>HTTP</w:t>
      </w:r>
      <w:r w:rsidRPr="00C0471C">
        <w:rPr>
          <w:b/>
          <w:bCs/>
          <w:lang w:val="ru-RU"/>
        </w:rPr>
        <w:t xml:space="preserve">-запросов </w:t>
      </w:r>
      <w:proofErr w:type="gramStart"/>
      <w:r w:rsidRPr="00C0471C">
        <w:rPr>
          <w:b/>
          <w:bCs/>
          <w:lang w:val="ru-RU"/>
        </w:rPr>
        <w:t xml:space="preserve">из  </w:t>
      </w:r>
      <w:r w:rsidRPr="00C0471C">
        <w:rPr>
          <w:b/>
          <w:bCs/>
          <w:lang w:val="en-US"/>
        </w:rPr>
        <w:t>JS</w:t>
      </w:r>
      <w:proofErr w:type="gramEnd"/>
      <w:r w:rsidRPr="00C0471C">
        <w:rPr>
          <w:b/>
          <w:bCs/>
          <w:lang w:val="ru-RU"/>
        </w:rPr>
        <w:t xml:space="preserve">-сценария.   </w:t>
      </w:r>
    </w:p>
    <w:p w:rsidR="00C0471C" w:rsidRPr="0027541F" w:rsidRDefault="00877C53" w:rsidP="00C0471C">
      <w:pPr>
        <w:ind w:firstLine="720"/>
        <w:rPr>
          <w:lang w:val="ru-RU"/>
        </w:rPr>
      </w:pPr>
      <w:r>
        <w:rPr>
          <w:lang w:val="en-US"/>
        </w:rPr>
        <w:t>Fetch</w:t>
      </w:r>
    </w:p>
    <w:p w:rsidR="00877C53" w:rsidRPr="0027541F" w:rsidRDefault="00877C53" w:rsidP="00C0471C">
      <w:pPr>
        <w:ind w:firstLine="720"/>
        <w:rPr>
          <w:lang w:val="ru-RU"/>
        </w:rPr>
      </w:pPr>
      <w:proofErr w:type="spellStart"/>
      <w:r>
        <w:rPr>
          <w:lang w:val="en-US"/>
        </w:rPr>
        <w:t>XMLHttpRequest</w:t>
      </w:r>
      <w:proofErr w:type="spellEnd"/>
    </w:p>
    <w:p w:rsidR="00877C53" w:rsidRPr="00877C53" w:rsidRDefault="00877C53" w:rsidP="00877C53">
      <w:pPr>
        <w:ind w:firstLine="720"/>
        <w:rPr>
          <w:lang w:val="ru-RU"/>
        </w:rPr>
      </w:pPr>
      <w:proofErr w:type="spellStart"/>
      <w:r>
        <w:rPr>
          <w:lang w:val="en-US"/>
        </w:rPr>
        <w:t>JQuery</w:t>
      </w:r>
      <w:proofErr w:type="spellEnd"/>
      <w:r w:rsidRPr="0027541F">
        <w:rPr>
          <w:lang w:val="ru-RU"/>
        </w:rPr>
        <w:t xml:space="preserve"> </w:t>
      </w:r>
      <w:r>
        <w:rPr>
          <w:lang w:val="en-US"/>
        </w:rPr>
        <w:t>AJAX</w:t>
      </w:r>
    </w:p>
    <w:p w:rsidR="00C0471C" w:rsidRPr="00C0471C" w:rsidRDefault="00C0471C" w:rsidP="00C0471C">
      <w:pPr>
        <w:ind w:firstLine="720"/>
        <w:rPr>
          <w:b/>
          <w:bCs/>
          <w:lang w:val="ru-RU"/>
        </w:rPr>
      </w:pPr>
      <w:r w:rsidRPr="00877C53">
        <w:rPr>
          <w:b/>
          <w:bCs/>
          <w:lang w:val="ru-RU"/>
        </w:rPr>
        <w:t xml:space="preserve">4. </w:t>
      </w:r>
      <w:proofErr w:type="gramStart"/>
      <w:r w:rsidRPr="00C0471C">
        <w:rPr>
          <w:b/>
          <w:bCs/>
          <w:lang w:val="ru-RU"/>
        </w:rPr>
        <w:t>Поясните  понятие</w:t>
      </w:r>
      <w:proofErr w:type="gramEnd"/>
      <w:r w:rsidRPr="00C0471C">
        <w:rPr>
          <w:b/>
          <w:bCs/>
          <w:lang w:val="ru-RU"/>
        </w:rPr>
        <w:t xml:space="preserve"> «параметризованный модуль».</w:t>
      </w:r>
    </w:p>
    <w:p w:rsidR="00C0471C" w:rsidRPr="00877C53" w:rsidRDefault="00877C53" w:rsidP="00C0471C">
      <w:pPr>
        <w:ind w:firstLine="720"/>
        <w:rPr>
          <w:lang w:val="ru-RU"/>
        </w:rPr>
      </w:pPr>
      <w:r>
        <w:rPr>
          <w:lang w:val="ru-RU"/>
        </w:rPr>
        <w:t>Параметризованный модуль – модуль</w:t>
      </w:r>
      <w:r w:rsidR="00903CDE" w:rsidRPr="00903CDE">
        <w:rPr>
          <w:lang w:val="ru-RU"/>
        </w:rPr>
        <w:t>,</w:t>
      </w:r>
      <w:r>
        <w:rPr>
          <w:lang w:val="ru-RU"/>
        </w:rPr>
        <w:t xml:space="preserve"> который имеет параметр</w:t>
      </w:r>
      <w:r w:rsidRPr="00877C53">
        <w:rPr>
          <w:lang w:val="ru-RU"/>
        </w:rPr>
        <w:t xml:space="preserve">, </w:t>
      </w:r>
      <w:r>
        <w:rPr>
          <w:lang w:val="ru-RU"/>
        </w:rPr>
        <w:t xml:space="preserve">который задается при импорте модуля в круглых скобочках после функции </w:t>
      </w:r>
      <w:r>
        <w:rPr>
          <w:lang w:val="en-US"/>
        </w:rPr>
        <w:t>require</w:t>
      </w:r>
      <w:r w:rsidRPr="00877C53">
        <w:rPr>
          <w:lang w:val="ru-RU"/>
        </w:rPr>
        <w:t>.</w:t>
      </w:r>
    </w:p>
    <w:p w:rsidR="00C0471C" w:rsidRDefault="00C0471C" w:rsidP="00C0471C">
      <w:pPr>
        <w:ind w:firstLine="720"/>
      </w:pPr>
    </w:p>
    <w:sectPr w:rsidR="00C0471C" w:rsidSect="00C0471C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7DCB" w:rsidRDefault="00E07DCB">
      <w:r>
        <w:separator/>
      </w:r>
    </w:p>
  </w:endnote>
  <w:endnote w:type="continuationSeparator" w:id="0">
    <w:p w:rsidR="00E07DCB" w:rsidRDefault="00E07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1683548"/>
      <w:docPartObj>
        <w:docPartGallery w:val="Page Numbers (Bottom of Page)"/>
        <w:docPartUnique/>
      </w:docPartObj>
    </w:sdtPr>
    <w:sdtContent>
      <w:p w:rsidR="00C0471C" w:rsidRDefault="00C0471C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C0471C" w:rsidRDefault="00C0471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7DCB" w:rsidRDefault="00E07DCB">
      <w:r>
        <w:separator/>
      </w:r>
    </w:p>
  </w:footnote>
  <w:footnote w:type="continuationSeparator" w:id="0">
    <w:p w:rsidR="00E07DCB" w:rsidRDefault="00E07D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2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71C"/>
    <w:rsid w:val="001E7487"/>
    <w:rsid w:val="0024573C"/>
    <w:rsid w:val="00267BB7"/>
    <w:rsid w:val="0027541F"/>
    <w:rsid w:val="006C2923"/>
    <w:rsid w:val="00877C53"/>
    <w:rsid w:val="00903CDE"/>
    <w:rsid w:val="00B4239C"/>
    <w:rsid w:val="00C0471C"/>
    <w:rsid w:val="00E07DCB"/>
    <w:rsid w:val="00FE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A637B65"/>
  <w15:chartTrackingRefBased/>
  <w15:docId w15:val="{47145802-4D0B-A748-A6B6-FB93C05E2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71C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04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7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7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7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7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4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4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4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47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47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47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47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47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47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47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4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4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4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47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47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47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4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47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471C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semiHidden/>
    <w:unhideWhenUsed/>
    <w:rsid w:val="00C0471C"/>
    <w:pPr>
      <w:tabs>
        <w:tab w:val="center" w:pos="4513"/>
        <w:tab w:val="right" w:pos="9026"/>
      </w:tabs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C0471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4</cp:revision>
  <dcterms:created xsi:type="dcterms:W3CDTF">2026-03-02T09:38:00Z</dcterms:created>
  <dcterms:modified xsi:type="dcterms:W3CDTF">2026-03-20T09:43:00Z</dcterms:modified>
</cp:coreProperties>
</file>