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3519" w:rsidRPr="000C5081" w:rsidRDefault="00F53519" w:rsidP="000C5081">
      <w:pPr>
        <w:spacing w:before="360" w:after="240"/>
        <w:rPr>
          <w:b/>
          <w:bCs/>
          <w:lang w:val="ru-RU"/>
        </w:rPr>
      </w:pPr>
      <w:r w:rsidRPr="000C5081">
        <w:rPr>
          <w:b/>
          <w:bCs/>
          <w:lang w:val="ru-RU"/>
        </w:rPr>
        <w:t>1</w:t>
      </w:r>
      <w:r w:rsidRPr="000C5081">
        <w:rPr>
          <w:b/>
          <w:bCs/>
          <w:lang w:val="ru-RU"/>
        </w:rPr>
        <w:t xml:space="preserve">. Поясните разницу </w:t>
      </w:r>
      <w:r w:rsidR="000C5081" w:rsidRPr="000C5081">
        <w:rPr>
          <w:b/>
          <w:bCs/>
          <w:lang w:val="ru-RU"/>
        </w:rPr>
        <w:t>между полудуплексными и дуплексными каналами</w:t>
      </w:r>
      <w:r w:rsidRPr="000C5081">
        <w:rPr>
          <w:b/>
          <w:bCs/>
          <w:lang w:val="ru-RU"/>
        </w:rPr>
        <w:t xml:space="preserve"> данными.</w:t>
      </w:r>
    </w:p>
    <w:p w:rsidR="00F53519" w:rsidRDefault="00F53519" w:rsidP="00F53519">
      <w:pPr>
        <w:rPr>
          <w:lang w:val="ru-RU"/>
        </w:rPr>
      </w:pPr>
      <w:r>
        <w:rPr>
          <w:lang w:val="ru-RU"/>
        </w:rPr>
        <w:t>Полудуплексный канал – поочередная двунаправленная передача данных</w:t>
      </w:r>
    </w:p>
    <w:p w:rsidR="00F53519" w:rsidRPr="00F53519" w:rsidRDefault="00F53519" w:rsidP="00F53519">
      <w:pPr>
        <w:rPr>
          <w:lang w:val="ru-RU"/>
        </w:rPr>
      </w:pPr>
      <w:r>
        <w:rPr>
          <w:lang w:val="ru-RU"/>
        </w:rPr>
        <w:t>Дуплексный канал – одновременная двунаправленная передача данных</w:t>
      </w:r>
    </w:p>
    <w:p w:rsidR="00F53519" w:rsidRPr="000C5081" w:rsidRDefault="00F53519" w:rsidP="000C5081">
      <w:pPr>
        <w:spacing w:before="360" w:after="240"/>
        <w:rPr>
          <w:b/>
          <w:bCs/>
          <w:lang w:val="ru-RU"/>
        </w:rPr>
      </w:pPr>
      <w:r w:rsidRPr="000C5081">
        <w:rPr>
          <w:b/>
          <w:bCs/>
          <w:lang w:val="ru-RU"/>
        </w:rPr>
        <w:t>2</w:t>
      </w:r>
      <w:r w:rsidRPr="000C5081">
        <w:rPr>
          <w:b/>
          <w:bCs/>
          <w:lang w:val="ru-RU"/>
        </w:rPr>
        <w:t xml:space="preserve">. Какой тип канала применяется </w:t>
      </w:r>
      <w:r w:rsidRPr="000C5081">
        <w:rPr>
          <w:b/>
          <w:bCs/>
          <w:lang w:val="en-US"/>
        </w:rPr>
        <w:t>HTTP</w:t>
      </w:r>
      <w:r w:rsidRPr="000C5081">
        <w:rPr>
          <w:b/>
          <w:bCs/>
          <w:lang w:val="ru-RU"/>
        </w:rPr>
        <w:t>-протоколом.</w:t>
      </w:r>
    </w:p>
    <w:p w:rsidR="00F53519" w:rsidRPr="00F53519" w:rsidRDefault="00F53519" w:rsidP="00F53519">
      <w:pPr>
        <w:rPr>
          <w:lang w:val="ru-RU"/>
        </w:rPr>
      </w:pPr>
      <w:r>
        <w:rPr>
          <w:lang w:val="ru-RU"/>
        </w:rPr>
        <w:t>Полудуплекс</w:t>
      </w:r>
    </w:p>
    <w:p w:rsidR="00F53519" w:rsidRPr="000C5081" w:rsidRDefault="00F53519" w:rsidP="000C5081">
      <w:pPr>
        <w:spacing w:before="360" w:after="240"/>
        <w:rPr>
          <w:b/>
          <w:bCs/>
          <w:lang w:val="ru-RU"/>
        </w:rPr>
      </w:pPr>
      <w:r w:rsidRPr="000C5081">
        <w:rPr>
          <w:b/>
          <w:bCs/>
          <w:lang w:val="ru-RU"/>
        </w:rPr>
        <w:t>3</w:t>
      </w:r>
      <w:r w:rsidRPr="000C5081">
        <w:rPr>
          <w:b/>
          <w:bCs/>
          <w:lang w:val="ru-RU"/>
        </w:rPr>
        <w:t xml:space="preserve">. Поясните понятие </w:t>
      </w:r>
      <w:r w:rsidRPr="000C5081">
        <w:rPr>
          <w:b/>
          <w:bCs/>
          <w:lang w:val="en-US"/>
        </w:rPr>
        <w:t>WebSocket</w:t>
      </w:r>
      <w:r w:rsidRPr="000C5081">
        <w:rPr>
          <w:b/>
          <w:bCs/>
          <w:lang w:val="ru-RU"/>
        </w:rPr>
        <w:t>.</w:t>
      </w:r>
    </w:p>
    <w:p w:rsidR="00F53519" w:rsidRPr="00F53519" w:rsidRDefault="00F53519" w:rsidP="00F53519">
      <w:pPr>
        <w:rPr>
          <w:lang w:val="ru-RU"/>
        </w:rPr>
      </w:pPr>
      <w:proofErr w:type="spellStart"/>
      <w:r>
        <w:rPr>
          <w:lang w:val="en-US"/>
        </w:rPr>
        <w:t>WebSokcet</w:t>
      </w:r>
      <w:proofErr w:type="spellEnd"/>
      <w:r w:rsidRPr="00F53519">
        <w:rPr>
          <w:lang w:val="ru-RU"/>
        </w:rPr>
        <w:t xml:space="preserve"> – </w:t>
      </w:r>
      <w:r w:rsidRPr="00F53519">
        <w:rPr>
          <w:lang w:val="ru-RU"/>
        </w:rPr>
        <w:t xml:space="preserve">это протокол для постоянного двустороннего обмена данными между клиентом и сервером по одному </w:t>
      </w:r>
      <w:r w:rsidRPr="00F53519">
        <w:rPr>
          <w:lang w:val="en-US"/>
        </w:rPr>
        <w:t>TCP</w:t>
      </w:r>
      <w:r w:rsidRPr="00F53519">
        <w:rPr>
          <w:lang w:val="ru-RU"/>
        </w:rPr>
        <w:t>-соединению</w:t>
      </w:r>
    </w:p>
    <w:p w:rsidR="00F53519" w:rsidRPr="000C5081" w:rsidRDefault="00F53519" w:rsidP="000C5081">
      <w:pPr>
        <w:spacing w:before="360" w:after="240"/>
        <w:rPr>
          <w:b/>
          <w:bCs/>
          <w:lang w:val="ru-RU"/>
        </w:rPr>
      </w:pPr>
      <w:r w:rsidRPr="000C5081">
        <w:rPr>
          <w:b/>
          <w:bCs/>
          <w:lang w:val="ru-RU"/>
        </w:rPr>
        <w:t>4</w:t>
      </w:r>
      <w:r w:rsidRPr="000C5081">
        <w:rPr>
          <w:b/>
          <w:bCs/>
          <w:lang w:val="ru-RU"/>
        </w:rPr>
        <w:t xml:space="preserve">. Какой тип канала применяется </w:t>
      </w:r>
      <w:r w:rsidRPr="000C5081">
        <w:rPr>
          <w:b/>
          <w:bCs/>
          <w:lang w:val="en-US"/>
        </w:rPr>
        <w:t>WebSocket</w:t>
      </w:r>
      <w:r w:rsidRPr="000C5081">
        <w:rPr>
          <w:b/>
          <w:bCs/>
          <w:lang w:val="ru-RU"/>
        </w:rPr>
        <w:t>-протоколом.</w:t>
      </w:r>
    </w:p>
    <w:p w:rsidR="00F53519" w:rsidRPr="00F53519" w:rsidRDefault="00F53519" w:rsidP="00F53519">
      <w:pPr>
        <w:rPr>
          <w:lang w:val="ru-RU"/>
        </w:rPr>
      </w:pPr>
      <w:r>
        <w:rPr>
          <w:lang w:val="ru-RU"/>
        </w:rPr>
        <w:t>Дуплекс</w:t>
      </w:r>
    </w:p>
    <w:p w:rsidR="00F53519" w:rsidRPr="000C5081" w:rsidRDefault="00F53519" w:rsidP="000C5081">
      <w:pPr>
        <w:spacing w:before="360" w:after="240"/>
        <w:rPr>
          <w:b/>
          <w:bCs/>
          <w:lang w:val="ru-RU"/>
        </w:rPr>
      </w:pPr>
      <w:r w:rsidRPr="000C5081">
        <w:rPr>
          <w:b/>
          <w:bCs/>
          <w:lang w:val="ru-RU"/>
        </w:rPr>
        <w:t>5</w:t>
      </w:r>
      <w:r w:rsidRPr="000C5081">
        <w:rPr>
          <w:b/>
          <w:bCs/>
          <w:lang w:val="ru-RU"/>
        </w:rPr>
        <w:t>. Поясните понятия «широковещательное сообщение» (</w:t>
      </w:r>
      <w:r w:rsidRPr="000C5081">
        <w:rPr>
          <w:b/>
          <w:bCs/>
          <w:lang w:val="en-US"/>
        </w:rPr>
        <w:t>broadcast</w:t>
      </w:r>
      <w:r w:rsidRPr="000C5081">
        <w:rPr>
          <w:b/>
          <w:bCs/>
          <w:lang w:val="ru-RU"/>
        </w:rPr>
        <w:t>), «широковещательный сервер»</w:t>
      </w:r>
    </w:p>
    <w:p w:rsidR="00F53519" w:rsidRDefault="00F53519" w:rsidP="00F53519">
      <w:pPr>
        <w:rPr>
          <w:lang w:val="ru-RU"/>
        </w:rPr>
      </w:pPr>
      <w:r>
        <w:rPr>
          <w:lang w:val="ru-RU"/>
        </w:rPr>
        <w:t xml:space="preserve">Широковещательное сообщение – </w:t>
      </w:r>
      <w:r w:rsidRPr="00F53519">
        <w:rPr>
          <w:lang w:val="ru-RU"/>
        </w:rPr>
        <w:t>это сообщение, которое отправляется сразу всем получателям в сети</w:t>
      </w:r>
    </w:p>
    <w:p w:rsidR="00F53519" w:rsidRPr="00F53519" w:rsidRDefault="00F53519" w:rsidP="00F53519">
      <w:pPr>
        <w:rPr>
          <w:lang w:val="ru-RU"/>
        </w:rPr>
      </w:pPr>
      <w:r w:rsidRPr="00F53519">
        <w:rPr>
          <w:lang w:val="ru-RU"/>
        </w:rPr>
        <w:t xml:space="preserve">Широковещательный сервер </w:t>
      </w:r>
      <w:r>
        <w:rPr>
          <w:lang w:val="ru-RU"/>
        </w:rPr>
        <w:t>–</w:t>
      </w:r>
      <w:r w:rsidRPr="00F53519">
        <w:rPr>
          <w:lang w:val="ru-RU"/>
        </w:rPr>
        <w:t xml:space="preserve"> сервер, который умеет принимать одно событие/сообщение и рассылать его множеству клиентов</w:t>
      </w:r>
    </w:p>
    <w:sectPr w:rsidR="00F53519" w:rsidRPr="00F5351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97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19"/>
    <w:rsid w:val="000C5081"/>
    <w:rsid w:val="00267BB7"/>
    <w:rsid w:val="00F5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0AA395"/>
  <w15:chartTrackingRefBased/>
  <w15:docId w15:val="{E873BA13-FBFE-C149-9666-957F12D8D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519"/>
    <w:pPr>
      <w:spacing w:after="0" w:line="24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53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5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5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5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5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3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3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35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35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35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35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35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35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35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3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3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3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35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35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35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3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35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3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2</cp:revision>
  <dcterms:created xsi:type="dcterms:W3CDTF">2026-03-19T19:55:00Z</dcterms:created>
  <dcterms:modified xsi:type="dcterms:W3CDTF">2026-03-19T20:03:00Z</dcterms:modified>
</cp:coreProperties>
</file>