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dtu设备使用tcp透传的方式上传设备数据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1、数据包分为四种：注册包、心跳包、数据包和混合包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其中，混合包是心跳包和数据包的混合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2、POC验证：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心跳包和混合包对数据展示没有作用，因此在程序里将这两个包分析并跳过，但留出扩展空间，以便后续真正开发时候做。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3、crc校验：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由于数据包根据crc校验来判断包的结束，因此，先读取消息头固定11字节，再在解析数据包的时候，每次先读取两个字节，并进行crc校验，如果校验成功，认为一条报文结束（即使不是报文结束，但是crc校验正确，也按照结束来处理，至于下一个包如果出错，SSA会断开连接）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4、注册包：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由于每个注册包后15个字节表示设备唯一标识符，前6个字节是一样的，因此程序中使用前6个字节作为flag标识此包为注册包，如果标识正确，则取出后15字节；否则，认为设备发送非法注册包，SSA会断开连接。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5、心跳包：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心跳包共6个字节，将接收到的数据包进行内存映射，判断消息头的id是不是2000000001，如果不是，则将从第7个字节（不管是不是\0）拷贝到缓存，继续读取数据包。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6、数据包：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数据包共分为16101、16102和17111三个协议版本。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其中：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（1）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16101是基础协议。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（2）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16102的协议头里没有4字节的设备id，因此只能通过协议版本号来区分。由于16102的消息头长度与另两个版本相比少了4个字节，但SSA是通过一个网络端口接收数据，因此，程序需要修改成先接收最短的消息头（即：从16102的协议头长度开始读取）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（3）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17111与16101相比，数据倍数的计算方式有所不同，数据的单位也不同（需要在16101单位字符串的前面加上一个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字符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“K”）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Gubbi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B5F7DE5"/>
    <w:rsid w:val="287F9504"/>
    <w:rsid w:val="2BFF3CA2"/>
    <w:rsid w:val="3DFF78AC"/>
    <w:rsid w:val="53FB348E"/>
    <w:rsid w:val="776FCC85"/>
    <w:rsid w:val="7DF7E6EE"/>
    <w:rsid w:val="7DFF5521"/>
    <w:rsid w:val="7E3D048C"/>
    <w:rsid w:val="7EB28C38"/>
    <w:rsid w:val="9FBF8361"/>
    <w:rsid w:val="AAE753A6"/>
    <w:rsid w:val="BEAFDE89"/>
    <w:rsid w:val="BEFFA990"/>
    <w:rsid w:val="D656FBC9"/>
    <w:rsid w:val="DEDEFE10"/>
    <w:rsid w:val="DEEB6A6E"/>
    <w:rsid w:val="DF7BB24E"/>
    <w:rsid w:val="E7CFD702"/>
    <w:rsid w:val="EFE71D88"/>
    <w:rsid w:val="F3FD1A57"/>
    <w:rsid w:val="F5F56870"/>
    <w:rsid w:val="F76BEBBD"/>
    <w:rsid w:val="FCF5BE52"/>
    <w:rsid w:val="FDB91244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  <w:rPr>
      <w:rFonts w:cs="Lohit Devanagari"/>
    </w:rPr>
  </w:style>
  <w:style w:type="paragraph" w:customStyle="1" w:styleId="7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622</Words>
  <Characters>702</Characters>
  <Lines>0</Lines>
  <Paragraphs>16</Paragraphs>
  <TotalTime>0</TotalTime>
  <ScaleCrop>false</ScaleCrop>
  <LinksUpToDate>false</LinksUpToDate>
  <CharactersWithSpaces>711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2017-10-18T08:23:00Z</dcterms:created>
  <dc:creator>pc</dc:creator>
  <cp:lastModifiedBy>wenhan</cp:lastModifiedBy>
  <dcterms:modified xsi:type="dcterms:W3CDTF">2017-11-20T14:06:37Z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2052-10.1.0.5672</vt:lpwstr>
  </property>
</Properties>
</file>