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BIÊN BẢN GIAO NHẬN HÀNG HÓA</w:t>
      </w:r>
    </w:p>
    <w:p>
      <w:r>
        <w:t>Số biên bản: BBGH/BG-2026-0006</w:t>
      </w:r>
    </w:p>
    <w:p>
      <w:r>
        <w:t>Căn cứ báo giá / hợp đồng mua bán liên quan số BG-2026-0006.</w:t>
      </w:r>
    </w:p>
    <w:p>
      <w:r>
        <w:t>Hôm nay, ngày 18/05/2026, tại địa điểm giao hàng, chúng tôi gồm:</w:t>
      </w:r>
    </w:p>
    <w:p>
      <w:r>
        <w:t>BÊN GIAO HÀNG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0974904082</w:t>
      </w:r>
    </w:p>
    <w:p>
      <w:r>
        <w:t>Số TK: 560061277 - Ngân hàng TMCP Việt Nam Thịnh Vượng</w:t>
      </w:r>
    </w:p>
    <w:p>
      <w:r>
        <w:t>MST: 2701004623</w:t>
      </w:r>
    </w:p>
    <w:p>
      <w:r>
        <w:t>BÊN NHẬN HÀNG (BÊN A):</w:t>
      </w:r>
    </w:p>
    <w:p>
      <w:r>
        <w:t>Tên: CÔNG TY CP XĂNG DẦU DẦU KHÍ NINH BÌNH</w:t>
      </w:r>
    </w:p>
    <w:p>
      <w:r>
        <w:t>Đại diện: Ông Quách Trọng Phụng</w:t>
      </w:r>
    </w:p>
    <w:p>
      <w:r>
        <w:t>Địa chỉ: —</w:t>
      </w:r>
    </w:p>
    <w:p>
      <w:r>
        <w:t>Điện thoại: 0229.3854066</w:t>
      </w:r>
    </w:p>
    <w:p>
      <w:r>
        <w:t>MST: 2700275814</w:t>
      </w:r>
    </w:p>
    <w:p>
      <w:r>
        <w:t>Hai bên cùng lập biên bản giao nhận hàng hóa với chi tiết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hàng hóa</w:t>
            </w:r>
          </w:p>
        </w:tc>
        <w:tc>
          <w:tcPr>
            <w:tcW w:type="dxa" w:w="1728"/>
          </w:tcPr>
          <w:p>
            <w:r>
              <w:t>ĐVT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DJI Action 4 Adventure Combo</w:t>
            </w:r>
          </w:p>
        </w:tc>
        <w:tc>
          <w:tcPr>
            <w:tcW w:type="dxa" w:w="1728"/>
          </w:tcPr>
          <w:p>
            <w:r>
              <w:t>cái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Mới, nguyên đai kiện</w:t>
            </w:r>
          </w:p>
        </w:tc>
      </w:tr>
    </w:tbl>
    <w:p>
      <w:r>
        <w:t>Tình trạng hàng hóa: Mới 100%, nguyên đai kiện, đúng chủng loại và số lượng.</w:t>
      </w:r>
    </w:p>
    <w:p>
      <w:r>
        <w:t>Biên bản này là căn cứ nghiệm thu giao nhận hàng hóa giữa hai bên.</w:t>
      </w:r>
    </w:p>
    <w:p>
      <w:r>
        <w:t>Biên bản được lập thành 02 bản, mỗi bên giữ 01 bản có giá trị như nhau.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BÊN GIAO HÀNG (BÊN B)</w:t>
              <w:br/>
              <w:br/>
              <w:br/>
              <w:br/>
              <w:t>(Ký, đóng dấu)</w:t>
            </w:r>
          </w:p>
        </w:tc>
        <w:tc>
          <w:tcPr>
            <w:tcW w:type="dxa" w:w="4320"/>
          </w:tcPr>
          <w:p>
            <w:r>
              <w:t>BÊN NHẬN HÀNG (BÊN A)</w:t>
              <w:br/>
              <w:br/>
              <w:br/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