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1C9CFF" w14:textId="77777777" w:rsidR="00EB087D" w:rsidRDefault="00000000">
      <w:r>
        <w:rPr>
          <w:rFonts w:hint="eastAsia"/>
        </w:rPr>
        <w:t xml:space="preserve">                      </w:t>
      </w:r>
    </w:p>
    <w:p w14:paraId="42BFDF8B" w14:textId="77777777" w:rsidR="00EB087D" w:rsidRDefault="00EB087D"/>
    <w:p w14:paraId="55EFB515" w14:textId="77777777" w:rsidR="00EB087D" w:rsidRDefault="00EB087D"/>
    <w:p w14:paraId="6802BB72" w14:textId="77777777" w:rsidR="00EB087D" w:rsidRDefault="00EB087D"/>
    <w:p w14:paraId="4BDDF5EE" w14:textId="77777777" w:rsidR="00EB087D" w:rsidRDefault="00EB087D"/>
    <w:p w14:paraId="1D308C6C" w14:textId="77777777" w:rsidR="00EB087D" w:rsidRDefault="00EB087D"/>
    <w:p w14:paraId="6A87C05B" w14:textId="77777777" w:rsidR="00EB087D" w:rsidRDefault="00EB087D"/>
    <w:p w14:paraId="74EB5AF1" w14:textId="77777777" w:rsidR="00EB087D" w:rsidRDefault="00000000">
      <w:pPr>
        <w:jc w:val="center"/>
        <w:rPr>
          <w:b/>
          <w:bCs/>
          <w:sz w:val="72"/>
          <w:szCs w:val="144"/>
        </w:rPr>
      </w:pPr>
      <w:r>
        <w:rPr>
          <w:rFonts w:hint="eastAsia"/>
          <w:b/>
          <w:bCs/>
          <w:sz w:val="72"/>
          <w:szCs w:val="144"/>
        </w:rPr>
        <w:t>《企业人力需求预测系统》</w:t>
      </w:r>
    </w:p>
    <w:p w14:paraId="040CC15F" w14:textId="77777777" w:rsidR="00EB087D" w:rsidRDefault="00000000">
      <w:r>
        <w:rPr>
          <w:rFonts w:hint="eastAsia"/>
        </w:rPr>
        <w:t xml:space="preserve">                             </w:t>
      </w:r>
    </w:p>
    <w:p w14:paraId="786309B0" w14:textId="77777777" w:rsidR="00EB087D" w:rsidRDefault="00000000">
      <w:r>
        <w:rPr>
          <w:rFonts w:hint="eastAsia"/>
        </w:rPr>
        <w:t xml:space="preserve">  </w:t>
      </w:r>
    </w:p>
    <w:p w14:paraId="0A779D47" w14:textId="77777777" w:rsidR="00EB087D" w:rsidRDefault="00EB087D"/>
    <w:p w14:paraId="29D9557B" w14:textId="77777777" w:rsidR="00EB087D" w:rsidRDefault="00EB087D"/>
    <w:p w14:paraId="11B11B5D" w14:textId="77777777" w:rsidR="00EB087D" w:rsidRDefault="00EB087D"/>
    <w:p w14:paraId="527383CB" w14:textId="77777777" w:rsidR="00EB087D" w:rsidRDefault="00EB087D"/>
    <w:p w14:paraId="3493E7C0" w14:textId="77777777" w:rsidR="00EB087D" w:rsidRDefault="00000000">
      <w:pPr>
        <w:jc w:val="center"/>
        <w:rPr>
          <w:b/>
          <w:bCs/>
          <w:sz w:val="48"/>
          <w:szCs w:val="48"/>
        </w:rPr>
      </w:pPr>
      <w:bookmarkStart w:id="0" w:name="_Toc18262"/>
      <w:bookmarkStart w:id="1" w:name="_Toc162016299"/>
      <w:r>
        <w:rPr>
          <w:rFonts w:hint="eastAsia"/>
          <w:b/>
          <w:bCs/>
          <w:sz w:val="48"/>
          <w:szCs w:val="48"/>
        </w:rPr>
        <w:t>投标书</w:t>
      </w:r>
      <w:bookmarkEnd w:id="0"/>
      <w:bookmarkEnd w:id="1"/>
    </w:p>
    <w:p w14:paraId="292E84E5" w14:textId="77777777" w:rsidR="00EB087D" w:rsidRDefault="00EB087D"/>
    <w:p w14:paraId="78AD1E5A" w14:textId="77777777" w:rsidR="00EB087D" w:rsidRDefault="00EB087D"/>
    <w:p w14:paraId="247268BE" w14:textId="77777777" w:rsidR="00EB087D" w:rsidRDefault="00EB087D"/>
    <w:p w14:paraId="54291937" w14:textId="77777777" w:rsidR="00EB087D" w:rsidRDefault="00EB087D"/>
    <w:p w14:paraId="47B924CD" w14:textId="77777777" w:rsidR="00EB087D" w:rsidRDefault="00EB087D"/>
    <w:p w14:paraId="24C5B3CD" w14:textId="77777777" w:rsidR="00EB087D" w:rsidRDefault="00EB087D"/>
    <w:p w14:paraId="4F8F8574" w14:textId="77777777" w:rsidR="00EB087D" w:rsidRDefault="00EB087D"/>
    <w:p w14:paraId="4FFFA601" w14:textId="77777777" w:rsidR="00EB087D" w:rsidRDefault="00EB087D"/>
    <w:p w14:paraId="1D905FAA" w14:textId="77777777" w:rsidR="00EB087D" w:rsidRDefault="00EB087D"/>
    <w:p w14:paraId="46B2B46E" w14:textId="77777777" w:rsidR="00EB087D" w:rsidRDefault="00EB087D"/>
    <w:p w14:paraId="50C0B83A" w14:textId="77777777" w:rsidR="00EB087D" w:rsidRDefault="00000000">
      <w:pPr>
        <w:ind w:leftChars="1000" w:left="2100"/>
        <w:rPr>
          <w:b/>
          <w:bCs/>
          <w:sz w:val="36"/>
          <w:szCs w:val="36"/>
        </w:rPr>
      </w:pPr>
      <w:r>
        <w:rPr>
          <w:rFonts w:hint="eastAsia"/>
          <w:b/>
          <w:bCs/>
          <w:sz w:val="36"/>
          <w:szCs w:val="36"/>
        </w:rPr>
        <w:t>组</w:t>
      </w:r>
      <w:r>
        <w:rPr>
          <w:rFonts w:hint="eastAsia"/>
          <w:b/>
          <w:bCs/>
          <w:sz w:val="36"/>
          <w:szCs w:val="36"/>
        </w:rPr>
        <w:t xml:space="preserve"> </w:t>
      </w:r>
      <w:r>
        <w:rPr>
          <w:rFonts w:hint="eastAsia"/>
          <w:b/>
          <w:bCs/>
          <w:sz w:val="36"/>
          <w:szCs w:val="36"/>
        </w:rPr>
        <w:t>长：王阳</w:t>
      </w:r>
    </w:p>
    <w:p w14:paraId="0C6861DD" w14:textId="77777777" w:rsidR="00EB087D" w:rsidRDefault="00EB087D">
      <w:pPr>
        <w:ind w:leftChars="1000" w:left="2100"/>
        <w:rPr>
          <w:b/>
          <w:bCs/>
          <w:sz w:val="36"/>
          <w:szCs w:val="36"/>
        </w:rPr>
      </w:pPr>
    </w:p>
    <w:p w14:paraId="1B7F1821" w14:textId="77777777" w:rsidR="00EB087D" w:rsidRDefault="00000000">
      <w:pPr>
        <w:ind w:leftChars="1000" w:left="2100"/>
        <w:rPr>
          <w:b/>
          <w:bCs/>
          <w:sz w:val="36"/>
          <w:szCs w:val="36"/>
        </w:rPr>
      </w:pPr>
      <w:bookmarkStart w:id="2" w:name="_Toc162016300"/>
      <w:bookmarkStart w:id="3" w:name="_Toc2701"/>
      <w:r>
        <w:rPr>
          <w:rFonts w:hint="eastAsia"/>
          <w:b/>
          <w:bCs/>
          <w:sz w:val="36"/>
          <w:szCs w:val="36"/>
        </w:rPr>
        <w:t>组</w:t>
      </w:r>
      <w:r>
        <w:rPr>
          <w:rFonts w:hint="eastAsia"/>
          <w:b/>
          <w:bCs/>
          <w:sz w:val="36"/>
          <w:szCs w:val="36"/>
        </w:rPr>
        <w:t xml:space="preserve"> </w:t>
      </w:r>
      <w:r>
        <w:rPr>
          <w:rFonts w:hint="eastAsia"/>
          <w:b/>
          <w:bCs/>
          <w:sz w:val="36"/>
          <w:szCs w:val="36"/>
        </w:rPr>
        <w:t>员：</w:t>
      </w:r>
      <w:bookmarkEnd w:id="2"/>
      <w:bookmarkEnd w:id="3"/>
      <w:r>
        <w:rPr>
          <w:rFonts w:hint="eastAsia"/>
          <w:b/>
          <w:bCs/>
          <w:sz w:val="36"/>
          <w:szCs w:val="36"/>
        </w:rPr>
        <w:t>曹冉</w:t>
      </w:r>
      <w:r>
        <w:rPr>
          <w:rFonts w:hint="eastAsia"/>
          <w:b/>
          <w:bCs/>
          <w:sz w:val="36"/>
          <w:szCs w:val="36"/>
        </w:rPr>
        <w:t xml:space="preserve"> </w:t>
      </w:r>
      <w:r>
        <w:rPr>
          <w:rFonts w:hint="eastAsia"/>
          <w:b/>
          <w:bCs/>
          <w:sz w:val="36"/>
          <w:szCs w:val="36"/>
        </w:rPr>
        <w:t>史振华</w:t>
      </w:r>
      <w:r>
        <w:rPr>
          <w:rFonts w:hint="eastAsia"/>
          <w:b/>
          <w:bCs/>
          <w:sz w:val="36"/>
          <w:szCs w:val="36"/>
        </w:rPr>
        <w:t xml:space="preserve"> </w:t>
      </w:r>
      <w:r>
        <w:rPr>
          <w:rFonts w:hint="eastAsia"/>
          <w:b/>
          <w:bCs/>
          <w:sz w:val="36"/>
          <w:szCs w:val="36"/>
        </w:rPr>
        <w:t>许俊熠</w:t>
      </w:r>
    </w:p>
    <w:p w14:paraId="75CD7058" w14:textId="77777777" w:rsidR="00EB087D" w:rsidRDefault="00EB087D"/>
    <w:p w14:paraId="655BCF4F" w14:textId="77777777" w:rsidR="00EB087D" w:rsidRDefault="00EB087D"/>
    <w:p w14:paraId="0E2D06E8" w14:textId="77777777" w:rsidR="00EB087D" w:rsidRDefault="00EB087D"/>
    <w:p w14:paraId="706EB9C3" w14:textId="77777777" w:rsidR="00EB087D" w:rsidRDefault="00EB087D"/>
    <w:p w14:paraId="62D9529E" w14:textId="77777777" w:rsidR="00EB087D" w:rsidRDefault="00EB087D"/>
    <w:p w14:paraId="46435D13" w14:textId="77777777" w:rsidR="00EB087D" w:rsidRDefault="00EB087D"/>
    <w:p w14:paraId="21568E67" w14:textId="77777777" w:rsidR="00EB087D" w:rsidRDefault="00EB087D">
      <w:pPr>
        <w:ind w:leftChars="1000" w:left="2100"/>
        <w:rPr>
          <w:b/>
          <w:bCs/>
          <w:sz w:val="36"/>
          <w:szCs w:val="36"/>
        </w:rPr>
      </w:pPr>
    </w:p>
    <w:p w14:paraId="10A1B97F" w14:textId="77777777" w:rsidR="00EB087D" w:rsidRDefault="00000000">
      <w:pPr>
        <w:ind w:leftChars="1000" w:left="2100"/>
        <w:rPr>
          <w:b/>
          <w:bCs/>
          <w:sz w:val="36"/>
          <w:szCs w:val="36"/>
        </w:rPr>
      </w:pPr>
      <w:bookmarkStart w:id="4" w:name="_Toc7477"/>
      <w:bookmarkStart w:id="5" w:name="_Toc162016301"/>
      <w:r>
        <w:rPr>
          <w:rFonts w:hint="eastAsia"/>
          <w:b/>
          <w:bCs/>
          <w:sz w:val="36"/>
          <w:szCs w:val="36"/>
        </w:rPr>
        <w:t>扬州大学信息工程学院</w:t>
      </w:r>
      <w:bookmarkEnd w:id="4"/>
      <w:bookmarkEnd w:id="5"/>
    </w:p>
    <w:p w14:paraId="2755F9D5" w14:textId="77777777" w:rsidR="00EB087D" w:rsidRDefault="00EB087D">
      <w:pPr>
        <w:jc w:val="left"/>
        <w:rPr>
          <w:b/>
          <w:bCs/>
          <w:sz w:val="32"/>
          <w:szCs w:val="40"/>
        </w:rPr>
        <w:sectPr w:rsidR="00EB087D" w:rsidSect="000D6911">
          <w:pgSz w:w="11906" w:h="16838"/>
          <w:pgMar w:top="1440" w:right="1800" w:bottom="1440" w:left="1800" w:header="851" w:footer="992" w:gutter="0"/>
          <w:cols w:space="425"/>
          <w:docGrid w:type="lines" w:linePitch="312"/>
        </w:sectPr>
      </w:pPr>
    </w:p>
    <w:sdt>
      <w:sdtPr>
        <w:rPr>
          <w:rFonts w:ascii="宋体" w:eastAsia="宋体" w:hAnsi="宋体"/>
        </w:rPr>
        <w:id w:val="147476822"/>
        <w15:color w:val="DBDBDB"/>
        <w:docPartObj>
          <w:docPartGallery w:val="Table of Contents"/>
          <w:docPartUnique/>
        </w:docPartObj>
      </w:sdtPr>
      <w:sdtEndPr>
        <w:rPr>
          <w:b/>
        </w:rPr>
      </w:sdtEndPr>
      <w:sdtContent>
        <w:p w14:paraId="285E18CD" w14:textId="77777777" w:rsidR="00EB087D" w:rsidRDefault="00000000">
          <w:pPr>
            <w:jc w:val="center"/>
          </w:pPr>
          <w:r>
            <w:rPr>
              <w:rFonts w:ascii="宋体" w:eastAsia="宋体" w:hAnsi="宋体"/>
            </w:rPr>
            <w:t>目录</w:t>
          </w:r>
        </w:p>
        <w:p w14:paraId="3CEA41B2" w14:textId="77777777" w:rsidR="00EB087D" w:rsidRDefault="00000000">
          <w:pPr>
            <w:pStyle w:val="TOC1"/>
            <w:tabs>
              <w:tab w:val="right" w:leader="dot" w:pos="8296"/>
            </w:tabs>
            <w:rPr>
              <w:szCs w:val="22"/>
              <w14:ligatures w14:val="standardContextual"/>
            </w:rPr>
          </w:pPr>
          <w:r>
            <w:rPr>
              <w:rFonts w:ascii="Times New Roman" w:eastAsia="宋体" w:hAnsi="Times New Roman" w:cs="Times New Roman"/>
              <w:kern w:val="0"/>
              <w:sz w:val="20"/>
              <w:szCs w:val="20"/>
            </w:rPr>
            <w:fldChar w:fldCharType="begin"/>
          </w:r>
          <w:r>
            <w:instrText xml:space="preserve">TOC \o "1-2" \h \u </w:instrText>
          </w:r>
          <w:r>
            <w:rPr>
              <w:rFonts w:ascii="Times New Roman" w:eastAsia="宋体" w:hAnsi="Times New Roman" w:cs="Times New Roman"/>
              <w:kern w:val="0"/>
              <w:sz w:val="20"/>
              <w:szCs w:val="20"/>
            </w:rPr>
            <w:fldChar w:fldCharType="separate"/>
          </w:r>
          <w:hyperlink w:anchor="_Toc162281024" w:history="1">
            <w:r>
              <w:rPr>
                <w:rStyle w:val="a8"/>
                <w:b/>
                <w:bCs/>
              </w:rPr>
              <w:t xml:space="preserve">1 </w:t>
            </w:r>
            <w:r>
              <w:rPr>
                <w:rStyle w:val="a8"/>
                <w:b/>
                <w:bCs/>
              </w:rPr>
              <w:t>项目背景</w:t>
            </w:r>
            <w:r>
              <w:tab/>
            </w:r>
            <w:r>
              <w:fldChar w:fldCharType="begin"/>
            </w:r>
            <w:r>
              <w:instrText xml:space="preserve"> PAGEREF _Toc162281024 \h </w:instrText>
            </w:r>
            <w:r>
              <w:fldChar w:fldCharType="separate"/>
            </w:r>
            <w:r>
              <w:t>1</w:t>
            </w:r>
            <w:r>
              <w:fldChar w:fldCharType="end"/>
            </w:r>
          </w:hyperlink>
        </w:p>
        <w:p w14:paraId="01E71F9C" w14:textId="77777777" w:rsidR="00EB087D" w:rsidRDefault="00000000">
          <w:pPr>
            <w:pStyle w:val="TOC1"/>
            <w:tabs>
              <w:tab w:val="right" w:leader="dot" w:pos="8296"/>
            </w:tabs>
            <w:rPr>
              <w:szCs w:val="22"/>
              <w14:ligatures w14:val="standardContextual"/>
            </w:rPr>
          </w:pPr>
          <w:hyperlink w:anchor="_Toc162281025" w:history="1">
            <w:r>
              <w:rPr>
                <w:rStyle w:val="a8"/>
                <w:b/>
                <w:bCs/>
              </w:rPr>
              <w:t xml:space="preserve">2 </w:t>
            </w:r>
            <w:r>
              <w:rPr>
                <w:rStyle w:val="a8"/>
                <w:b/>
                <w:bCs/>
              </w:rPr>
              <w:t>总体需求</w:t>
            </w:r>
            <w:r>
              <w:tab/>
            </w:r>
            <w:r>
              <w:fldChar w:fldCharType="begin"/>
            </w:r>
            <w:r>
              <w:instrText xml:space="preserve"> PAGEREF _Toc162281025 \h </w:instrText>
            </w:r>
            <w:r>
              <w:fldChar w:fldCharType="separate"/>
            </w:r>
            <w:r>
              <w:t>1</w:t>
            </w:r>
            <w:r>
              <w:fldChar w:fldCharType="end"/>
            </w:r>
          </w:hyperlink>
        </w:p>
        <w:p w14:paraId="1AB46443" w14:textId="77777777" w:rsidR="00EB087D" w:rsidRDefault="00000000">
          <w:pPr>
            <w:pStyle w:val="TOC2"/>
            <w:tabs>
              <w:tab w:val="right" w:leader="dot" w:pos="8296"/>
            </w:tabs>
            <w:rPr>
              <w:szCs w:val="22"/>
              <w14:ligatures w14:val="standardContextual"/>
            </w:rPr>
          </w:pPr>
          <w:hyperlink w:anchor="_Toc162281026" w:history="1">
            <w:r>
              <w:rPr>
                <w:rStyle w:val="a8"/>
                <w:rFonts w:ascii="宋体" w:hAnsi="宋体"/>
              </w:rPr>
              <w:t xml:space="preserve">2.1 </w:t>
            </w:r>
            <w:r>
              <w:rPr>
                <w:rStyle w:val="a8"/>
              </w:rPr>
              <w:t>信息录入需求</w:t>
            </w:r>
            <w:r>
              <w:tab/>
            </w:r>
            <w:r>
              <w:fldChar w:fldCharType="begin"/>
            </w:r>
            <w:r>
              <w:instrText xml:space="preserve"> PAGEREF _Toc162281026 \h </w:instrText>
            </w:r>
            <w:r>
              <w:fldChar w:fldCharType="separate"/>
            </w:r>
            <w:r>
              <w:t>1</w:t>
            </w:r>
            <w:r>
              <w:fldChar w:fldCharType="end"/>
            </w:r>
          </w:hyperlink>
        </w:p>
        <w:p w14:paraId="157727DA" w14:textId="77777777" w:rsidR="00EB087D" w:rsidRDefault="00000000">
          <w:pPr>
            <w:pStyle w:val="TOC2"/>
            <w:tabs>
              <w:tab w:val="right" w:leader="dot" w:pos="8296"/>
            </w:tabs>
            <w:rPr>
              <w:szCs w:val="22"/>
              <w14:ligatures w14:val="standardContextual"/>
            </w:rPr>
          </w:pPr>
          <w:hyperlink w:anchor="_Toc162281027" w:history="1">
            <w:r>
              <w:rPr>
                <w:rStyle w:val="a8"/>
                <w:rFonts w:ascii="宋体" w:hAnsi="宋体"/>
              </w:rPr>
              <w:t>2.2 数据拟合需求</w:t>
            </w:r>
            <w:r>
              <w:tab/>
            </w:r>
            <w:r>
              <w:fldChar w:fldCharType="begin"/>
            </w:r>
            <w:r>
              <w:instrText xml:space="preserve"> PAGEREF _Toc162281027 \h </w:instrText>
            </w:r>
            <w:r>
              <w:fldChar w:fldCharType="separate"/>
            </w:r>
            <w:r>
              <w:t>1</w:t>
            </w:r>
            <w:r>
              <w:fldChar w:fldCharType="end"/>
            </w:r>
          </w:hyperlink>
        </w:p>
        <w:p w14:paraId="17408195" w14:textId="77777777" w:rsidR="00EB087D" w:rsidRDefault="00000000">
          <w:pPr>
            <w:pStyle w:val="TOC2"/>
            <w:tabs>
              <w:tab w:val="right" w:leader="dot" w:pos="8296"/>
            </w:tabs>
            <w:rPr>
              <w:szCs w:val="22"/>
              <w14:ligatures w14:val="standardContextual"/>
            </w:rPr>
          </w:pPr>
          <w:hyperlink w:anchor="_Toc162281028" w:history="1">
            <w:r>
              <w:rPr>
                <w:rStyle w:val="a8"/>
                <w:rFonts w:ascii="宋体" w:hAnsi="宋体"/>
              </w:rPr>
              <w:t>2.3 趋势预测需求</w:t>
            </w:r>
            <w:r>
              <w:tab/>
            </w:r>
            <w:r>
              <w:fldChar w:fldCharType="begin"/>
            </w:r>
            <w:r>
              <w:instrText xml:space="preserve"> PAGEREF _Toc162281028 \h </w:instrText>
            </w:r>
            <w:r>
              <w:fldChar w:fldCharType="separate"/>
            </w:r>
            <w:r>
              <w:t>2</w:t>
            </w:r>
            <w:r>
              <w:fldChar w:fldCharType="end"/>
            </w:r>
          </w:hyperlink>
        </w:p>
        <w:p w14:paraId="20B7EB20" w14:textId="77777777" w:rsidR="00EB087D" w:rsidRDefault="00000000">
          <w:pPr>
            <w:pStyle w:val="TOC2"/>
            <w:tabs>
              <w:tab w:val="right" w:leader="dot" w:pos="8296"/>
            </w:tabs>
            <w:rPr>
              <w:szCs w:val="22"/>
              <w14:ligatures w14:val="standardContextual"/>
            </w:rPr>
          </w:pPr>
          <w:hyperlink w:anchor="_Toc162281029" w:history="1">
            <w:r>
              <w:rPr>
                <w:rStyle w:val="a8"/>
                <w:rFonts w:ascii="宋体" w:hAnsi="宋体"/>
              </w:rPr>
              <w:t>2.4 系统可靠性需求</w:t>
            </w:r>
            <w:r>
              <w:tab/>
            </w:r>
            <w:r>
              <w:fldChar w:fldCharType="begin"/>
            </w:r>
            <w:r>
              <w:instrText xml:space="preserve"> PAGEREF _Toc162281029 \h </w:instrText>
            </w:r>
            <w:r>
              <w:fldChar w:fldCharType="separate"/>
            </w:r>
            <w:r>
              <w:t>3</w:t>
            </w:r>
            <w:r>
              <w:fldChar w:fldCharType="end"/>
            </w:r>
          </w:hyperlink>
        </w:p>
        <w:p w14:paraId="4AC3F4BB" w14:textId="77777777" w:rsidR="00EB087D" w:rsidRDefault="00000000">
          <w:pPr>
            <w:pStyle w:val="TOC1"/>
            <w:tabs>
              <w:tab w:val="right" w:leader="dot" w:pos="8296"/>
            </w:tabs>
            <w:rPr>
              <w:szCs w:val="22"/>
              <w14:ligatures w14:val="standardContextual"/>
            </w:rPr>
          </w:pPr>
          <w:hyperlink w:anchor="_Toc162281030" w:history="1">
            <w:r>
              <w:rPr>
                <w:rStyle w:val="a8"/>
                <w:b/>
                <w:bCs/>
              </w:rPr>
              <w:t xml:space="preserve">3 </w:t>
            </w:r>
            <w:r>
              <w:rPr>
                <w:rStyle w:val="a8"/>
                <w:b/>
                <w:bCs/>
              </w:rPr>
              <w:t>实施目标</w:t>
            </w:r>
            <w:r>
              <w:tab/>
            </w:r>
            <w:r>
              <w:fldChar w:fldCharType="begin"/>
            </w:r>
            <w:r>
              <w:instrText xml:space="preserve"> PAGEREF _Toc162281030 \h </w:instrText>
            </w:r>
            <w:r>
              <w:fldChar w:fldCharType="separate"/>
            </w:r>
            <w:r>
              <w:t>3</w:t>
            </w:r>
            <w:r>
              <w:fldChar w:fldCharType="end"/>
            </w:r>
          </w:hyperlink>
        </w:p>
        <w:p w14:paraId="5A90760F" w14:textId="77777777" w:rsidR="00EB087D" w:rsidRDefault="00000000">
          <w:pPr>
            <w:pStyle w:val="TOC2"/>
            <w:tabs>
              <w:tab w:val="right" w:leader="dot" w:pos="8296"/>
            </w:tabs>
            <w:rPr>
              <w:szCs w:val="22"/>
              <w14:ligatures w14:val="standardContextual"/>
            </w:rPr>
          </w:pPr>
          <w:hyperlink w:anchor="_Toc162281031" w:history="1">
            <w:r>
              <w:rPr>
                <w:rStyle w:val="a8"/>
                <w:rFonts w:ascii="宋体" w:hAnsi="宋体"/>
              </w:rPr>
              <w:t>3.1建设目标</w:t>
            </w:r>
            <w:r>
              <w:tab/>
            </w:r>
            <w:r>
              <w:fldChar w:fldCharType="begin"/>
            </w:r>
            <w:r>
              <w:instrText xml:space="preserve"> PAGEREF _Toc162281031 \h </w:instrText>
            </w:r>
            <w:r>
              <w:fldChar w:fldCharType="separate"/>
            </w:r>
            <w:r>
              <w:t>3</w:t>
            </w:r>
            <w:r>
              <w:fldChar w:fldCharType="end"/>
            </w:r>
          </w:hyperlink>
        </w:p>
        <w:p w14:paraId="730E0C44" w14:textId="77777777" w:rsidR="00EB087D" w:rsidRDefault="00000000">
          <w:pPr>
            <w:pStyle w:val="TOC2"/>
            <w:tabs>
              <w:tab w:val="right" w:leader="dot" w:pos="8296"/>
            </w:tabs>
            <w:rPr>
              <w:szCs w:val="22"/>
              <w14:ligatures w14:val="standardContextual"/>
            </w:rPr>
          </w:pPr>
          <w:hyperlink w:anchor="_Toc162281032" w:history="1">
            <w:r>
              <w:rPr>
                <w:rStyle w:val="a8"/>
                <w:rFonts w:ascii="Times New Roman" w:hAnsi="Times New Roman" w:cs="Times New Roman"/>
                <w:kern w:val="0"/>
              </w:rPr>
              <w:t>3.1.1</w:t>
            </w:r>
            <w:r>
              <w:rPr>
                <w:rStyle w:val="a8"/>
                <w:rFonts w:ascii="Times New Roman" w:hAnsi="Times New Roman" w:cs="Times New Roman"/>
                <w:kern w:val="0"/>
              </w:rPr>
              <w:t>提高人力需求预测的准确性</w:t>
            </w:r>
            <w:r>
              <w:tab/>
            </w:r>
            <w:r>
              <w:fldChar w:fldCharType="begin"/>
            </w:r>
            <w:r>
              <w:instrText xml:space="preserve"> PAGEREF _Toc162281032 \h </w:instrText>
            </w:r>
            <w:r>
              <w:fldChar w:fldCharType="separate"/>
            </w:r>
            <w:r>
              <w:t>3</w:t>
            </w:r>
            <w:r>
              <w:fldChar w:fldCharType="end"/>
            </w:r>
          </w:hyperlink>
        </w:p>
        <w:p w14:paraId="7CF97F57" w14:textId="77777777" w:rsidR="00EB087D" w:rsidRDefault="00000000">
          <w:pPr>
            <w:pStyle w:val="TOC2"/>
            <w:tabs>
              <w:tab w:val="right" w:leader="dot" w:pos="8296"/>
            </w:tabs>
            <w:rPr>
              <w:szCs w:val="22"/>
              <w14:ligatures w14:val="standardContextual"/>
            </w:rPr>
          </w:pPr>
          <w:hyperlink w:anchor="_Toc162281033" w:history="1">
            <w:r>
              <w:rPr>
                <w:rStyle w:val="a8"/>
                <w:rFonts w:ascii="宋体" w:hAnsi="宋体"/>
              </w:rPr>
              <w:t>3.2实施范围</w:t>
            </w:r>
            <w:r>
              <w:tab/>
            </w:r>
            <w:r>
              <w:fldChar w:fldCharType="begin"/>
            </w:r>
            <w:r>
              <w:instrText xml:space="preserve"> PAGEREF _Toc162281033 \h </w:instrText>
            </w:r>
            <w:r>
              <w:fldChar w:fldCharType="separate"/>
            </w:r>
            <w:r>
              <w:t>4</w:t>
            </w:r>
            <w:r>
              <w:fldChar w:fldCharType="end"/>
            </w:r>
          </w:hyperlink>
        </w:p>
        <w:p w14:paraId="0A972984" w14:textId="77777777" w:rsidR="00EB087D" w:rsidRDefault="00000000">
          <w:pPr>
            <w:pStyle w:val="TOC1"/>
            <w:tabs>
              <w:tab w:val="right" w:leader="dot" w:pos="8296"/>
            </w:tabs>
            <w:rPr>
              <w:szCs w:val="22"/>
              <w14:ligatures w14:val="standardContextual"/>
            </w:rPr>
          </w:pPr>
          <w:hyperlink w:anchor="_Toc162281034" w:history="1">
            <w:r>
              <w:rPr>
                <w:rStyle w:val="a8"/>
                <w:b/>
                <w:bCs/>
              </w:rPr>
              <w:t xml:space="preserve">4 </w:t>
            </w:r>
            <w:r>
              <w:rPr>
                <w:rStyle w:val="a8"/>
                <w:b/>
                <w:bCs/>
              </w:rPr>
              <w:t>技术方案</w:t>
            </w:r>
            <w:r>
              <w:tab/>
            </w:r>
            <w:r>
              <w:fldChar w:fldCharType="begin"/>
            </w:r>
            <w:r>
              <w:instrText xml:space="preserve"> PAGEREF _Toc162281034 \h </w:instrText>
            </w:r>
            <w:r>
              <w:fldChar w:fldCharType="separate"/>
            </w:r>
            <w:r>
              <w:t>5</w:t>
            </w:r>
            <w:r>
              <w:fldChar w:fldCharType="end"/>
            </w:r>
          </w:hyperlink>
        </w:p>
        <w:p w14:paraId="642058A2" w14:textId="77777777" w:rsidR="00EB087D" w:rsidRDefault="00000000">
          <w:pPr>
            <w:pStyle w:val="TOC2"/>
            <w:tabs>
              <w:tab w:val="right" w:leader="dot" w:pos="8296"/>
            </w:tabs>
            <w:rPr>
              <w:szCs w:val="22"/>
              <w14:ligatures w14:val="standardContextual"/>
            </w:rPr>
          </w:pPr>
          <w:hyperlink w:anchor="_Toc162281035" w:history="1">
            <w:r>
              <w:rPr>
                <w:rStyle w:val="a8"/>
                <w:rFonts w:ascii="宋体" w:hAnsi="宋体"/>
              </w:rPr>
              <w:t>4.1 设计思路</w:t>
            </w:r>
            <w:r>
              <w:tab/>
            </w:r>
            <w:r>
              <w:fldChar w:fldCharType="begin"/>
            </w:r>
            <w:r>
              <w:instrText xml:space="preserve"> PAGEREF _Toc162281035 \h </w:instrText>
            </w:r>
            <w:r>
              <w:fldChar w:fldCharType="separate"/>
            </w:r>
            <w:r>
              <w:t>5</w:t>
            </w:r>
            <w:r>
              <w:fldChar w:fldCharType="end"/>
            </w:r>
          </w:hyperlink>
        </w:p>
        <w:p w14:paraId="47F53B15" w14:textId="77777777" w:rsidR="00EB087D" w:rsidRDefault="00000000">
          <w:pPr>
            <w:pStyle w:val="TOC2"/>
            <w:tabs>
              <w:tab w:val="right" w:leader="dot" w:pos="8296"/>
            </w:tabs>
            <w:rPr>
              <w:szCs w:val="22"/>
              <w14:ligatures w14:val="standardContextual"/>
            </w:rPr>
          </w:pPr>
          <w:hyperlink w:anchor="_Toc162281036" w:history="1">
            <w:r>
              <w:rPr>
                <w:rStyle w:val="a8"/>
                <w:rFonts w:ascii="宋体" w:hAnsi="宋体"/>
              </w:rPr>
              <w:t>4.2 设计原则</w:t>
            </w:r>
            <w:r>
              <w:tab/>
            </w:r>
            <w:r>
              <w:fldChar w:fldCharType="begin"/>
            </w:r>
            <w:r>
              <w:instrText xml:space="preserve"> PAGEREF _Toc162281036 \h </w:instrText>
            </w:r>
            <w:r>
              <w:fldChar w:fldCharType="separate"/>
            </w:r>
            <w:r>
              <w:t>5</w:t>
            </w:r>
            <w:r>
              <w:fldChar w:fldCharType="end"/>
            </w:r>
          </w:hyperlink>
        </w:p>
        <w:p w14:paraId="25E8749D" w14:textId="77777777" w:rsidR="00EB087D" w:rsidRDefault="00000000">
          <w:pPr>
            <w:pStyle w:val="TOC2"/>
            <w:tabs>
              <w:tab w:val="right" w:leader="dot" w:pos="8296"/>
            </w:tabs>
            <w:rPr>
              <w:szCs w:val="22"/>
              <w14:ligatures w14:val="standardContextual"/>
            </w:rPr>
          </w:pPr>
          <w:hyperlink w:anchor="_Toc162281037" w:history="1">
            <w:r>
              <w:rPr>
                <w:rStyle w:val="a8"/>
                <w:rFonts w:ascii="宋体" w:hAnsi="宋体"/>
              </w:rPr>
              <w:t>4.3 总体架构设计</w:t>
            </w:r>
            <w:r>
              <w:tab/>
            </w:r>
            <w:r>
              <w:fldChar w:fldCharType="begin"/>
            </w:r>
            <w:r>
              <w:instrText xml:space="preserve"> PAGEREF _Toc162281037 \h </w:instrText>
            </w:r>
            <w:r>
              <w:fldChar w:fldCharType="separate"/>
            </w:r>
            <w:r>
              <w:t>5</w:t>
            </w:r>
            <w:r>
              <w:fldChar w:fldCharType="end"/>
            </w:r>
          </w:hyperlink>
        </w:p>
        <w:p w14:paraId="61CE78A9" w14:textId="77777777" w:rsidR="00EB087D" w:rsidRDefault="00000000">
          <w:pPr>
            <w:pStyle w:val="TOC2"/>
            <w:tabs>
              <w:tab w:val="right" w:leader="dot" w:pos="8296"/>
            </w:tabs>
            <w:rPr>
              <w:szCs w:val="22"/>
              <w14:ligatures w14:val="standardContextual"/>
            </w:rPr>
          </w:pPr>
          <w:hyperlink w:anchor="_Toc162281038" w:history="1">
            <w:r>
              <w:rPr>
                <w:rStyle w:val="a8"/>
                <w:rFonts w:ascii="宋体" w:hAnsi="宋体"/>
              </w:rPr>
              <w:t>4.4 功能设计</w:t>
            </w:r>
            <w:r>
              <w:tab/>
            </w:r>
            <w:r>
              <w:fldChar w:fldCharType="begin"/>
            </w:r>
            <w:r>
              <w:instrText xml:space="preserve"> PAGEREF _Toc162281038 \h </w:instrText>
            </w:r>
            <w:r>
              <w:fldChar w:fldCharType="separate"/>
            </w:r>
            <w:r>
              <w:t>6</w:t>
            </w:r>
            <w:r>
              <w:fldChar w:fldCharType="end"/>
            </w:r>
          </w:hyperlink>
        </w:p>
        <w:p w14:paraId="48F7CC20" w14:textId="77777777" w:rsidR="00EB087D" w:rsidRDefault="00000000">
          <w:pPr>
            <w:pStyle w:val="TOC2"/>
            <w:tabs>
              <w:tab w:val="right" w:leader="dot" w:pos="8296"/>
            </w:tabs>
            <w:rPr>
              <w:szCs w:val="22"/>
              <w14:ligatures w14:val="standardContextual"/>
            </w:rPr>
          </w:pPr>
          <w:hyperlink w:anchor="_Toc162281039" w:history="1">
            <w:r>
              <w:rPr>
                <w:rStyle w:val="a8"/>
                <w:rFonts w:ascii="宋体" w:hAnsi="宋体"/>
              </w:rPr>
              <w:t>4.5 技术架构设计</w:t>
            </w:r>
            <w:r>
              <w:tab/>
            </w:r>
            <w:r>
              <w:fldChar w:fldCharType="begin"/>
            </w:r>
            <w:r>
              <w:instrText xml:space="preserve"> PAGEREF _Toc162281039 \h </w:instrText>
            </w:r>
            <w:r>
              <w:fldChar w:fldCharType="separate"/>
            </w:r>
            <w:r>
              <w:t>6</w:t>
            </w:r>
            <w:r>
              <w:fldChar w:fldCharType="end"/>
            </w:r>
          </w:hyperlink>
        </w:p>
        <w:p w14:paraId="655ED492" w14:textId="77777777" w:rsidR="00EB087D" w:rsidRDefault="00000000">
          <w:pPr>
            <w:pStyle w:val="TOC2"/>
            <w:tabs>
              <w:tab w:val="right" w:leader="dot" w:pos="8296"/>
            </w:tabs>
            <w:rPr>
              <w:szCs w:val="22"/>
              <w14:ligatures w14:val="standardContextual"/>
            </w:rPr>
          </w:pPr>
          <w:hyperlink w:anchor="_Toc162281040" w:history="1">
            <w:r>
              <w:rPr>
                <w:rStyle w:val="a8"/>
                <w:rFonts w:ascii="宋体" w:hAnsi="宋体"/>
              </w:rPr>
              <w:t>4.6前端设计</w:t>
            </w:r>
            <w:r>
              <w:tab/>
            </w:r>
            <w:r>
              <w:fldChar w:fldCharType="begin"/>
            </w:r>
            <w:r>
              <w:instrText xml:space="preserve"> PAGEREF _Toc162281040 \h </w:instrText>
            </w:r>
            <w:r>
              <w:fldChar w:fldCharType="separate"/>
            </w:r>
            <w:r>
              <w:t>6</w:t>
            </w:r>
            <w:r>
              <w:fldChar w:fldCharType="end"/>
            </w:r>
          </w:hyperlink>
        </w:p>
        <w:p w14:paraId="020DC2EE" w14:textId="77777777" w:rsidR="00EB087D" w:rsidRDefault="00000000">
          <w:pPr>
            <w:pStyle w:val="TOC2"/>
            <w:tabs>
              <w:tab w:val="right" w:leader="dot" w:pos="8296"/>
            </w:tabs>
            <w:rPr>
              <w:szCs w:val="22"/>
              <w14:ligatures w14:val="standardContextual"/>
            </w:rPr>
          </w:pPr>
          <w:hyperlink w:anchor="_Toc162281041" w:history="1">
            <w:r>
              <w:rPr>
                <w:rStyle w:val="a8"/>
                <w:rFonts w:ascii="宋体" w:hAnsi="宋体"/>
              </w:rPr>
              <w:t>4.7 后端开发</w:t>
            </w:r>
            <w:r>
              <w:tab/>
            </w:r>
            <w:r>
              <w:fldChar w:fldCharType="begin"/>
            </w:r>
            <w:r>
              <w:instrText xml:space="preserve"> PAGEREF _Toc162281041 \h </w:instrText>
            </w:r>
            <w:r>
              <w:fldChar w:fldCharType="separate"/>
            </w:r>
            <w:r>
              <w:t>7</w:t>
            </w:r>
            <w:r>
              <w:fldChar w:fldCharType="end"/>
            </w:r>
          </w:hyperlink>
        </w:p>
        <w:p w14:paraId="64FBC86D" w14:textId="77777777" w:rsidR="00EB087D" w:rsidRDefault="00000000">
          <w:pPr>
            <w:pStyle w:val="TOC2"/>
            <w:tabs>
              <w:tab w:val="right" w:leader="dot" w:pos="8296"/>
            </w:tabs>
            <w:rPr>
              <w:szCs w:val="22"/>
              <w14:ligatures w14:val="standardContextual"/>
            </w:rPr>
          </w:pPr>
          <w:hyperlink w:anchor="_Toc162281042" w:history="1">
            <w:r>
              <w:rPr>
                <w:rStyle w:val="a8"/>
                <w:rFonts w:ascii="宋体" w:hAnsi="宋体"/>
              </w:rPr>
              <w:t>4.8 数据库设计</w:t>
            </w:r>
            <w:r>
              <w:tab/>
            </w:r>
            <w:r>
              <w:fldChar w:fldCharType="begin"/>
            </w:r>
            <w:r>
              <w:instrText xml:space="preserve"> PAGEREF _Toc162281042 \h </w:instrText>
            </w:r>
            <w:r>
              <w:fldChar w:fldCharType="separate"/>
            </w:r>
            <w:r>
              <w:t>7</w:t>
            </w:r>
            <w:r>
              <w:fldChar w:fldCharType="end"/>
            </w:r>
          </w:hyperlink>
        </w:p>
        <w:p w14:paraId="2A44DEA2" w14:textId="77777777" w:rsidR="00EB087D" w:rsidRDefault="00000000">
          <w:pPr>
            <w:pStyle w:val="TOC1"/>
            <w:tabs>
              <w:tab w:val="right" w:leader="dot" w:pos="8296"/>
            </w:tabs>
            <w:rPr>
              <w:szCs w:val="22"/>
              <w14:ligatures w14:val="standardContextual"/>
            </w:rPr>
          </w:pPr>
          <w:hyperlink w:anchor="_Toc162281043" w:history="1">
            <w:r>
              <w:rPr>
                <w:rStyle w:val="a8"/>
                <w:b/>
                <w:bCs/>
              </w:rPr>
              <w:t xml:space="preserve">5 </w:t>
            </w:r>
            <w:r>
              <w:rPr>
                <w:rStyle w:val="a8"/>
                <w:b/>
                <w:bCs/>
              </w:rPr>
              <w:t>软硬件列表</w:t>
            </w:r>
            <w:r>
              <w:tab/>
            </w:r>
            <w:r>
              <w:fldChar w:fldCharType="begin"/>
            </w:r>
            <w:r>
              <w:instrText xml:space="preserve"> PAGEREF _Toc162281043 \h </w:instrText>
            </w:r>
            <w:r>
              <w:fldChar w:fldCharType="separate"/>
            </w:r>
            <w:r>
              <w:t>8</w:t>
            </w:r>
            <w:r>
              <w:fldChar w:fldCharType="end"/>
            </w:r>
          </w:hyperlink>
        </w:p>
        <w:p w14:paraId="2F1DBFF3" w14:textId="77777777" w:rsidR="00EB087D" w:rsidRDefault="00000000">
          <w:pPr>
            <w:pStyle w:val="TOC2"/>
            <w:tabs>
              <w:tab w:val="right" w:leader="dot" w:pos="8296"/>
            </w:tabs>
            <w:rPr>
              <w:szCs w:val="22"/>
              <w14:ligatures w14:val="standardContextual"/>
            </w:rPr>
          </w:pPr>
          <w:hyperlink w:anchor="_Toc162281044" w:history="1">
            <w:r>
              <w:rPr>
                <w:rStyle w:val="a8"/>
                <w:rFonts w:ascii="宋体" w:hAnsi="宋体"/>
              </w:rPr>
              <w:t>5.1 软件</w:t>
            </w:r>
            <w:r>
              <w:tab/>
            </w:r>
            <w:r>
              <w:fldChar w:fldCharType="begin"/>
            </w:r>
            <w:r>
              <w:instrText xml:space="preserve"> PAGEREF _Toc162281044 \h </w:instrText>
            </w:r>
            <w:r>
              <w:fldChar w:fldCharType="separate"/>
            </w:r>
            <w:r>
              <w:t>8</w:t>
            </w:r>
            <w:r>
              <w:fldChar w:fldCharType="end"/>
            </w:r>
          </w:hyperlink>
        </w:p>
        <w:p w14:paraId="2359919D" w14:textId="77777777" w:rsidR="00EB087D" w:rsidRDefault="00000000">
          <w:pPr>
            <w:pStyle w:val="TOC2"/>
            <w:tabs>
              <w:tab w:val="right" w:leader="dot" w:pos="8296"/>
            </w:tabs>
            <w:rPr>
              <w:szCs w:val="22"/>
              <w14:ligatures w14:val="standardContextual"/>
            </w:rPr>
          </w:pPr>
          <w:hyperlink w:anchor="_Toc162281045" w:history="1">
            <w:r>
              <w:rPr>
                <w:rStyle w:val="a8"/>
                <w:rFonts w:ascii="宋体" w:hAnsi="宋体"/>
              </w:rPr>
              <w:t>5.2 硬件</w:t>
            </w:r>
            <w:r>
              <w:tab/>
            </w:r>
            <w:r>
              <w:fldChar w:fldCharType="begin"/>
            </w:r>
            <w:r>
              <w:instrText xml:space="preserve"> PAGEREF _Toc162281045 \h </w:instrText>
            </w:r>
            <w:r>
              <w:fldChar w:fldCharType="separate"/>
            </w:r>
            <w:r>
              <w:t>9</w:t>
            </w:r>
            <w:r>
              <w:fldChar w:fldCharType="end"/>
            </w:r>
          </w:hyperlink>
        </w:p>
        <w:p w14:paraId="3E3400B0" w14:textId="77777777" w:rsidR="00EB087D" w:rsidRDefault="00000000">
          <w:pPr>
            <w:pStyle w:val="TOC1"/>
            <w:tabs>
              <w:tab w:val="right" w:leader="dot" w:pos="8296"/>
            </w:tabs>
            <w:rPr>
              <w:szCs w:val="22"/>
              <w14:ligatures w14:val="standardContextual"/>
            </w:rPr>
          </w:pPr>
          <w:hyperlink w:anchor="_Toc162281046" w:history="1">
            <w:r>
              <w:rPr>
                <w:rStyle w:val="a8"/>
                <w:b/>
                <w:bCs/>
              </w:rPr>
              <w:t xml:space="preserve">6 </w:t>
            </w:r>
            <w:r>
              <w:rPr>
                <w:rStyle w:val="a8"/>
                <w:b/>
                <w:bCs/>
              </w:rPr>
              <w:t>项目管理</w:t>
            </w:r>
            <w:r>
              <w:tab/>
            </w:r>
            <w:r>
              <w:fldChar w:fldCharType="begin"/>
            </w:r>
            <w:r>
              <w:instrText xml:space="preserve"> PAGEREF _Toc162281046 \h </w:instrText>
            </w:r>
            <w:r>
              <w:fldChar w:fldCharType="separate"/>
            </w:r>
            <w:r>
              <w:t>9</w:t>
            </w:r>
            <w:r>
              <w:fldChar w:fldCharType="end"/>
            </w:r>
          </w:hyperlink>
        </w:p>
        <w:p w14:paraId="6C0B32CE" w14:textId="77777777" w:rsidR="00EB087D" w:rsidRDefault="00000000">
          <w:pPr>
            <w:pStyle w:val="TOC2"/>
            <w:tabs>
              <w:tab w:val="right" w:leader="dot" w:pos="8296"/>
            </w:tabs>
            <w:rPr>
              <w:szCs w:val="22"/>
              <w14:ligatures w14:val="standardContextual"/>
            </w:rPr>
          </w:pPr>
          <w:hyperlink w:anchor="_Toc162281047" w:history="1">
            <w:r>
              <w:rPr>
                <w:rStyle w:val="a8"/>
                <w:rFonts w:ascii="宋体" w:hAnsi="宋体"/>
              </w:rPr>
              <w:t>6.1 项目组织和角色分工</w:t>
            </w:r>
            <w:r>
              <w:tab/>
            </w:r>
            <w:r>
              <w:fldChar w:fldCharType="begin"/>
            </w:r>
            <w:r>
              <w:instrText xml:space="preserve"> PAGEREF _Toc162281047 \h </w:instrText>
            </w:r>
            <w:r>
              <w:fldChar w:fldCharType="separate"/>
            </w:r>
            <w:r>
              <w:t>9</w:t>
            </w:r>
            <w:r>
              <w:fldChar w:fldCharType="end"/>
            </w:r>
          </w:hyperlink>
        </w:p>
        <w:p w14:paraId="04A904FF" w14:textId="77777777" w:rsidR="00EB087D" w:rsidRDefault="00000000">
          <w:pPr>
            <w:pStyle w:val="TOC2"/>
            <w:tabs>
              <w:tab w:val="right" w:leader="dot" w:pos="8296"/>
            </w:tabs>
            <w:rPr>
              <w:szCs w:val="22"/>
              <w14:ligatures w14:val="standardContextual"/>
            </w:rPr>
          </w:pPr>
          <w:hyperlink w:anchor="_Toc162281048" w:history="1">
            <w:r>
              <w:rPr>
                <w:rStyle w:val="a8"/>
                <w:rFonts w:ascii="宋体" w:hAnsi="宋体"/>
              </w:rPr>
              <w:t>6.2 项目计划和进度安排</w:t>
            </w:r>
            <w:r>
              <w:tab/>
            </w:r>
            <w:r>
              <w:fldChar w:fldCharType="begin"/>
            </w:r>
            <w:r>
              <w:instrText xml:space="preserve"> PAGEREF _Toc162281048 \h </w:instrText>
            </w:r>
            <w:r>
              <w:fldChar w:fldCharType="separate"/>
            </w:r>
            <w:r>
              <w:t>10</w:t>
            </w:r>
            <w:r>
              <w:fldChar w:fldCharType="end"/>
            </w:r>
          </w:hyperlink>
        </w:p>
        <w:p w14:paraId="63315D5D" w14:textId="77777777" w:rsidR="00EB087D" w:rsidRDefault="00000000">
          <w:pPr>
            <w:pStyle w:val="TOC2"/>
            <w:tabs>
              <w:tab w:val="right" w:leader="dot" w:pos="8296"/>
            </w:tabs>
            <w:rPr>
              <w:szCs w:val="22"/>
              <w14:ligatures w14:val="standardContextual"/>
            </w:rPr>
          </w:pPr>
          <w:hyperlink w:anchor="_Toc162281049" w:history="1">
            <w:r>
              <w:rPr>
                <w:rStyle w:val="a8"/>
                <w:rFonts w:ascii="宋体" w:hAnsi="宋体"/>
              </w:rPr>
              <w:t>6.3 项目风险管理</w:t>
            </w:r>
            <w:r>
              <w:tab/>
            </w:r>
            <w:r>
              <w:fldChar w:fldCharType="begin"/>
            </w:r>
            <w:r>
              <w:instrText xml:space="preserve"> PAGEREF _Toc162281049 \h </w:instrText>
            </w:r>
            <w:r>
              <w:fldChar w:fldCharType="separate"/>
            </w:r>
            <w:r>
              <w:t>11</w:t>
            </w:r>
            <w:r>
              <w:fldChar w:fldCharType="end"/>
            </w:r>
          </w:hyperlink>
        </w:p>
        <w:p w14:paraId="77D7917F" w14:textId="77777777" w:rsidR="00EB087D" w:rsidRDefault="00000000">
          <w:pPr>
            <w:pStyle w:val="TOC2"/>
            <w:tabs>
              <w:tab w:val="right" w:leader="dot" w:pos="8296"/>
            </w:tabs>
            <w:rPr>
              <w:szCs w:val="22"/>
              <w14:ligatures w14:val="standardContextual"/>
            </w:rPr>
          </w:pPr>
          <w:hyperlink w:anchor="_Toc162281050" w:history="1">
            <w:r>
              <w:rPr>
                <w:rStyle w:val="a8"/>
                <w:rFonts w:ascii="宋体" w:hAnsi="宋体"/>
              </w:rPr>
              <w:t>6.4 项目质量管理</w:t>
            </w:r>
            <w:r>
              <w:tab/>
            </w:r>
            <w:r>
              <w:fldChar w:fldCharType="begin"/>
            </w:r>
            <w:r>
              <w:instrText xml:space="preserve"> PAGEREF _Toc162281050 \h </w:instrText>
            </w:r>
            <w:r>
              <w:fldChar w:fldCharType="separate"/>
            </w:r>
            <w:r>
              <w:t>11</w:t>
            </w:r>
            <w:r>
              <w:fldChar w:fldCharType="end"/>
            </w:r>
          </w:hyperlink>
        </w:p>
        <w:p w14:paraId="23F5B7BD" w14:textId="77777777" w:rsidR="00EB087D" w:rsidRDefault="00000000">
          <w:pPr>
            <w:pStyle w:val="TOC2"/>
            <w:tabs>
              <w:tab w:val="right" w:leader="dot" w:pos="8296"/>
            </w:tabs>
            <w:rPr>
              <w:szCs w:val="22"/>
              <w14:ligatures w14:val="standardContextual"/>
            </w:rPr>
          </w:pPr>
          <w:hyperlink w:anchor="_Toc162281051" w:history="1">
            <w:r>
              <w:rPr>
                <w:rStyle w:val="a8"/>
                <w:rFonts w:ascii="宋体" w:hAnsi="宋体"/>
              </w:rPr>
              <w:t>6.5 项目资源管理</w:t>
            </w:r>
            <w:r>
              <w:tab/>
            </w:r>
            <w:r>
              <w:fldChar w:fldCharType="begin"/>
            </w:r>
            <w:r>
              <w:instrText xml:space="preserve"> PAGEREF _Toc162281051 \h </w:instrText>
            </w:r>
            <w:r>
              <w:fldChar w:fldCharType="separate"/>
            </w:r>
            <w:r>
              <w:t>11</w:t>
            </w:r>
            <w:r>
              <w:fldChar w:fldCharType="end"/>
            </w:r>
          </w:hyperlink>
        </w:p>
        <w:p w14:paraId="24969837" w14:textId="77777777" w:rsidR="00EB087D" w:rsidRDefault="00000000">
          <w:pPr>
            <w:pStyle w:val="TOC2"/>
            <w:tabs>
              <w:tab w:val="right" w:leader="dot" w:pos="8296"/>
            </w:tabs>
            <w:rPr>
              <w:szCs w:val="22"/>
              <w14:ligatures w14:val="standardContextual"/>
            </w:rPr>
          </w:pPr>
          <w:hyperlink w:anchor="_Toc162281052" w:history="1">
            <w:r>
              <w:rPr>
                <w:rStyle w:val="a8"/>
                <w:rFonts w:ascii="宋体" w:hAnsi="宋体"/>
              </w:rPr>
              <w:t>6.6 项目沟通管理</w:t>
            </w:r>
            <w:r>
              <w:tab/>
            </w:r>
            <w:r>
              <w:fldChar w:fldCharType="begin"/>
            </w:r>
            <w:r>
              <w:instrText xml:space="preserve"> PAGEREF _Toc162281052 \h </w:instrText>
            </w:r>
            <w:r>
              <w:fldChar w:fldCharType="separate"/>
            </w:r>
            <w:r>
              <w:t>12</w:t>
            </w:r>
            <w:r>
              <w:fldChar w:fldCharType="end"/>
            </w:r>
          </w:hyperlink>
        </w:p>
        <w:p w14:paraId="405A458E" w14:textId="77777777" w:rsidR="00EB087D" w:rsidRDefault="00000000">
          <w:pPr>
            <w:pStyle w:val="TOC2"/>
            <w:tabs>
              <w:tab w:val="right" w:leader="dot" w:pos="8296"/>
            </w:tabs>
            <w:rPr>
              <w:szCs w:val="22"/>
              <w14:ligatures w14:val="standardContextual"/>
            </w:rPr>
          </w:pPr>
          <w:hyperlink w:anchor="_Toc162281053" w:history="1">
            <w:r>
              <w:rPr>
                <w:rStyle w:val="a8"/>
                <w:rFonts w:ascii="宋体" w:hAnsi="宋体"/>
              </w:rPr>
              <w:t>6.7 项目变更管理</w:t>
            </w:r>
            <w:r>
              <w:tab/>
            </w:r>
            <w:r>
              <w:fldChar w:fldCharType="begin"/>
            </w:r>
            <w:r>
              <w:instrText xml:space="preserve"> PAGEREF _Toc162281053 \h </w:instrText>
            </w:r>
            <w:r>
              <w:fldChar w:fldCharType="separate"/>
            </w:r>
            <w:r>
              <w:t>12</w:t>
            </w:r>
            <w:r>
              <w:fldChar w:fldCharType="end"/>
            </w:r>
          </w:hyperlink>
        </w:p>
        <w:p w14:paraId="622B2EAD" w14:textId="77777777" w:rsidR="00EB087D" w:rsidRDefault="00000000">
          <w:pPr>
            <w:pStyle w:val="TOC2"/>
            <w:tabs>
              <w:tab w:val="right" w:leader="dot" w:pos="8296"/>
            </w:tabs>
            <w:rPr>
              <w:szCs w:val="22"/>
              <w14:ligatures w14:val="standardContextual"/>
            </w:rPr>
          </w:pPr>
          <w:hyperlink w:anchor="_Toc162281054" w:history="1">
            <w:r>
              <w:rPr>
                <w:rStyle w:val="a8"/>
                <w:rFonts w:ascii="宋体" w:hAnsi="宋体"/>
              </w:rPr>
              <w:t>6.8 项目收尾管理</w:t>
            </w:r>
            <w:r>
              <w:tab/>
            </w:r>
            <w:r>
              <w:fldChar w:fldCharType="begin"/>
            </w:r>
            <w:r>
              <w:instrText xml:space="preserve"> PAGEREF _Toc162281054 \h </w:instrText>
            </w:r>
            <w:r>
              <w:fldChar w:fldCharType="separate"/>
            </w:r>
            <w:r>
              <w:t>12</w:t>
            </w:r>
            <w:r>
              <w:fldChar w:fldCharType="end"/>
            </w:r>
          </w:hyperlink>
        </w:p>
        <w:p w14:paraId="2DAA97BD" w14:textId="77777777" w:rsidR="00EB087D" w:rsidRDefault="00000000">
          <w:r>
            <w:rPr>
              <w:b/>
            </w:rPr>
            <w:fldChar w:fldCharType="end"/>
          </w:r>
        </w:p>
      </w:sdtContent>
    </w:sdt>
    <w:p w14:paraId="048BEEED" w14:textId="77777777" w:rsidR="00EB087D" w:rsidRDefault="00EB087D">
      <w:pPr>
        <w:jc w:val="left"/>
        <w:outlineLvl w:val="0"/>
        <w:rPr>
          <w:b/>
          <w:bCs/>
          <w:sz w:val="32"/>
          <w:szCs w:val="40"/>
        </w:rPr>
      </w:pPr>
    </w:p>
    <w:p w14:paraId="0759B598" w14:textId="77777777" w:rsidR="00EB087D" w:rsidRDefault="00EB087D">
      <w:pPr>
        <w:jc w:val="left"/>
        <w:outlineLvl w:val="0"/>
        <w:rPr>
          <w:b/>
          <w:bCs/>
          <w:sz w:val="32"/>
          <w:szCs w:val="40"/>
        </w:rPr>
      </w:pPr>
    </w:p>
    <w:p w14:paraId="1798443D" w14:textId="77777777" w:rsidR="00EB087D" w:rsidRDefault="00EB087D">
      <w:pPr>
        <w:jc w:val="left"/>
        <w:outlineLvl w:val="0"/>
        <w:rPr>
          <w:b/>
          <w:bCs/>
          <w:sz w:val="32"/>
          <w:szCs w:val="40"/>
        </w:rPr>
      </w:pPr>
    </w:p>
    <w:p w14:paraId="477E9E98" w14:textId="77777777" w:rsidR="00EB087D" w:rsidRDefault="00EB087D">
      <w:pPr>
        <w:jc w:val="left"/>
        <w:outlineLvl w:val="0"/>
        <w:rPr>
          <w:b/>
          <w:bCs/>
          <w:sz w:val="32"/>
          <w:szCs w:val="40"/>
        </w:rPr>
      </w:pPr>
    </w:p>
    <w:p w14:paraId="5F96FD2A" w14:textId="77777777" w:rsidR="00EB087D" w:rsidRDefault="00EB087D">
      <w:pPr>
        <w:jc w:val="left"/>
        <w:outlineLvl w:val="0"/>
        <w:rPr>
          <w:b/>
          <w:bCs/>
          <w:sz w:val="32"/>
          <w:szCs w:val="40"/>
        </w:rPr>
      </w:pPr>
    </w:p>
    <w:p w14:paraId="3E7B2D31" w14:textId="77777777" w:rsidR="00EB087D" w:rsidRDefault="00EB087D">
      <w:pPr>
        <w:jc w:val="left"/>
        <w:outlineLvl w:val="0"/>
        <w:rPr>
          <w:b/>
          <w:bCs/>
          <w:sz w:val="32"/>
          <w:szCs w:val="40"/>
        </w:rPr>
      </w:pPr>
    </w:p>
    <w:p w14:paraId="16819116" w14:textId="77777777" w:rsidR="00EB087D" w:rsidRDefault="00EB087D">
      <w:pPr>
        <w:jc w:val="left"/>
        <w:outlineLvl w:val="0"/>
        <w:rPr>
          <w:b/>
          <w:bCs/>
          <w:sz w:val="32"/>
          <w:szCs w:val="40"/>
        </w:rPr>
        <w:sectPr w:rsidR="00EB087D" w:rsidSect="000D6911">
          <w:headerReference w:type="default" r:id="rId9"/>
          <w:footerReference w:type="default" r:id="rId10"/>
          <w:pgSz w:w="11906" w:h="16838"/>
          <w:pgMar w:top="1440" w:right="1800" w:bottom="1440" w:left="1800" w:header="851" w:footer="992" w:gutter="0"/>
          <w:pgNumType w:start="1"/>
          <w:cols w:space="425"/>
          <w:docGrid w:type="lines" w:linePitch="312"/>
        </w:sectPr>
      </w:pPr>
    </w:p>
    <w:p w14:paraId="03A7BC22" w14:textId="77777777" w:rsidR="00EB087D" w:rsidRDefault="00000000">
      <w:pPr>
        <w:jc w:val="left"/>
        <w:outlineLvl w:val="0"/>
        <w:rPr>
          <w:b/>
          <w:bCs/>
          <w:sz w:val="32"/>
          <w:szCs w:val="40"/>
        </w:rPr>
      </w:pPr>
      <w:bookmarkStart w:id="6" w:name="_Toc162281024"/>
      <w:r>
        <w:rPr>
          <w:rFonts w:hint="eastAsia"/>
          <w:b/>
          <w:bCs/>
          <w:sz w:val="32"/>
          <w:szCs w:val="40"/>
        </w:rPr>
        <w:lastRenderedPageBreak/>
        <w:t xml:space="preserve">1 </w:t>
      </w:r>
      <w:r>
        <w:rPr>
          <w:rFonts w:hint="eastAsia"/>
          <w:b/>
          <w:bCs/>
          <w:sz w:val="32"/>
          <w:szCs w:val="40"/>
        </w:rPr>
        <w:t>项目背景</w:t>
      </w:r>
      <w:bookmarkEnd w:id="6"/>
    </w:p>
    <w:p w14:paraId="54E90E3C"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hint="eastAsia"/>
          <w:color w:val="333333"/>
          <w:kern w:val="0"/>
          <w:sz w:val="24"/>
        </w:rPr>
        <w:t>随着企业规模的不断扩大和市场需求的快速变化，企业在人力资源管理方面面临着前所未有的挑战。传统的人力资源管理方法已经难以满足企业的需求，特别是在人力需求预测方面。许多企业仍依赖于经验判断，然而这种方式不仅效率低下，而且容易导致人力资源的浪费或短缺，进而影响企业的运营效率和市场竞争力。</w:t>
      </w:r>
    </w:p>
    <w:p w14:paraId="0BD4023F"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hint="eastAsia"/>
          <w:color w:val="333333"/>
          <w:kern w:val="0"/>
          <w:sz w:val="24"/>
        </w:rPr>
        <w:t>因此，开发一个能够准确预测企业未来人力需求的系统，对于提高企业人力资源管理的科学性和有效性具有重要意义。新型系统应当充分利用大数据分析、人工智能和机器学习等技术手段，结合企业内外部环境因素，以及历史数据和趋势，进行精准的人力需求预测。这样的系统不仅可以帮助企业更好地规划人力资源，还能提前应对市场变化，增强企业的灵活性和竞争优势。</w:t>
      </w:r>
    </w:p>
    <w:p w14:paraId="5F66D452" w14:textId="77777777" w:rsidR="00EB087D" w:rsidRDefault="00EB087D">
      <w:pPr>
        <w:widowControl/>
        <w:ind w:firstLine="420"/>
        <w:rPr>
          <w:rFonts w:ascii="Times New Roman" w:eastAsia="宋体" w:hAnsi="Times New Roman" w:cs="Times New Roman"/>
          <w:color w:val="333333"/>
          <w:kern w:val="0"/>
          <w:szCs w:val="21"/>
        </w:rPr>
      </w:pPr>
    </w:p>
    <w:p w14:paraId="06EC38CA" w14:textId="77777777" w:rsidR="00EB087D" w:rsidRDefault="00000000">
      <w:pPr>
        <w:jc w:val="left"/>
        <w:outlineLvl w:val="0"/>
        <w:rPr>
          <w:b/>
          <w:bCs/>
          <w:sz w:val="32"/>
          <w:szCs w:val="40"/>
        </w:rPr>
      </w:pPr>
      <w:bookmarkStart w:id="7" w:name="_Toc162281025"/>
      <w:r>
        <w:rPr>
          <w:rFonts w:hint="eastAsia"/>
          <w:b/>
          <w:bCs/>
          <w:sz w:val="32"/>
          <w:szCs w:val="40"/>
        </w:rPr>
        <w:t xml:space="preserve">2 </w:t>
      </w:r>
      <w:r>
        <w:rPr>
          <w:rFonts w:hint="eastAsia"/>
          <w:b/>
          <w:bCs/>
          <w:sz w:val="32"/>
          <w:szCs w:val="40"/>
        </w:rPr>
        <w:t>总体需求</w:t>
      </w:r>
      <w:bookmarkEnd w:id="7"/>
    </w:p>
    <w:p w14:paraId="2F4B5F8C" w14:textId="77777777" w:rsidR="00EB087D" w:rsidRDefault="00000000">
      <w:pPr>
        <w:pStyle w:val="2"/>
        <w:spacing w:before="0" w:after="0"/>
        <w:rPr>
          <w:szCs w:val="28"/>
        </w:rPr>
      </w:pPr>
      <w:bookmarkStart w:id="8" w:name="_Toc161776278"/>
      <w:bookmarkStart w:id="9" w:name="_Toc162281026"/>
      <w:r>
        <w:rPr>
          <w:rFonts w:ascii="宋体" w:hAnsi="宋体" w:hint="eastAsia"/>
          <w:szCs w:val="28"/>
        </w:rPr>
        <w:t xml:space="preserve">2.1 </w:t>
      </w:r>
      <w:bookmarkEnd w:id="8"/>
      <w:r>
        <w:rPr>
          <w:rFonts w:hint="eastAsia"/>
          <w:szCs w:val="28"/>
        </w:rPr>
        <w:t>信息录入需求</w:t>
      </w:r>
      <w:bookmarkStart w:id="10" w:name="_Toc161776279"/>
      <w:bookmarkEnd w:id="9"/>
    </w:p>
    <w:p w14:paraId="799D403E" w14:textId="77777777" w:rsidR="00EB087D" w:rsidRDefault="00000000">
      <w:pPr>
        <w:rPr>
          <w:rFonts w:ascii="宋体" w:eastAsia="宋体" w:hAnsi="宋体"/>
          <w:b/>
          <w:bCs/>
          <w:sz w:val="24"/>
        </w:rPr>
      </w:pPr>
      <w:r>
        <w:rPr>
          <w:rFonts w:ascii="宋体" w:eastAsia="宋体" w:hAnsi="宋体" w:hint="eastAsia"/>
          <w:b/>
          <w:bCs/>
          <w:sz w:val="24"/>
        </w:rPr>
        <w:t>(1)</w:t>
      </w:r>
      <w:r>
        <w:rPr>
          <w:rFonts w:ascii="宋体" w:eastAsia="宋体" w:hAnsi="宋体"/>
          <w:b/>
          <w:bCs/>
          <w:sz w:val="24"/>
        </w:rPr>
        <w:t>企业财报信息录入界面</w:t>
      </w:r>
    </w:p>
    <w:p w14:paraId="20B6882E"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提供一个界面，用户可以录入企业的财务报告信息</w:t>
      </w:r>
      <w:r>
        <w:rPr>
          <w:rFonts w:ascii="Times New Roman" w:eastAsia="宋体" w:hAnsi="Times New Roman" w:cs="Times New Roman" w:hint="eastAsia"/>
          <w:color w:val="333333"/>
          <w:kern w:val="0"/>
          <w:sz w:val="24"/>
        </w:rPr>
        <w:t>，</w:t>
      </w:r>
      <w:r>
        <w:rPr>
          <w:rFonts w:ascii="Times New Roman" w:eastAsia="宋体" w:hAnsi="Times New Roman" w:cs="Times New Roman"/>
          <w:color w:val="333333"/>
          <w:kern w:val="0"/>
          <w:sz w:val="24"/>
        </w:rPr>
        <w:t>可以选择输入的财年</w:t>
      </w:r>
      <w:r>
        <w:rPr>
          <w:rFonts w:ascii="Times New Roman" w:eastAsia="宋体" w:hAnsi="Times New Roman" w:cs="Times New Roman"/>
          <w:color w:val="333333"/>
          <w:kern w:val="0"/>
          <w:sz w:val="24"/>
        </w:rPr>
        <w:t>/</w:t>
      </w:r>
      <w:r>
        <w:rPr>
          <w:rFonts w:ascii="Times New Roman" w:eastAsia="宋体" w:hAnsi="Times New Roman" w:cs="Times New Roman"/>
          <w:color w:val="333333"/>
          <w:kern w:val="0"/>
          <w:sz w:val="24"/>
        </w:rPr>
        <w:t>财报期间。</w:t>
      </w:r>
    </w:p>
    <w:p w14:paraId="159317B8"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用户需要输入各种财务指标，例如营业收入、净利润、资产总额等。界面应支持财务报表的上传，并确保数据准确性和完整性。</w:t>
      </w:r>
    </w:p>
    <w:p w14:paraId="47019A80" w14:textId="77777777" w:rsidR="00EB087D" w:rsidRDefault="00EB087D">
      <w:pPr>
        <w:widowControl/>
        <w:ind w:firstLine="420"/>
        <w:rPr>
          <w:rFonts w:ascii="Times New Roman" w:eastAsia="宋体" w:hAnsi="Times New Roman" w:cs="Times New Roman"/>
          <w:color w:val="333333"/>
          <w:kern w:val="0"/>
          <w:sz w:val="24"/>
        </w:rPr>
      </w:pPr>
    </w:p>
    <w:p w14:paraId="2391043B" w14:textId="77777777" w:rsidR="00EB087D" w:rsidRDefault="00000000">
      <w:pPr>
        <w:rPr>
          <w:rFonts w:ascii="宋体" w:eastAsia="宋体" w:hAnsi="宋体"/>
          <w:b/>
          <w:bCs/>
          <w:sz w:val="24"/>
        </w:rPr>
      </w:pPr>
      <w:r>
        <w:rPr>
          <w:rFonts w:ascii="宋体" w:eastAsia="宋体" w:hAnsi="宋体" w:hint="eastAsia"/>
          <w:b/>
          <w:bCs/>
          <w:sz w:val="24"/>
        </w:rPr>
        <w:t>(2)</w:t>
      </w:r>
      <w:r>
        <w:rPr>
          <w:rFonts w:ascii="宋体" w:eastAsia="宋体" w:hAnsi="宋体"/>
          <w:b/>
          <w:bCs/>
          <w:sz w:val="24"/>
        </w:rPr>
        <w:t>人员及职务信息录入界面</w:t>
      </w:r>
    </w:p>
    <w:p w14:paraId="0D5C1C36"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提供一个界面，用户可以添加或编辑当前公司的人员及其职务信息</w:t>
      </w:r>
      <w:r>
        <w:rPr>
          <w:rFonts w:ascii="Times New Roman" w:eastAsia="宋体" w:hAnsi="Times New Roman" w:cs="Times New Roman" w:hint="eastAsia"/>
          <w:color w:val="333333"/>
          <w:kern w:val="0"/>
          <w:sz w:val="24"/>
        </w:rPr>
        <w:t>，</w:t>
      </w:r>
      <w:r>
        <w:rPr>
          <w:rFonts w:ascii="Times New Roman" w:eastAsia="宋体" w:hAnsi="Times New Roman" w:cs="Times New Roman"/>
          <w:color w:val="333333"/>
          <w:kern w:val="0"/>
          <w:sz w:val="24"/>
        </w:rPr>
        <w:t>需要输入员工的姓名、入职日期和所在部门。</w:t>
      </w:r>
    </w:p>
    <w:p w14:paraId="21B2EFC1"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可选项包括员工的离职日期、职务</w:t>
      </w:r>
      <w:r>
        <w:rPr>
          <w:rFonts w:ascii="Times New Roman" w:eastAsia="宋体" w:hAnsi="Times New Roman" w:cs="Times New Roman"/>
          <w:color w:val="333333"/>
          <w:kern w:val="0"/>
          <w:sz w:val="24"/>
        </w:rPr>
        <w:t>/</w:t>
      </w:r>
      <w:r>
        <w:rPr>
          <w:rFonts w:ascii="Times New Roman" w:eastAsia="宋体" w:hAnsi="Times New Roman" w:cs="Times New Roman"/>
          <w:color w:val="333333"/>
          <w:kern w:val="0"/>
          <w:sz w:val="24"/>
        </w:rPr>
        <w:t>岗位、薪资信息以及其他相关信息</w:t>
      </w:r>
      <w:r>
        <w:rPr>
          <w:rFonts w:ascii="Times New Roman" w:eastAsia="宋体" w:hAnsi="Times New Roman" w:cs="Times New Roman" w:hint="eastAsia"/>
          <w:color w:val="333333"/>
          <w:kern w:val="0"/>
          <w:sz w:val="24"/>
        </w:rPr>
        <w:t>，</w:t>
      </w:r>
      <w:r>
        <w:rPr>
          <w:rFonts w:ascii="Times New Roman" w:eastAsia="宋体" w:hAnsi="Times New Roman" w:cs="Times New Roman"/>
          <w:color w:val="333333"/>
          <w:kern w:val="0"/>
          <w:sz w:val="24"/>
        </w:rPr>
        <w:t>界面应支持批量录入和编辑员工信息，以提高效率。</w:t>
      </w:r>
    </w:p>
    <w:p w14:paraId="68A47210" w14:textId="77777777" w:rsidR="00EB087D" w:rsidRDefault="00EB087D"/>
    <w:p w14:paraId="07B8BD70" w14:textId="77777777" w:rsidR="00EB087D" w:rsidRDefault="00000000">
      <w:pPr>
        <w:rPr>
          <w:rFonts w:ascii="宋体" w:eastAsia="宋体" w:hAnsi="宋体"/>
          <w:b/>
          <w:bCs/>
          <w:sz w:val="24"/>
        </w:rPr>
      </w:pPr>
      <w:r>
        <w:rPr>
          <w:rFonts w:ascii="宋体" w:eastAsia="宋体" w:hAnsi="宋体" w:hint="eastAsia"/>
          <w:b/>
          <w:bCs/>
          <w:sz w:val="24"/>
        </w:rPr>
        <w:t>(3)</w:t>
      </w:r>
      <w:r>
        <w:rPr>
          <w:rFonts w:ascii="宋体" w:eastAsia="宋体" w:hAnsi="宋体"/>
          <w:b/>
          <w:bCs/>
          <w:sz w:val="24"/>
        </w:rPr>
        <w:t>公司订单数据录入界面</w:t>
      </w:r>
    </w:p>
    <w:p w14:paraId="55481B32"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提供一个界面，用户可以录入公司的订单数据</w:t>
      </w:r>
      <w:r>
        <w:rPr>
          <w:rFonts w:ascii="Times New Roman" w:eastAsia="宋体" w:hAnsi="Times New Roman" w:cs="Times New Roman" w:hint="eastAsia"/>
          <w:color w:val="333333"/>
          <w:kern w:val="0"/>
          <w:sz w:val="24"/>
        </w:rPr>
        <w:t>，</w:t>
      </w:r>
      <w:r>
        <w:rPr>
          <w:rFonts w:ascii="Times New Roman" w:eastAsia="宋体" w:hAnsi="Times New Roman" w:cs="Times New Roman"/>
          <w:color w:val="333333"/>
          <w:kern w:val="0"/>
          <w:sz w:val="24"/>
        </w:rPr>
        <w:t>需要输入订单编号、下单日期、订单金额等基本信息。</w:t>
      </w:r>
    </w:p>
    <w:p w14:paraId="4A483F21"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可选项包括客户信息、订单状态（已完成、进行中、已取消等）以及产品</w:t>
      </w:r>
      <w:r>
        <w:rPr>
          <w:rFonts w:ascii="Times New Roman" w:eastAsia="宋体" w:hAnsi="Times New Roman" w:cs="Times New Roman"/>
          <w:color w:val="333333"/>
          <w:kern w:val="0"/>
          <w:sz w:val="24"/>
        </w:rPr>
        <w:t>/</w:t>
      </w:r>
      <w:r>
        <w:rPr>
          <w:rFonts w:ascii="Times New Roman" w:eastAsia="宋体" w:hAnsi="Times New Roman" w:cs="Times New Roman"/>
          <w:color w:val="333333"/>
          <w:kern w:val="0"/>
          <w:sz w:val="24"/>
        </w:rPr>
        <w:t>服务信息。界面应支持快速添加和编辑订单信息，同时确保数据的一致性和准确性。</w:t>
      </w:r>
    </w:p>
    <w:p w14:paraId="50AAB964" w14:textId="77777777" w:rsidR="00EB087D" w:rsidRDefault="00EB087D">
      <w:pPr>
        <w:widowControl/>
        <w:ind w:firstLine="420"/>
        <w:rPr>
          <w:rFonts w:ascii="Times New Roman" w:eastAsia="宋体" w:hAnsi="Times New Roman" w:cs="Times New Roman"/>
          <w:color w:val="333333"/>
          <w:kern w:val="0"/>
          <w:sz w:val="24"/>
        </w:rPr>
      </w:pPr>
    </w:p>
    <w:p w14:paraId="40971A74" w14:textId="77777777" w:rsidR="00EB087D" w:rsidRDefault="00000000">
      <w:pPr>
        <w:pStyle w:val="2"/>
        <w:spacing w:before="0" w:after="0"/>
        <w:rPr>
          <w:rFonts w:ascii="宋体" w:hAnsi="宋体"/>
          <w:szCs w:val="28"/>
        </w:rPr>
      </w:pPr>
      <w:bookmarkStart w:id="11" w:name="_Toc162281027"/>
      <w:r>
        <w:rPr>
          <w:rFonts w:ascii="宋体" w:hAnsi="宋体" w:hint="eastAsia"/>
          <w:szCs w:val="28"/>
        </w:rPr>
        <w:t xml:space="preserve">2.2 </w:t>
      </w:r>
      <w:bookmarkEnd w:id="10"/>
      <w:r>
        <w:rPr>
          <w:rFonts w:ascii="宋体" w:hAnsi="宋体" w:hint="eastAsia"/>
          <w:szCs w:val="28"/>
        </w:rPr>
        <w:t>数据拟合需求</w:t>
      </w:r>
      <w:bookmarkStart w:id="12" w:name="_Toc161776280"/>
      <w:bookmarkEnd w:id="11"/>
    </w:p>
    <w:p w14:paraId="7FDEA7E8" w14:textId="77777777" w:rsidR="00EB087D" w:rsidRDefault="00000000">
      <w:pPr>
        <w:rPr>
          <w:rFonts w:ascii="宋体" w:eastAsia="宋体" w:hAnsi="宋体"/>
          <w:b/>
          <w:bCs/>
          <w:sz w:val="24"/>
        </w:rPr>
      </w:pPr>
      <w:r>
        <w:rPr>
          <w:rFonts w:ascii="宋体" w:eastAsia="宋体" w:hAnsi="宋体" w:hint="eastAsia"/>
          <w:b/>
          <w:bCs/>
          <w:sz w:val="24"/>
        </w:rPr>
        <w:t>(1)</w:t>
      </w:r>
      <w:r>
        <w:rPr>
          <w:rFonts w:ascii="宋体" w:eastAsia="宋体" w:hAnsi="宋体"/>
          <w:b/>
          <w:bCs/>
          <w:sz w:val="24"/>
        </w:rPr>
        <w:t>数据整合：</w:t>
      </w:r>
    </w:p>
    <w:p w14:paraId="1BDC7255"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将历年财务数据、人员信息和订单数据整合到一个统一的数据集中，确保数据的一致性和完整性。</w:t>
      </w:r>
    </w:p>
    <w:p w14:paraId="731AF4E0" w14:textId="77777777" w:rsidR="00EB087D" w:rsidRDefault="00EB087D"/>
    <w:p w14:paraId="6C3138F2" w14:textId="77777777" w:rsidR="00EB087D" w:rsidRDefault="00000000">
      <w:pPr>
        <w:rPr>
          <w:rFonts w:ascii="宋体" w:eastAsia="宋体" w:hAnsi="宋体"/>
          <w:b/>
          <w:bCs/>
          <w:sz w:val="24"/>
        </w:rPr>
      </w:pPr>
      <w:r>
        <w:rPr>
          <w:rFonts w:ascii="宋体" w:eastAsia="宋体" w:hAnsi="宋体" w:hint="eastAsia"/>
          <w:b/>
          <w:bCs/>
          <w:sz w:val="24"/>
        </w:rPr>
        <w:t>(2)</w:t>
      </w:r>
      <w:r>
        <w:rPr>
          <w:rFonts w:ascii="宋体" w:eastAsia="宋体" w:hAnsi="宋体"/>
          <w:b/>
          <w:bCs/>
          <w:sz w:val="24"/>
        </w:rPr>
        <w:t>数据预处理</w:t>
      </w:r>
    </w:p>
    <w:p w14:paraId="37629A9E"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lastRenderedPageBreak/>
        <w:t>对数据进行清洗，处理缺失值和异常值，确保数据质量。对时间序列数据进行平滑处理或者季节性调整，以消除周期性的影响。对人员信息中的入职和离职日期进行处理，计算每个时间点的在职人数。</w:t>
      </w:r>
    </w:p>
    <w:p w14:paraId="5CD27F3B" w14:textId="77777777" w:rsidR="00EB087D" w:rsidRDefault="00EB087D"/>
    <w:p w14:paraId="1267E07D" w14:textId="77777777" w:rsidR="00EB087D" w:rsidRDefault="00000000">
      <w:pPr>
        <w:rPr>
          <w:rFonts w:ascii="宋体" w:eastAsia="宋体" w:hAnsi="宋体"/>
          <w:b/>
          <w:bCs/>
          <w:sz w:val="24"/>
        </w:rPr>
      </w:pPr>
      <w:r>
        <w:rPr>
          <w:rFonts w:ascii="宋体" w:eastAsia="宋体" w:hAnsi="宋体" w:hint="eastAsia"/>
          <w:b/>
          <w:bCs/>
          <w:sz w:val="24"/>
        </w:rPr>
        <w:t>(3)</w:t>
      </w:r>
      <w:r>
        <w:rPr>
          <w:rFonts w:ascii="宋体" w:eastAsia="宋体" w:hAnsi="宋体"/>
          <w:b/>
          <w:bCs/>
          <w:sz w:val="24"/>
        </w:rPr>
        <w:t>数据分析和拟合</w:t>
      </w:r>
    </w:p>
    <w:p w14:paraId="361BDE06"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使用合适的数学模型（如线性回归、时间序列分析、人力需求模型等）来拟合历年财务数据和人员波动情况。</w:t>
      </w:r>
    </w:p>
    <w:p w14:paraId="66215203"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将财务数据和人员波动情况作为自变量，人力需求作为因变量，进行拟合。可以采用机器学习算法或统计模型，根据实际情况选择合适的模型进行拟合。</w:t>
      </w:r>
    </w:p>
    <w:p w14:paraId="27542205" w14:textId="77777777" w:rsidR="00EB087D" w:rsidRDefault="00EB087D"/>
    <w:p w14:paraId="61A9E6FE" w14:textId="77777777" w:rsidR="00EB087D" w:rsidRDefault="00000000">
      <w:pPr>
        <w:rPr>
          <w:rFonts w:ascii="宋体" w:eastAsia="宋体" w:hAnsi="宋体"/>
          <w:b/>
          <w:bCs/>
          <w:sz w:val="24"/>
        </w:rPr>
      </w:pPr>
      <w:r>
        <w:rPr>
          <w:rFonts w:ascii="宋体" w:eastAsia="宋体" w:hAnsi="宋体" w:hint="eastAsia"/>
          <w:b/>
          <w:bCs/>
          <w:sz w:val="24"/>
        </w:rPr>
        <w:t>(4)</w:t>
      </w:r>
      <w:r>
        <w:rPr>
          <w:rFonts w:ascii="宋体" w:eastAsia="宋体" w:hAnsi="宋体"/>
          <w:b/>
          <w:bCs/>
          <w:sz w:val="24"/>
        </w:rPr>
        <w:t>模型评估</w:t>
      </w:r>
    </w:p>
    <w:p w14:paraId="4E0F7B8F"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对拟合模型进行评估，检查模型的拟合程度和预测精度。使用交叉验证、残差分析等方法来评估模型的效果，确保模型的可靠性和准确性。</w:t>
      </w:r>
    </w:p>
    <w:p w14:paraId="4303FC42" w14:textId="77777777" w:rsidR="00EB087D" w:rsidRDefault="00EB087D"/>
    <w:p w14:paraId="0AF14B9E" w14:textId="77777777" w:rsidR="00EB087D" w:rsidRDefault="00000000">
      <w:pPr>
        <w:rPr>
          <w:rFonts w:ascii="宋体" w:eastAsia="宋体" w:hAnsi="宋体"/>
          <w:b/>
          <w:bCs/>
          <w:sz w:val="24"/>
        </w:rPr>
      </w:pPr>
      <w:r>
        <w:rPr>
          <w:rFonts w:ascii="宋体" w:eastAsia="宋体" w:hAnsi="宋体" w:hint="eastAsia"/>
          <w:b/>
          <w:bCs/>
          <w:sz w:val="24"/>
        </w:rPr>
        <w:t>(5)</w:t>
      </w:r>
      <w:r>
        <w:rPr>
          <w:rFonts w:ascii="宋体" w:eastAsia="宋体" w:hAnsi="宋体"/>
          <w:b/>
          <w:bCs/>
          <w:sz w:val="24"/>
        </w:rPr>
        <w:t>人力波动幅度输出</w:t>
      </w:r>
    </w:p>
    <w:p w14:paraId="65EEA57E"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根据拟合曲线和历史数据，预测未来一段时间内的人力需求。</w:t>
      </w:r>
    </w:p>
    <w:p w14:paraId="0F4FBC5A"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分析人力波动的幅度和趋势，给出企业内部人力波动的预测结果。</w:t>
      </w:r>
    </w:p>
    <w:p w14:paraId="00F9798E"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可以输出人力需求的变化趋势图表或统计报告，帮助企业管理者更好地了解和应对人力波动情况。</w:t>
      </w:r>
    </w:p>
    <w:p w14:paraId="7DB8DA2E" w14:textId="77777777" w:rsidR="00EB087D" w:rsidRDefault="00EB087D"/>
    <w:p w14:paraId="37970D40" w14:textId="77777777" w:rsidR="00EB087D" w:rsidRDefault="00000000">
      <w:pPr>
        <w:rPr>
          <w:rFonts w:ascii="宋体" w:eastAsia="宋体" w:hAnsi="宋体"/>
          <w:b/>
          <w:bCs/>
          <w:sz w:val="24"/>
        </w:rPr>
      </w:pPr>
      <w:r>
        <w:rPr>
          <w:rFonts w:ascii="宋体" w:eastAsia="宋体" w:hAnsi="宋体" w:hint="eastAsia"/>
          <w:b/>
          <w:bCs/>
          <w:sz w:val="24"/>
        </w:rPr>
        <w:t>(6)</w:t>
      </w:r>
      <w:r>
        <w:rPr>
          <w:rFonts w:ascii="宋体" w:eastAsia="宋体" w:hAnsi="宋体"/>
          <w:b/>
          <w:bCs/>
          <w:sz w:val="24"/>
        </w:rPr>
        <w:t>系统界面设计</w:t>
      </w:r>
    </w:p>
    <w:p w14:paraId="38E41CE7"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在系统界面中提供数据拟合和预测功能，用户可以输入需要拟合的数据和预测的时间范围，系统自动生成拟合曲线和人力需求预测结果。</w:t>
      </w:r>
    </w:p>
    <w:p w14:paraId="22359CCA"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界面设计应简洁清晰，方便用户操作和查看数据分析结果。</w:t>
      </w:r>
    </w:p>
    <w:p w14:paraId="7DCCC72C" w14:textId="77777777" w:rsidR="00EB087D" w:rsidRDefault="00000000">
      <w:pPr>
        <w:pStyle w:val="2"/>
        <w:spacing w:before="0" w:after="0"/>
        <w:rPr>
          <w:rFonts w:ascii="宋体" w:hAnsi="宋体"/>
          <w:szCs w:val="28"/>
        </w:rPr>
      </w:pPr>
      <w:bookmarkStart w:id="13" w:name="_Toc162281028"/>
      <w:r>
        <w:rPr>
          <w:rFonts w:ascii="宋体" w:hAnsi="宋体" w:hint="eastAsia"/>
          <w:szCs w:val="28"/>
        </w:rPr>
        <w:t xml:space="preserve">2.3 </w:t>
      </w:r>
      <w:bookmarkEnd w:id="12"/>
      <w:r>
        <w:rPr>
          <w:rFonts w:ascii="宋体" w:hAnsi="宋体" w:hint="eastAsia"/>
          <w:szCs w:val="28"/>
        </w:rPr>
        <w:t>趋势预测需求</w:t>
      </w:r>
      <w:bookmarkEnd w:id="13"/>
    </w:p>
    <w:p w14:paraId="3401E25D" w14:textId="77777777" w:rsidR="00EB087D" w:rsidRDefault="00000000">
      <w:pPr>
        <w:rPr>
          <w:rFonts w:ascii="宋体" w:eastAsia="宋体" w:hAnsi="宋体"/>
          <w:b/>
          <w:bCs/>
          <w:sz w:val="24"/>
        </w:rPr>
      </w:pPr>
      <w:r>
        <w:rPr>
          <w:rFonts w:ascii="宋体" w:eastAsia="宋体" w:hAnsi="宋体" w:hint="eastAsia"/>
          <w:b/>
          <w:bCs/>
          <w:sz w:val="24"/>
        </w:rPr>
        <w:t>(1)</w:t>
      </w:r>
      <w:r>
        <w:rPr>
          <w:rFonts w:ascii="宋体" w:eastAsia="宋体" w:hAnsi="宋体"/>
          <w:b/>
          <w:bCs/>
          <w:sz w:val="24"/>
        </w:rPr>
        <w:t>趋势预测模型选择</w:t>
      </w:r>
    </w:p>
    <w:p w14:paraId="4755DB88"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根据需求，选择合适的预测模型，如时间序列分析、回归分析、机器学习模型等。</w:t>
      </w:r>
    </w:p>
    <w:p w14:paraId="43D3D0C4"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考虑到预测目标是人力需求，可以使用模型对人员波动曲线和行业效益输出曲线进行整合，预测未来的人力需求趋势。</w:t>
      </w:r>
    </w:p>
    <w:p w14:paraId="2FFCB94F" w14:textId="77777777" w:rsidR="00EB087D" w:rsidRDefault="00EB087D"/>
    <w:p w14:paraId="0D5DD7D4" w14:textId="77777777" w:rsidR="00EB087D" w:rsidRDefault="00000000">
      <w:pPr>
        <w:rPr>
          <w:rFonts w:ascii="宋体" w:eastAsia="宋体" w:hAnsi="宋体"/>
          <w:b/>
          <w:bCs/>
          <w:sz w:val="24"/>
        </w:rPr>
      </w:pPr>
      <w:r>
        <w:rPr>
          <w:rFonts w:ascii="宋体" w:eastAsia="宋体" w:hAnsi="宋体" w:hint="eastAsia"/>
          <w:b/>
          <w:bCs/>
          <w:sz w:val="24"/>
        </w:rPr>
        <w:t>(2)</w:t>
      </w:r>
      <w:r>
        <w:rPr>
          <w:rFonts w:ascii="宋体" w:eastAsia="宋体" w:hAnsi="宋体"/>
          <w:b/>
          <w:bCs/>
          <w:sz w:val="24"/>
        </w:rPr>
        <w:t>年度和月度预测</w:t>
      </w:r>
    </w:p>
    <w:p w14:paraId="642DA878"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实现系统能够从年度和月度两个维度进行预测。</w:t>
      </w:r>
    </w:p>
    <w:p w14:paraId="46A4F63C"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年度预测：给出未来数年的人力需求趋势预测结果，帮助企业长期规划和战略决策。</w:t>
      </w:r>
    </w:p>
    <w:p w14:paraId="41873230"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月度预测：提供每个月的人力需求预测数据，帮助企业更加灵活地调整人力资源配置，应对短期变化。</w:t>
      </w:r>
    </w:p>
    <w:p w14:paraId="7A9D45D5" w14:textId="77777777" w:rsidR="00EB087D" w:rsidRDefault="00EB087D"/>
    <w:p w14:paraId="7E8CF9E1" w14:textId="77777777" w:rsidR="00EB087D" w:rsidRDefault="00000000">
      <w:pPr>
        <w:rPr>
          <w:rFonts w:ascii="宋体" w:eastAsia="宋体" w:hAnsi="宋体"/>
          <w:b/>
          <w:bCs/>
          <w:sz w:val="24"/>
        </w:rPr>
      </w:pPr>
      <w:r>
        <w:rPr>
          <w:rFonts w:ascii="宋体" w:eastAsia="宋体" w:hAnsi="宋体" w:hint="eastAsia"/>
          <w:b/>
          <w:bCs/>
          <w:sz w:val="24"/>
        </w:rPr>
        <w:t>(3)</w:t>
      </w:r>
      <w:r>
        <w:rPr>
          <w:rFonts w:ascii="宋体" w:eastAsia="宋体" w:hAnsi="宋体"/>
          <w:b/>
          <w:bCs/>
          <w:sz w:val="24"/>
        </w:rPr>
        <w:t>输出最终预测曲线和趋势数据</w:t>
      </w:r>
    </w:p>
    <w:p w14:paraId="015B3689"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系统将整合后的数据进行分析和建模，输出最终的预测曲线。</w:t>
      </w:r>
    </w:p>
    <w:p w14:paraId="2347DABF"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预测曲线应包括系统人员波动曲线和行业效益输出曲线的综合影响，</w:t>
      </w:r>
      <w:r>
        <w:rPr>
          <w:rFonts w:asciiTheme="majorEastAsia" w:eastAsiaTheme="majorEastAsia" w:hAnsiTheme="majorEastAsia"/>
          <w:sz w:val="24"/>
        </w:rPr>
        <w:t>模型训练基于PyTorch、TensorFlow、scikit-learn，</w:t>
      </w:r>
      <w:r>
        <w:rPr>
          <w:rFonts w:asciiTheme="majorEastAsia" w:eastAsiaTheme="majorEastAsia" w:hAnsiTheme="majorEastAsia" w:hint="eastAsia"/>
          <w:sz w:val="24"/>
        </w:rPr>
        <w:t>确保</w:t>
      </w:r>
      <w:r>
        <w:rPr>
          <w:rFonts w:asciiTheme="majorEastAsia" w:eastAsiaTheme="majorEastAsia" w:hAnsiTheme="majorEastAsia"/>
          <w:sz w:val="24"/>
        </w:rPr>
        <w:t>系统的先进性与兼容性</w:t>
      </w:r>
      <w:r>
        <w:rPr>
          <w:rFonts w:asciiTheme="majorEastAsia" w:eastAsiaTheme="majorEastAsia" w:hAnsiTheme="majorEastAsia" w:hint="eastAsia"/>
          <w:sz w:val="24"/>
        </w:rPr>
        <w:t>，</w:t>
      </w:r>
      <w:r>
        <w:rPr>
          <w:rFonts w:ascii="Times New Roman" w:eastAsia="宋体" w:hAnsi="Times New Roman" w:cs="Times New Roman"/>
          <w:color w:val="333333"/>
          <w:kern w:val="0"/>
          <w:sz w:val="24"/>
        </w:rPr>
        <w:t>反映出未来人力需求的整体趋势。</w:t>
      </w:r>
    </w:p>
    <w:p w14:paraId="169F94FA"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lastRenderedPageBreak/>
        <w:t>预测趋势数据应包括预测的人力需求数量或人力成本等关键指标，以便企业人力部门进行相应的预期准备和规划。</w:t>
      </w:r>
    </w:p>
    <w:p w14:paraId="0322F3A8" w14:textId="77777777" w:rsidR="00EB087D" w:rsidRDefault="00EB087D"/>
    <w:p w14:paraId="6EEA3208" w14:textId="77777777" w:rsidR="00EB087D" w:rsidRDefault="00000000">
      <w:pPr>
        <w:rPr>
          <w:rFonts w:ascii="宋体" w:eastAsia="宋体" w:hAnsi="宋体"/>
          <w:b/>
          <w:bCs/>
          <w:sz w:val="24"/>
        </w:rPr>
      </w:pPr>
      <w:r>
        <w:rPr>
          <w:rFonts w:ascii="宋体" w:eastAsia="宋体" w:hAnsi="宋体" w:hint="eastAsia"/>
          <w:b/>
          <w:bCs/>
          <w:sz w:val="24"/>
        </w:rPr>
        <w:t>(4)</w:t>
      </w:r>
      <w:r>
        <w:rPr>
          <w:rFonts w:ascii="宋体" w:eastAsia="宋体" w:hAnsi="宋体"/>
          <w:b/>
          <w:bCs/>
          <w:sz w:val="24"/>
        </w:rPr>
        <w:t>用户界面设计</w:t>
      </w:r>
    </w:p>
    <w:p w14:paraId="298E55BB"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设计用户友好的界面，用户可以选择年度或月度预测，查看相应的预测曲线和趋势数据。</w:t>
      </w:r>
    </w:p>
    <w:p w14:paraId="547BC09F"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提供可视化的图表和报表，直观地展示预测结果，便于用户理解和分析。界面应简洁清晰，操作便捷，满足用户快速查看和定制预测需求的要求。</w:t>
      </w:r>
    </w:p>
    <w:p w14:paraId="2A997DDD" w14:textId="77777777" w:rsidR="00EB087D" w:rsidRDefault="00000000">
      <w:pPr>
        <w:pStyle w:val="2"/>
        <w:spacing w:before="0" w:after="0"/>
        <w:rPr>
          <w:rFonts w:ascii="宋体" w:hAnsi="宋体"/>
          <w:szCs w:val="28"/>
        </w:rPr>
      </w:pPr>
      <w:bookmarkStart w:id="14" w:name="_Toc162281029"/>
      <w:r>
        <w:rPr>
          <w:rFonts w:ascii="宋体" w:hAnsi="宋体" w:hint="eastAsia"/>
          <w:szCs w:val="28"/>
        </w:rPr>
        <w:t>2.4 系统可靠性需求</w:t>
      </w:r>
      <w:bookmarkEnd w:id="14"/>
    </w:p>
    <w:p w14:paraId="5D7E428D" w14:textId="77777777" w:rsidR="00EB087D" w:rsidRDefault="00000000">
      <w:pPr>
        <w:rPr>
          <w:rFonts w:ascii="宋体" w:eastAsia="宋体" w:hAnsi="宋体"/>
          <w:b/>
          <w:bCs/>
          <w:sz w:val="24"/>
        </w:rPr>
      </w:pPr>
      <w:r>
        <w:rPr>
          <w:rFonts w:ascii="宋体" w:eastAsia="宋体" w:hAnsi="宋体" w:hint="eastAsia"/>
          <w:b/>
          <w:bCs/>
          <w:sz w:val="24"/>
        </w:rPr>
        <w:t>(1)</w:t>
      </w:r>
      <w:r>
        <w:rPr>
          <w:rFonts w:ascii="宋体" w:eastAsia="宋体" w:hAnsi="宋体"/>
          <w:b/>
          <w:bCs/>
          <w:sz w:val="24"/>
        </w:rPr>
        <w:t>数据准确性</w:t>
      </w:r>
    </w:p>
    <w:p w14:paraId="4FCC0F10"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系统应确保对输入数据的准确性和完整性进行验证，以避免因为错误或不完整的数据导致预测结果不准确。</w:t>
      </w:r>
    </w:p>
    <w:p w14:paraId="626AAB9B"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数据输入界面应包括验证机制，如数据格式验证、范围检查等，以确保用户输入的数据符合预期格式和范围。</w:t>
      </w:r>
    </w:p>
    <w:p w14:paraId="31464E7F" w14:textId="77777777" w:rsidR="00EB087D" w:rsidRDefault="00EB087D"/>
    <w:p w14:paraId="713E3B45" w14:textId="77777777" w:rsidR="00EB087D" w:rsidRDefault="00000000">
      <w:pPr>
        <w:rPr>
          <w:rFonts w:ascii="宋体" w:eastAsia="宋体" w:hAnsi="宋体"/>
          <w:b/>
          <w:bCs/>
          <w:sz w:val="24"/>
        </w:rPr>
      </w:pPr>
      <w:r>
        <w:rPr>
          <w:rFonts w:ascii="宋体" w:eastAsia="宋体" w:hAnsi="宋体" w:hint="eastAsia"/>
          <w:b/>
          <w:bCs/>
          <w:sz w:val="24"/>
        </w:rPr>
        <w:t>(2)</w:t>
      </w:r>
      <w:r>
        <w:rPr>
          <w:rFonts w:ascii="宋体" w:eastAsia="宋体" w:hAnsi="宋体"/>
          <w:b/>
          <w:bCs/>
          <w:sz w:val="24"/>
        </w:rPr>
        <w:t>稳定性和可用性</w:t>
      </w:r>
    </w:p>
    <w:p w14:paraId="7B74BDCC"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系统应具备良好的稳定性和可用性，能够在长时间运行和大量数据处理情况下保持正常运行。</w:t>
      </w:r>
    </w:p>
    <w:p w14:paraId="48A24580"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系统应具备故障自动恢复机制，能够快速恢复到正常状态，减少因系统故障而导致的服务中断时间。</w:t>
      </w:r>
    </w:p>
    <w:p w14:paraId="14512C39" w14:textId="77777777" w:rsidR="00EB087D" w:rsidRDefault="00EB087D"/>
    <w:p w14:paraId="091A4FB1" w14:textId="77777777" w:rsidR="00EB087D" w:rsidRDefault="00000000">
      <w:pPr>
        <w:rPr>
          <w:rFonts w:ascii="宋体" w:eastAsia="宋体" w:hAnsi="宋体"/>
          <w:b/>
          <w:bCs/>
          <w:sz w:val="24"/>
        </w:rPr>
      </w:pPr>
      <w:r>
        <w:rPr>
          <w:rFonts w:ascii="宋体" w:eastAsia="宋体" w:hAnsi="宋体" w:hint="eastAsia"/>
          <w:b/>
          <w:bCs/>
          <w:sz w:val="24"/>
        </w:rPr>
        <w:t>(3)</w:t>
      </w:r>
      <w:r>
        <w:rPr>
          <w:rFonts w:ascii="宋体" w:eastAsia="宋体" w:hAnsi="宋体"/>
          <w:b/>
          <w:bCs/>
          <w:sz w:val="24"/>
        </w:rPr>
        <w:t>数据安全性</w:t>
      </w:r>
    </w:p>
    <w:p w14:paraId="516FE9A1"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系统应采取必要的数据安全措施，确保用户输入的敏感数据得到保护，防止数据泄露和非法访问。</w:t>
      </w:r>
    </w:p>
    <w:p w14:paraId="4D62A565"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数据传输应采用加密技术，存储数据应采取访问控制措施，限制只有授权用户能够访问和修改数据。</w:t>
      </w:r>
    </w:p>
    <w:p w14:paraId="5C7000B6" w14:textId="77777777" w:rsidR="00EB087D" w:rsidRDefault="00EB087D"/>
    <w:p w14:paraId="4FD82AF8" w14:textId="77777777" w:rsidR="00EB087D" w:rsidRDefault="00000000">
      <w:pPr>
        <w:rPr>
          <w:rFonts w:ascii="宋体" w:eastAsia="宋体" w:hAnsi="宋体"/>
          <w:b/>
          <w:bCs/>
          <w:sz w:val="24"/>
        </w:rPr>
      </w:pPr>
      <w:r>
        <w:rPr>
          <w:rFonts w:ascii="宋体" w:eastAsia="宋体" w:hAnsi="宋体" w:hint="eastAsia"/>
          <w:b/>
          <w:bCs/>
          <w:sz w:val="24"/>
        </w:rPr>
        <w:t>(4)</w:t>
      </w:r>
      <w:r>
        <w:rPr>
          <w:rFonts w:ascii="宋体" w:eastAsia="宋体" w:hAnsi="宋体"/>
          <w:b/>
          <w:bCs/>
          <w:sz w:val="24"/>
        </w:rPr>
        <w:t>预测模型可靠性</w:t>
      </w:r>
    </w:p>
    <w:p w14:paraId="32F558AA"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系统使用的预测模型应具有较高的准确性和稳定性，能够对历史数据进行有效拟合，并能够对未来的趋势进行可靠预测。</w:t>
      </w:r>
    </w:p>
    <w:p w14:paraId="0957532B"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针对不同的数据类型和业务场景，选择合适的预测模型，并对模型进行验证和调优，以确保预测结果的可信度。</w:t>
      </w:r>
    </w:p>
    <w:p w14:paraId="761E5130" w14:textId="77777777" w:rsidR="00EB087D" w:rsidRDefault="00EB087D">
      <w:pPr>
        <w:widowControl/>
        <w:ind w:firstLine="420"/>
        <w:rPr>
          <w:rFonts w:ascii="Times New Roman" w:eastAsia="宋体" w:hAnsi="Times New Roman" w:cs="Times New Roman"/>
          <w:color w:val="333333"/>
          <w:kern w:val="0"/>
          <w:sz w:val="24"/>
        </w:rPr>
      </w:pPr>
    </w:p>
    <w:p w14:paraId="041DA3F7" w14:textId="77777777" w:rsidR="00EB087D" w:rsidRDefault="00000000">
      <w:pPr>
        <w:jc w:val="left"/>
        <w:outlineLvl w:val="0"/>
        <w:rPr>
          <w:b/>
          <w:bCs/>
          <w:sz w:val="32"/>
          <w:szCs w:val="40"/>
        </w:rPr>
      </w:pPr>
      <w:bookmarkStart w:id="15" w:name="_Toc162281030"/>
      <w:r>
        <w:rPr>
          <w:rFonts w:hint="eastAsia"/>
          <w:b/>
          <w:bCs/>
          <w:sz w:val="32"/>
          <w:szCs w:val="40"/>
        </w:rPr>
        <w:t xml:space="preserve">3 </w:t>
      </w:r>
      <w:r>
        <w:rPr>
          <w:rFonts w:hint="eastAsia"/>
          <w:b/>
          <w:bCs/>
          <w:sz w:val="32"/>
          <w:szCs w:val="40"/>
        </w:rPr>
        <w:t>实施目标</w:t>
      </w:r>
      <w:bookmarkEnd w:id="15"/>
    </w:p>
    <w:p w14:paraId="0027E239" w14:textId="77777777" w:rsidR="00EB087D" w:rsidRDefault="00000000">
      <w:pPr>
        <w:pStyle w:val="2"/>
        <w:spacing w:before="0" w:after="0"/>
        <w:rPr>
          <w:rFonts w:ascii="宋体" w:hAnsi="宋体"/>
          <w:szCs w:val="28"/>
        </w:rPr>
      </w:pPr>
      <w:bookmarkStart w:id="16" w:name="_Toc162281031"/>
      <w:r>
        <w:rPr>
          <w:rFonts w:ascii="宋体" w:hAnsi="宋体" w:hint="eastAsia"/>
          <w:szCs w:val="28"/>
        </w:rPr>
        <w:t>3.1建设目标</w:t>
      </w:r>
      <w:bookmarkEnd w:id="16"/>
    </w:p>
    <w:p w14:paraId="151E4D9F" w14:textId="77777777" w:rsidR="00EB087D" w:rsidRDefault="00000000">
      <w:pPr>
        <w:pStyle w:val="2"/>
        <w:spacing w:before="0" w:after="0"/>
        <w:ind w:firstLineChars="100" w:firstLine="281"/>
        <w:rPr>
          <w:rFonts w:ascii="Times New Roman" w:hAnsi="Times New Roman" w:cs="Times New Roman"/>
          <w:color w:val="333333"/>
          <w:kern w:val="0"/>
          <w:szCs w:val="28"/>
        </w:rPr>
      </w:pPr>
      <w:bookmarkStart w:id="17" w:name="_Toc162281032"/>
      <w:r>
        <w:rPr>
          <w:rFonts w:ascii="Times New Roman" w:hAnsi="Times New Roman" w:cs="Times New Roman" w:hint="eastAsia"/>
          <w:color w:val="333333"/>
          <w:kern w:val="0"/>
          <w:szCs w:val="28"/>
        </w:rPr>
        <w:t>3.1.1</w:t>
      </w:r>
      <w:r>
        <w:rPr>
          <w:rFonts w:ascii="Times New Roman" w:hAnsi="Times New Roman" w:cs="Times New Roman" w:hint="eastAsia"/>
          <w:color w:val="333333"/>
          <w:kern w:val="0"/>
          <w:szCs w:val="28"/>
        </w:rPr>
        <w:t>提高人力需求预测的准确性</w:t>
      </w:r>
      <w:bookmarkEnd w:id="17"/>
    </w:p>
    <w:p w14:paraId="469486FB" w14:textId="77777777" w:rsidR="00EB087D" w:rsidRDefault="00000000">
      <w:pPr>
        <w:numPr>
          <w:ilvl w:val="0"/>
          <w:numId w:val="1"/>
        </w:numPr>
        <w:rPr>
          <w:rFonts w:ascii="宋体" w:eastAsia="宋体" w:hAnsi="宋体"/>
          <w:sz w:val="24"/>
        </w:rPr>
      </w:pPr>
      <w:r>
        <w:rPr>
          <w:rFonts w:ascii="宋体" w:eastAsia="宋体" w:hAnsi="宋体"/>
          <w:sz w:val="24"/>
        </w:rPr>
        <w:t>运用先进的数据挖掘和预测算法，如时间序列分析、机器学习等，对多源数据进行综合分析，以实现更准确的人力需求预测。</w:t>
      </w:r>
    </w:p>
    <w:p w14:paraId="4B0B388F" w14:textId="77777777" w:rsidR="00EB087D" w:rsidRDefault="00000000">
      <w:pPr>
        <w:numPr>
          <w:ilvl w:val="0"/>
          <w:numId w:val="1"/>
        </w:numPr>
        <w:rPr>
          <w:rFonts w:ascii="宋体" w:eastAsia="宋体" w:hAnsi="宋体"/>
          <w:sz w:val="24"/>
        </w:rPr>
      </w:pPr>
      <w:r>
        <w:rPr>
          <w:rFonts w:ascii="宋体" w:eastAsia="宋体" w:hAnsi="宋体"/>
          <w:sz w:val="24"/>
        </w:rPr>
        <w:t>引入预测模型的动态更新机制，及时调整模型参数，反映不断变化的市场环境和企业内部因素，提高预测准确度和时效性。</w:t>
      </w:r>
    </w:p>
    <w:p w14:paraId="0885AF27" w14:textId="77777777" w:rsidR="00EB087D" w:rsidRDefault="00000000">
      <w:pPr>
        <w:numPr>
          <w:ilvl w:val="0"/>
          <w:numId w:val="1"/>
        </w:numPr>
        <w:rPr>
          <w:rFonts w:ascii="宋体" w:eastAsia="宋体" w:hAnsi="宋体"/>
          <w:sz w:val="24"/>
        </w:rPr>
      </w:pPr>
      <w:r>
        <w:rPr>
          <w:rFonts w:ascii="宋体" w:eastAsia="宋体" w:hAnsi="宋体"/>
          <w:sz w:val="24"/>
        </w:rPr>
        <w:lastRenderedPageBreak/>
        <w:t>深入挖掘人力需求背后的关键驱动因素，如市场趋势、技术发展、竞争对手动态等，以更全面的视角进行预测和分析。</w:t>
      </w:r>
    </w:p>
    <w:p w14:paraId="0B9D1F8C" w14:textId="77777777" w:rsidR="00EB087D" w:rsidRDefault="00000000">
      <w:pPr>
        <w:widowControl/>
        <w:spacing w:before="240"/>
        <w:ind w:firstLineChars="100" w:firstLine="281"/>
        <w:outlineLvl w:val="2"/>
        <w:rPr>
          <w:rFonts w:ascii="Times New Roman" w:eastAsia="宋体" w:hAnsi="Times New Roman" w:cs="Times New Roman"/>
          <w:b/>
          <w:bCs/>
          <w:color w:val="333333"/>
          <w:kern w:val="0"/>
          <w:sz w:val="28"/>
          <w:szCs w:val="28"/>
        </w:rPr>
      </w:pPr>
      <w:r>
        <w:rPr>
          <w:rFonts w:ascii="Times New Roman" w:eastAsia="宋体" w:hAnsi="Times New Roman" w:cs="Times New Roman" w:hint="eastAsia"/>
          <w:b/>
          <w:bCs/>
          <w:color w:val="333333"/>
          <w:kern w:val="0"/>
          <w:sz w:val="28"/>
          <w:szCs w:val="28"/>
        </w:rPr>
        <w:t>3.1.2</w:t>
      </w:r>
      <w:r>
        <w:rPr>
          <w:rFonts w:ascii="Times New Roman" w:eastAsia="宋体" w:hAnsi="Times New Roman" w:cs="Times New Roman" w:hint="eastAsia"/>
          <w:b/>
          <w:bCs/>
          <w:color w:val="333333"/>
          <w:kern w:val="0"/>
          <w:sz w:val="28"/>
          <w:szCs w:val="28"/>
        </w:rPr>
        <w:t>优化人力资源配置</w:t>
      </w:r>
    </w:p>
    <w:p w14:paraId="25CFF010" w14:textId="77777777" w:rsidR="00EB087D" w:rsidRDefault="00000000">
      <w:pPr>
        <w:numPr>
          <w:ilvl w:val="0"/>
          <w:numId w:val="2"/>
        </w:numPr>
        <w:ind w:firstLine="0"/>
        <w:rPr>
          <w:rFonts w:ascii="宋体" w:eastAsia="宋体" w:hAnsi="宋体"/>
          <w:sz w:val="24"/>
        </w:rPr>
      </w:pPr>
      <w:r>
        <w:rPr>
          <w:rFonts w:ascii="宋体" w:eastAsia="宋体" w:hAnsi="宋体"/>
          <w:sz w:val="24"/>
        </w:rPr>
        <w:t>基于准确的人力需求预测，建立灵活的人员调配机制，使得企业能够快速响应市场变化，合理配置人力资源，提高资源利用效率。</w:t>
      </w:r>
    </w:p>
    <w:p w14:paraId="3539641D" w14:textId="77777777" w:rsidR="00EB087D" w:rsidRDefault="00000000">
      <w:pPr>
        <w:numPr>
          <w:ilvl w:val="0"/>
          <w:numId w:val="2"/>
        </w:numPr>
        <w:ind w:firstLine="0"/>
        <w:rPr>
          <w:rFonts w:ascii="宋体" w:eastAsia="宋体" w:hAnsi="宋体"/>
          <w:sz w:val="24"/>
        </w:rPr>
      </w:pPr>
      <w:r>
        <w:rPr>
          <w:rFonts w:ascii="宋体" w:eastAsia="宋体" w:hAnsi="宋体"/>
          <w:sz w:val="24"/>
        </w:rPr>
        <w:t>结合员工技能、经验和兴趣等因素，实现更精准的人才匹配，为员工提供更具发展潜力的岗位和职业发展路径，提高员工满意度和忠诚度。</w:t>
      </w:r>
    </w:p>
    <w:p w14:paraId="75C27F41" w14:textId="77777777" w:rsidR="00EB087D" w:rsidRDefault="00000000">
      <w:pPr>
        <w:numPr>
          <w:ilvl w:val="0"/>
          <w:numId w:val="2"/>
        </w:numPr>
        <w:ind w:firstLine="0"/>
        <w:rPr>
          <w:rFonts w:ascii="宋体" w:eastAsia="宋体" w:hAnsi="宋体"/>
          <w:sz w:val="24"/>
        </w:rPr>
      </w:pPr>
      <w:r>
        <w:rPr>
          <w:rFonts w:ascii="宋体" w:eastAsia="宋体" w:hAnsi="宋体"/>
          <w:sz w:val="24"/>
        </w:rPr>
        <w:t>建立绩效评估体系，对人力资源配置和调整效果进行定期评估和反馈，不断优化管理流程和决策机制。</w:t>
      </w:r>
    </w:p>
    <w:p w14:paraId="4198CED5" w14:textId="77777777" w:rsidR="00EB087D" w:rsidRDefault="00000000">
      <w:pPr>
        <w:widowControl/>
        <w:spacing w:before="240"/>
        <w:ind w:firstLineChars="100" w:firstLine="281"/>
        <w:outlineLvl w:val="2"/>
        <w:rPr>
          <w:rFonts w:ascii="Times New Roman" w:eastAsia="宋体" w:hAnsi="Times New Roman" w:cs="Times New Roman"/>
          <w:b/>
          <w:bCs/>
          <w:color w:val="333333"/>
          <w:kern w:val="0"/>
          <w:sz w:val="28"/>
          <w:szCs w:val="28"/>
        </w:rPr>
      </w:pPr>
      <w:r>
        <w:rPr>
          <w:rFonts w:ascii="Times New Roman" w:eastAsia="宋体" w:hAnsi="Times New Roman" w:cs="Times New Roman" w:hint="eastAsia"/>
          <w:b/>
          <w:bCs/>
          <w:color w:val="333333"/>
          <w:kern w:val="0"/>
          <w:sz w:val="28"/>
          <w:szCs w:val="28"/>
        </w:rPr>
        <w:t>3.1.3</w:t>
      </w:r>
      <w:r>
        <w:rPr>
          <w:rFonts w:ascii="Times New Roman" w:eastAsia="宋体" w:hAnsi="Times New Roman" w:cs="Times New Roman" w:hint="eastAsia"/>
          <w:b/>
          <w:bCs/>
          <w:color w:val="333333"/>
          <w:kern w:val="0"/>
          <w:sz w:val="28"/>
          <w:szCs w:val="28"/>
        </w:rPr>
        <w:t>扩大招聘范围</w:t>
      </w:r>
    </w:p>
    <w:p w14:paraId="1E43A2B7" w14:textId="77777777" w:rsidR="00EB087D" w:rsidRDefault="00000000">
      <w:pPr>
        <w:numPr>
          <w:ilvl w:val="0"/>
          <w:numId w:val="3"/>
        </w:numPr>
        <w:ind w:firstLine="0"/>
        <w:rPr>
          <w:rFonts w:ascii="宋体" w:eastAsia="宋体" w:hAnsi="宋体"/>
          <w:sz w:val="24"/>
        </w:rPr>
      </w:pPr>
      <w:r>
        <w:rPr>
          <w:rFonts w:ascii="宋体" w:eastAsia="宋体" w:hAnsi="宋体"/>
          <w:sz w:val="24"/>
        </w:rPr>
        <w:t>运用大数据分析技术，深入挖掘人才市场的潜在机会和资源，开发新的招聘渠道和策略，实现更广泛的人才招聘覆盖。</w:t>
      </w:r>
    </w:p>
    <w:p w14:paraId="23C5F816" w14:textId="77777777" w:rsidR="00EB087D" w:rsidRDefault="00000000">
      <w:pPr>
        <w:numPr>
          <w:ilvl w:val="0"/>
          <w:numId w:val="3"/>
        </w:numPr>
        <w:ind w:firstLine="0"/>
        <w:rPr>
          <w:rFonts w:ascii="宋体" w:eastAsia="宋体" w:hAnsi="宋体"/>
          <w:sz w:val="24"/>
        </w:rPr>
      </w:pPr>
      <w:r>
        <w:rPr>
          <w:rFonts w:ascii="宋体" w:eastAsia="宋体" w:hAnsi="宋体"/>
          <w:sz w:val="24"/>
        </w:rPr>
        <w:t>引入人才选拔的科学评估工具和面试技巧，提高招聘流程的标准化和专业化水平，确保招聘质量和成功率。</w:t>
      </w:r>
    </w:p>
    <w:p w14:paraId="7CCB20E8" w14:textId="77777777" w:rsidR="00EB087D" w:rsidRDefault="00000000">
      <w:pPr>
        <w:numPr>
          <w:ilvl w:val="0"/>
          <w:numId w:val="3"/>
        </w:numPr>
        <w:ind w:firstLine="0"/>
        <w:rPr>
          <w:rFonts w:ascii="宋体" w:eastAsia="宋体" w:hAnsi="宋体"/>
          <w:sz w:val="24"/>
        </w:rPr>
      </w:pPr>
      <w:r>
        <w:rPr>
          <w:rFonts w:ascii="宋体" w:eastAsia="宋体" w:hAnsi="宋体"/>
          <w:sz w:val="24"/>
        </w:rPr>
        <w:t>加强与高校、行业协会等合作，建立长期稳定的人才储备渠道，为企业未来发展提供持续稳定的人才支持。</w:t>
      </w:r>
    </w:p>
    <w:p w14:paraId="17BA57F9" w14:textId="77777777" w:rsidR="00EB087D" w:rsidRDefault="00000000">
      <w:pPr>
        <w:widowControl/>
        <w:spacing w:before="240"/>
        <w:ind w:firstLineChars="100" w:firstLine="281"/>
        <w:outlineLvl w:val="2"/>
        <w:rPr>
          <w:rFonts w:ascii="Times New Roman" w:eastAsia="宋体" w:hAnsi="Times New Roman" w:cs="Times New Roman"/>
          <w:b/>
          <w:bCs/>
          <w:color w:val="333333"/>
          <w:kern w:val="0"/>
          <w:sz w:val="28"/>
          <w:szCs w:val="28"/>
        </w:rPr>
      </w:pPr>
      <w:r>
        <w:rPr>
          <w:rFonts w:ascii="Times New Roman" w:eastAsia="宋体" w:hAnsi="Times New Roman" w:cs="Times New Roman" w:hint="eastAsia"/>
          <w:b/>
          <w:bCs/>
          <w:color w:val="333333"/>
          <w:kern w:val="0"/>
          <w:sz w:val="28"/>
          <w:szCs w:val="28"/>
        </w:rPr>
        <w:t>3.1.4</w:t>
      </w:r>
      <w:r>
        <w:rPr>
          <w:rFonts w:ascii="Times New Roman" w:eastAsia="宋体" w:hAnsi="Times New Roman" w:cs="Times New Roman" w:hint="eastAsia"/>
          <w:b/>
          <w:bCs/>
          <w:color w:val="333333"/>
          <w:kern w:val="0"/>
          <w:sz w:val="28"/>
          <w:szCs w:val="28"/>
        </w:rPr>
        <w:t>提高招聘质量</w:t>
      </w:r>
    </w:p>
    <w:p w14:paraId="62CDB050" w14:textId="77777777" w:rsidR="00EB087D" w:rsidRDefault="00000000">
      <w:pPr>
        <w:numPr>
          <w:ilvl w:val="0"/>
          <w:numId w:val="4"/>
        </w:numPr>
        <w:ind w:firstLine="0"/>
        <w:rPr>
          <w:rFonts w:ascii="宋体" w:eastAsia="宋体" w:hAnsi="宋体"/>
          <w:sz w:val="24"/>
        </w:rPr>
      </w:pPr>
      <w:r>
        <w:rPr>
          <w:rFonts w:ascii="宋体" w:eastAsia="宋体" w:hAnsi="宋体"/>
          <w:sz w:val="24"/>
        </w:rPr>
        <w:t>借助人才培养和发展项目，提升员工的技能水平和职业素养，增强企业的核心竞争力和创新能力。</w:t>
      </w:r>
    </w:p>
    <w:p w14:paraId="07F1EA7F" w14:textId="77777777" w:rsidR="00EB087D" w:rsidRDefault="00000000">
      <w:pPr>
        <w:numPr>
          <w:ilvl w:val="0"/>
          <w:numId w:val="4"/>
        </w:numPr>
        <w:ind w:firstLine="0"/>
        <w:rPr>
          <w:rFonts w:ascii="宋体" w:eastAsia="宋体" w:hAnsi="宋体"/>
          <w:sz w:val="24"/>
        </w:rPr>
      </w:pPr>
      <w:r>
        <w:rPr>
          <w:rFonts w:ascii="宋体" w:eastAsia="宋体" w:hAnsi="宋体"/>
          <w:sz w:val="24"/>
        </w:rPr>
        <w:t>积极参与社会公益活动和企业责任项目，提升企业的社会声誉和品牌形象，吸引更多优秀人才的关注和加入。</w:t>
      </w:r>
    </w:p>
    <w:p w14:paraId="66BDC028" w14:textId="77777777" w:rsidR="00EB087D" w:rsidRDefault="00000000">
      <w:pPr>
        <w:numPr>
          <w:ilvl w:val="0"/>
          <w:numId w:val="4"/>
        </w:numPr>
        <w:ind w:firstLine="0"/>
        <w:rPr>
          <w:rFonts w:ascii="宋体" w:eastAsia="宋体" w:hAnsi="宋体"/>
          <w:sz w:val="24"/>
        </w:rPr>
      </w:pPr>
      <w:r>
        <w:rPr>
          <w:rFonts w:ascii="宋体" w:eastAsia="宋体" w:hAnsi="宋体"/>
          <w:sz w:val="24"/>
        </w:rPr>
        <w:t>不断优化企业文化和工作环境，塑造积极向上的企业氛围，提高员工满意度和忠诚度，增强企业的凝聚力和竞争力。</w:t>
      </w:r>
    </w:p>
    <w:p w14:paraId="1881BD50" w14:textId="77777777" w:rsidR="00EB087D" w:rsidRDefault="00EB087D">
      <w:pPr>
        <w:rPr>
          <w:rFonts w:ascii="Times New Roman" w:eastAsia="宋体" w:hAnsi="Times New Roman" w:cs="Times New Roman"/>
          <w:b/>
          <w:bCs/>
          <w:color w:val="333333"/>
          <w:kern w:val="0"/>
          <w:sz w:val="28"/>
          <w:szCs w:val="28"/>
        </w:rPr>
      </w:pPr>
    </w:p>
    <w:p w14:paraId="4448666D" w14:textId="77777777" w:rsidR="00EB087D" w:rsidRDefault="00000000">
      <w:pPr>
        <w:pStyle w:val="2"/>
        <w:spacing w:before="0" w:after="0"/>
        <w:rPr>
          <w:rFonts w:ascii="宋体" w:hAnsi="宋体"/>
          <w:szCs w:val="28"/>
        </w:rPr>
      </w:pPr>
      <w:bookmarkStart w:id="18" w:name="_Toc162281033"/>
      <w:r>
        <w:rPr>
          <w:rFonts w:ascii="宋体" w:hAnsi="宋体" w:hint="eastAsia"/>
          <w:szCs w:val="28"/>
        </w:rPr>
        <w:t>3.2实施范围</w:t>
      </w:r>
      <w:bookmarkEnd w:id="18"/>
    </w:p>
    <w:p w14:paraId="288E3E90" w14:textId="77777777" w:rsidR="00EB087D" w:rsidRDefault="00000000">
      <w:pPr>
        <w:rPr>
          <w:rFonts w:ascii="宋体" w:eastAsia="宋体" w:hAnsi="宋体"/>
          <w:b/>
          <w:bCs/>
          <w:sz w:val="24"/>
          <w:szCs w:val="32"/>
        </w:rPr>
      </w:pPr>
      <w:r>
        <w:rPr>
          <w:rFonts w:ascii="宋体" w:eastAsia="宋体" w:hAnsi="宋体" w:hint="eastAsia"/>
          <w:b/>
          <w:bCs/>
          <w:sz w:val="24"/>
          <w:szCs w:val="32"/>
        </w:rPr>
        <w:t>（1）</w:t>
      </w:r>
      <w:r>
        <w:rPr>
          <w:rFonts w:ascii="宋体" w:eastAsia="宋体" w:hAnsi="宋体"/>
          <w:b/>
          <w:bCs/>
          <w:sz w:val="24"/>
          <w:szCs w:val="32"/>
        </w:rPr>
        <w:t>行业范围</w:t>
      </w:r>
    </w:p>
    <w:p w14:paraId="7402E16B" w14:textId="77777777" w:rsidR="00EB087D" w:rsidRDefault="00000000">
      <w:pPr>
        <w:ind w:firstLineChars="200" w:firstLine="480"/>
        <w:rPr>
          <w:rFonts w:ascii="宋体" w:eastAsia="宋体" w:hAnsi="宋体"/>
          <w:sz w:val="24"/>
        </w:rPr>
      </w:pPr>
      <w:r>
        <w:rPr>
          <w:rFonts w:ascii="宋体" w:eastAsia="宋体" w:hAnsi="宋体"/>
          <w:sz w:val="24"/>
        </w:rPr>
        <w:t>该系统的实施范围覆盖了各种行业，因为每个行业都面临着人力资源管理方面的挑战。例如，在制造业，企业可能需要根据季节性需求和生产周期来调整人力资源；而在金融业，需求可能更多地与市场趋势和经济变化有关。无论企业处于哪个行业，人力需求预测系统都可以根据行业特点进行定制，提供最适合的解决方案。</w:t>
      </w:r>
    </w:p>
    <w:p w14:paraId="2D8EAE2C" w14:textId="77777777" w:rsidR="00EB087D" w:rsidRDefault="00EB087D"/>
    <w:p w14:paraId="55BCA1D4" w14:textId="77777777" w:rsidR="00EB087D" w:rsidRDefault="00000000">
      <w:pPr>
        <w:rPr>
          <w:rFonts w:ascii="宋体" w:eastAsia="宋体" w:hAnsi="宋体"/>
          <w:b/>
          <w:bCs/>
          <w:sz w:val="24"/>
          <w:szCs w:val="32"/>
        </w:rPr>
      </w:pPr>
      <w:r>
        <w:rPr>
          <w:rFonts w:ascii="宋体" w:eastAsia="宋体" w:hAnsi="宋体" w:hint="eastAsia"/>
          <w:b/>
          <w:bCs/>
          <w:sz w:val="24"/>
          <w:szCs w:val="32"/>
        </w:rPr>
        <w:t>（2）</w:t>
      </w:r>
      <w:r>
        <w:rPr>
          <w:rFonts w:ascii="宋体" w:eastAsia="宋体" w:hAnsi="宋体"/>
          <w:b/>
          <w:bCs/>
          <w:sz w:val="24"/>
          <w:szCs w:val="32"/>
        </w:rPr>
        <w:t>企业规模</w:t>
      </w:r>
    </w:p>
    <w:p w14:paraId="409925AC" w14:textId="77777777" w:rsidR="00EB087D" w:rsidRDefault="00000000">
      <w:pPr>
        <w:ind w:firstLineChars="200" w:firstLine="480"/>
        <w:rPr>
          <w:rFonts w:ascii="宋体" w:eastAsia="宋体" w:hAnsi="宋体"/>
          <w:sz w:val="24"/>
        </w:rPr>
      </w:pPr>
      <w:r>
        <w:rPr>
          <w:rFonts w:ascii="宋体" w:eastAsia="宋体" w:hAnsi="宋体"/>
          <w:sz w:val="24"/>
        </w:rPr>
        <w:t>中小型企业和大型企业在人力资源管理方面面临的挑战可能不同，但都可以受益于人力需求预测系统的使用。对于中小型企业来说，他们可能更注重如何在有限的资源下做出最佳的人力规划决策；而对于大型企业来说，他们可能需要处理更多的数据和复杂的组织结构，系统能够帮助他们更好地应对这些挑战。</w:t>
      </w:r>
    </w:p>
    <w:p w14:paraId="4E47014A" w14:textId="77777777" w:rsidR="00EB087D" w:rsidRDefault="00EB087D"/>
    <w:p w14:paraId="15094A81" w14:textId="77777777" w:rsidR="00EB087D" w:rsidRDefault="00000000">
      <w:pPr>
        <w:rPr>
          <w:rFonts w:ascii="宋体" w:eastAsia="宋体" w:hAnsi="宋体"/>
          <w:b/>
          <w:bCs/>
          <w:sz w:val="24"/>
          <w:szCs w:val="32"/>
        </w:rPr>
      </w:pPr>
      <w:r>
        <w:rPr>
          <w:rFonts w:ascii="宋体" w:eastAsia="宋体" w:hAnsi="宋体" w:hint="eastAsia"/>
          <w:b/>
          <w:bCs/>
          <w:sz w:val="24"/>
          <w:szCs w:val="32"/>
        </w:rPr>
        <w:t>（3）</w:t>
      </w:r>
      <w:r>
        <w:rPr>
          <w:rFonts w:ascii="宋体" w:eastAsia="宋体" w:hAnsi="宋体"/>
          <w:b/>
          <w:bCs/>
          <w:sz w:val="24"/>
          <w:szCs w:val="32"/>
        </w:rPr>
        <w:t>地域范围</w:t>
      </w:r>
    </w:p>
    <w:p w14:paraId="207BE971" w14:textId="77777777" w:rsidR="00EB087D" w:rsidRDefault="00000000">
      <w:pPr>
        <w:ind w:firstLineChars="200" w:firstLine="480"/>
        <w:rPr>
          <w:rFonts w:ascii="宋体" w:eastAsia="宋体" w:hAnsi="宋体"/>
          <w:sz w:val="24"/>
        </w:rPr>
      </w:pPr>
      <w:r>
        <w:rPr>
          <w:rFonts w:ascii="宋体" w:eastAsia="宋体" w:hAnsi="宋体"/>
          <w:sz w:val="24"/>
        </w:rPr>
        <w:t>企业可能在一个国家或跨越多个国家运营，因此需要一个能够适应不同地域和文化的人力需求预测系统。不同地区的市场条件、法规和文化背景可能会对人力需求产生不同的影响，系统需要能够根据这些因素进行调整和定制，以提供最准确的预测结果。</w:t>
      </w:r>
    </w:p>
    <w:p w14:paraId="4CB75ED4" w14:textId="77777777" w:rsidR="00EB087D" w:rsidRDefault="00EB087D"/>
    <w:p w14:paraId="31BDCF7F" w14:textId="77777777" w:rsidR="00EB087D" w:rsidRDefault="00000000">
      <w:pPr>
        <w:rPr>
          <w:rFonts w:ascii="宋体" w:eastAsia="宋体" w:hAnsi="宋体"/>
          <w:b/>
          <w:bCs/>
          <w:sz w:val="24"/>
          <w:szCs w:val="32"/>
        </w:rPr>
      </w:pPr>
      <w:r>
        <w:rPr>
          <w:rFonts w:ascii="宋体" w:eastAsia="宋体" w:hAnsi="宋体" w:hint="eastAsia"/>
          <w:b/>
          <w:bCs/>
          <w:sz w:val="24"/>
          <w:szCs w:val="32"/>
        </w:rPr>
        <w:t>（4）</w:t>
      </w:r>
      <w:r>
        <w:rPr>
          <w:rFonts w:ascii="宋体" w:eastAsia="宋体" w:hAnsi="宋体"/>
          <w:b/>
          <w:bCs/>
          <w:sz w:val="24"/>
          <w:szCs w:val="32"/>
        </w:rPr>
        <w:t>人力资源管理范围</w:t>
      </w:r>
    </w:p>
    <w:p w14:paraId="59CE04DD" w14:textId="77777777" w:rsidR="00EB087D" w:rsidRDefault="00000000">
      <w:pPr>
        <w:ind w:firstLineChars="200" w:firstLine="480"/>
        <w:rPr>
          <w:rFonts w:ascii="宋体" w:eastAsia="宋体" w:hAnsi="宋体"/>
          <w:sz w:val="24"/>
        </w:rPr>
      </w:pPr>
      <w:r>
        <w:rPr>
          <w:rFonts w:ascii="宋体" w:eastAsia="宋体" w:hAnsi="宋体"/>
          <w:sz w:val="24"/>
        </w:rPr>
        <w:t>除了企业内部使用外，人力需求预测系统还可以为人力资源管理机构和咨询公司提供服务。这些机构通常为多个客户提供人力需求预测和规划服务，系统可以帮助他们更有效地分析和管理客户的人力资源需求，提供更专业的咨询和建议。</w:t>
      </w:r>
    </w:p>
    <w:p w14:paraId="4F9D884C" w14:textId="77777777" w:rsidR="00EB087D" w:rsidRDefault="00EB087D"/>
    <w:p w14:paraId="6982A8AB" w14:textId="77777777" w:rsidR="00EB087D" w:rsidRDefault="00000000">
      <w:pPr>
        <w:rPr>
          <w:rFonts w:ascii="宋体" w:eastAsia="宋体" w:hAnsi="宋体"/>
          <w:b/>
          <w:bCs/>
          <w:sz w:val="24"/>
          <w:szCs w:val="32"/>
        </w:rPr>
      </w:pPr>
      <w:r>
        <w:rPr>
          <w:rFonts w:ascii="宋体" w:eastAsia="宋体" w:hAnsi="宋体" w:hint="eastAsia"/>
          <w:b/>
          <w:bCs/>
          <w:sz w:val="24"/>
          <w:szCs w:val="32"/>
        </w:rPr>
        <w:t>（5）</w:t>
      </w:r>
      <w:r>
        <w:rPr>
          <w:rFonts w:ascii="宋体" w:eastAsia="宋体" w:hAnsi="宋体"/>
          <w:b/>
          <w:bCs/>
          <w:sz w:val="24"/>
          <w:szCs w:val="32"/>
        </w:rPr>
        <w:t>时间范围</w:t>
      </w:r>
    </w:p>
    <w:p w14:paraId="548D98E3" w14:textId="77777777" w:rsidR="00EB087D" w:rsidRDefault="00000000">
      <w:pPr>
        <w:ind w:firstLineChars="200" w:firstLine="480"/>
        <w:rPr>
          <w:rFonts w:ascii="宋体" w:eastAsia="宋体" w:hAnsi="宋体"/>
          <w:sz w:val="24"/>
        </w:rPr>
      </w:pPr>
      <w:r>
        <w:rPr>
          <w:rFonts w:ascii="宋体" w:eastAsia="宋体" w:hAnsi="宋体"/>
          <w:sz w:val="24"/>
        </w:rPr>
        <w:t>人力需求预测系统可以应用于不同时间跨度的预测和规划。对于短期内的需求预测，系统可以帮助企业应对季节性需求变化和突发事件；而对于长期的人力资源规划，系统可以帮助企业预测未来几年甚至更长时间内的人力需求，以支持企业的长远发展规划和战略决策。</w:t>
      </w:r>
    </w:p>
    <w:p w14:paraId="572F2477" w14:textId="77777777" w:rsidR="00EB087D" w:rsidRDefault="00EB087D">
      <w:pPr>
        <w:ind w:firstLineChars="200" w:firstLine="480"/>
        <w:rPr>
          <w:rFonts w:ascii="宋体" w:eastAsia="宋体" w:hAnsi="宋体"/>
          <w:sz w:val="24"/>
        </w:rPr>
      </w:pPr>
    </w:p>
    <w:p w14:paraId="4696C791" w14:textId="77777777" w:rsidR="00EB087D" w:rsidRDefault="00000000">
      <w:pPr>
        <w:jc w:val="left"/>
        <w:outlineLvl w:val="0"/>
        <w:rPr>
          <w:b/>
          <w:bCs/>
          <w:sz w:val="32"/>
          <w:szCs w:val="40"/>
        </w:rPr>
      </w:pPr>
      <w:bookmarkStart w:id="19" w:name="_Toc162281034"/>
      <w:r>
        <w:rPr>
          <w:rFonts w:hint="eastAsia"/>
          <w:b/>
          <w:bCs/>
          <w:sz w:val="32"/>
          <w:szCs w:val="40"/>
        </w:rPr>
        <w:t xml:space="preserve">4 </w:t>
      </w:r>
      <w:r>
        <w:rPr>
          <w:rFonts w:hint="eastAsia"/>
          <w:b/>
          <w:bCs/>
          <w:sz w:val="32"/>
          <w:szCs w:val="40"/>
        </w:rPr>
        <w:t>技术方案</w:t>
      </w:r>
      <w:bookmarkEnd w:id="19"/>
    </w:p>
    <w:p w14:paraId="2172D374" w14:textId="77777777" w:rsidR="00EB087D" w:rsidRDefault="00000000">
      <w:pPr>
        <w:pStyle w:val="2"/>
        <w:spacing w:before="0" w:after="0"/>
        <w:rPr>
          <w:rFonts w:ascii="宋体" w:hAnsi="宋体"/>
          <w:szCs w:val="28"/>
        </w:rPr>
      </w:pPr>
      <w:bookmarkStart w:id="20" w:name="_Toc161776282"/>
      <w:bookmarkStart w:id="21" w:name="_Toc162281035"/>
      <w:r>
        <w:rPr>
          <w:rFonts w:ascii="宋体" w:hAnsi="宋体" w:hint="eastAsia"/>
          <w:szCs w:val="28"/>
        </w:rPr>
        <w:t>4.1 设计思路</w:t>
      </w:r>
      <w:bookmarkEnd w:id="20"/>
      <w:bookmarkEnd w:id="21"/>
    </w:p>
    <w:p w14:paraId="4D26D172"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hint="eastAsia"/>
          <w:color w:val="333333"/>
          <w:kern w:val="0"/>
          <w:sz w:val="24"/>
        </w:rPr>
        <w:t>在设计思路上，需要以从数据收集、数据分析、预测输出到建议提供的完整流程为核心。通过对企业的财务、人员、订单等数据进行整合和分析，并结合行业趋势，实现对未来人力需求的准确预测，并给出合理的人力资源建议。这一设计思路的关键在于确保系统能够有效地处理大量数据，同时结合多种分析方法，以提高预测的准确性和可靠性。</w:t>
      </w:r>
    </w:p>
    <w:p w14:paraId="653DE71E" w14:textId="77777777" w:rsidR="00EB087D" w:rsidRDefault="00000000">
      <w:pPr>
        <w:pStyle w:val="2"/>
        <w:spacing w:before="0" w:after="0"/>
        <w:rPr>
          <w:rFonts w:ascii="宋体" w:hAnsi="宋体"/>
          <w:szCs w:val="28"/>
        </w:rPr>
      </w:pPr>
      <w:bookmarkStart w:id="22" w:name="_Toc161776283"/>
      <w:bookmarkStart w:id="23" w:name="_Toc162281036"/>
      <w:r>
        <w:rPr>
          <w:rFonts w:ascii="宋体" w:hAnsi="宋体" w:hint="eastAsia"/>
          <w:szCs w:val="28"/>
        </w:rPr>
        <w:t>4.2 设计原则</w:t>
      </w:r>
      <w:bookmarkEnd w:id="22"/>
      <w:bookmarkEnd w:id="23"/>
    </w:p>
    <w:p w14:paraId="12D84889"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hint="eastAsia"/>
          <w:color w:val="333333"/>
          <w:kern w:val="0"/>
          <w:sz w:val="24"/>
        </w:rPr>
        <w:t>设计原则包括准确性、灵活性、可扩展性、安全性和易用性。</w:t>
      </w:r>
    </w:p>
    <w:p w14:paraId="0E63730F"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hint="eastAsia"/>
          <w:color w:val="333333"/>
          <w:kern w:val="0"/>
          <w:sz w:val="24"/>
        </w:rPr>
        <w:t xml:space="preserve">1. </w:t>
      </w:r>
      <w:r>
        <w:rPr>
          <w:rFonts w:ascii="Times New Roman" w:eastAsia="宋体" w:hAnsi="Times New Roman" w:cs="Times New Roman" w:hint="eastAsia"/>
          <w:color w:val="333333"/>
          <w:kern w:val="0"/>
          <w:sz w:val="24"/>
        </w:rPr>
        <w:t>准确性：系统的数据分析和预测结果具有高度准确性，以便支持企业决策的科学性和准确性。</w:t>
      </w:r>
    </w:p>
    <w:p w14:paraId="1841BE46"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hint="eastAsia"/>
          <w:color w:val="333333"/>
          <w:kern w:val="0"/>
          <w:sz w:val="24"/>
        </w:rPr>
        <w:t xml:space="preserve">2. </w:t>
      </w:r>
      <w:r>
        <w:rPr>
          <w:rFonts w:ascii="Times New Roman" w:eastAsia="宋体" w:hAnsi="Times New Roman" w:cs="Times New Roman" w:hint="eastAsia"/>
          <w:color w:val="333333"/>
          <w:kern w:val="0"/>
          <w:sz w:val="24"/>
        </w:rPr>
        <w:t>灵活性：系统具备灵活适应不同企业数据格式和需求变化的能力，以满足不同企业的需求。</w:t>
      </w:r>
    </w:p>
    <w:p w14:paraId="2D2D4345"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hint="eastAsia"/>
          <w:color w:val="333333"/>
          <w:kern w:val="0"/>
          <w:sz w:val="24"/>
        </w:rPr>
        <w:t xml:space="preserve">3. </w:t>
      </w:r>
      <w:r>
        <w:rPr>
          <w:rFonts w:ascii="Times New Roman" w:eastAsia="宋体" w:hAnsi="Times New Roman" w:cs="Times New Roman" w:hint="eastAsia"/>
          <w:color w:val="333333"/>
          <w:kern w:val="0"/>
          <w:sz w:val="24"/>
        </w:rPr>
        <w:t>可扩展性：系统具备良好的扩展性，能够随着企业规模和需求的变化而灵活扩展，以支持更多数据源和功能的增加。</w:t>
      </w:r>
    </w:p>
    <w:p w14:paraId="3C7A7E9D"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hint="eastAsia"/>
          <w:color w:val="333333"/>
          <w:kern w:val="0"/>
          <w:sz w:val="24"/>
        </w:rPr>
        <w:t xml:space="preserve">4. </w:t>
      </w:r>
      <w:r>
        <w:rPr>
          <w:rFonts w:ascii="Times New Roman" w:eastAsia="宋体" w:hAnsi="Times New Roman" w:cs="Times New Roman" w:hint="eastAsia"/>
          <w:color w:val="333333"/>
          <w:kern w:val="0"/>
          <w:sz w:val="24"/>
        </w:rPr>
        <w:t>安全性：系统设计考虑数据加密、权限管理等安全措施，以保障企业数据的安全性和机密性。</w:t>
      </w:r>
    </w:p>
    <w:p w14:paraId="425830FD"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hint="eastAsia"/>
          <w:color w:val="333333"/>
          <w:kern w:val="0"/>
          <w:sz w:val="24"/>
        </w:rPr>
        <w:t xml:space="preserve">5. </w:t>
      </w:r>
      <w:r>
        <w:rPr>
          <w:rFonts w:ascii="Times New Roman" w:eastAsia="宋体" w:hAnsi="Times New Roman" w:cs="Times New Roman" w:hint="eastAsia"/>
          <w:color w:val="333333"/>
          <w:kern w:val="0"/>
          <w:sz w:val="24"/>
        </w:rPr>
        <w:t>易用性：系统的界面友好，操作简单，以确保用户能够方便快捷地使用系统，提高工作效率。</w:t>
      </w:r>
    </w:p>
    <w:p w14:paraId="4C5C3F96" w14:textId="77777777" w:rsidR="00EB087D" w:rsidRDefault="00000000">
      <w:pPr>
        <w:pStyle w:val="2"/>
        <w:spacing w:before="0" w:after="0"/>
        <w:rPr>
          <w:rFonts w:ascii="宋体" w:hAnsi="宋体"/>
          <w:szCs w:val="28"/>
        </w:rPr>
      </w:pPr>
      <w:bookmarkStart w:id="24" w:name="_Toc162281037"/>
      <w:bookmarkStart w:id="25" w:name="_Toc161776284"/>
      <w:r>
        <w:rPr>
          <w:rFonts w:ascii="宋体" w:hAnsi="宋体" w:hint="eastAsia"/>
          <w:szCs w:val="28"/>
        </w:rPr>
        <w:t>4.3 总体架构设计</w:t>
      </w:r>
      <w:bookmarkEnd w:id="24"/>
      <w:bookmarkEnd w:id="25"/>
    </w:p>
    <w:p w14:paraId="0A0049FE"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hint="eastAsia"/>
          <w:color w:val="333333"/>
          <w:kern w:val="0"/>
          <w:sz w:val="24"/>
        </w:rPr>
        <w:t>总体架构设计包括前端界面、后端服务和数据库三个主要部分的设计。前端采用</w:t>
      </w:r>
      <w:r>
        <w:rPr>
          <w:rFonts w:ascii="Times New Roman" w:eastAsia="宋体" w:hAnsi="Times New Roman" w:cs="Times New Roman" w:hint="eastAsia"/>
          <w:color w:val="333333"/>
          <w:kern w:val="0"/>
          <w:sz w:val="24"/>
        </w:rPr>
        <w:t>Vue2.X</w:t>
      </w:r>
      <w:r>
        <w:rPr>
          <w:rFonts w:ascii="Times New Roman" w:eastAsia="宋体" w:hAnsi="Times New Roman" w:cs="Times New Roman" w:hint="eastAsia"/>
          <w:color w:val="333333"/>
          <w:kern w:val="0"/>
          <w:sz w:val="24"/>
        </w:rPr>
        <w:t>开发，后端采用</w:t>
      </w:r>
      <w:r>
        <w:rPr>
          <w:rFonts w:ascii="Times New Roman" w:eastAsia="宋体" w:hAnsi="Times New Roman" w:cs="Times New Roman" w:hint="eastAsia"/>
          <w:color w:val="333333"/>
          <w:kern w:val="0"/>
          <w:sz w:val="24"/>
        </w:rPr>
        <w:t>Java</w:t>
      </w:r>
      <w:r>
        <w:rPr>
          <w:rFonts w:ascii="Times New Roman" w:eastAsia="宋体" w:hAnsi="Times New Roman" w:cs="Times New Roman" w:hint="eastAsia"/>
          <w:color w:val="333333"/>
          <w:kern w:val="0"/>
          <w:sz w:val="24"/>
        </w:rPr>
        <w:t>开发，数据库选择</w:t>
      </w:r>
      <w:r>
        <w:rPr>
          <w:rFonts w:ascii="Times New Roman" w:eastAsia="宋体" w:hAnsi="Times New Roman" w:cs="Times New Roman" w:hint="eastAsia"/>
          <w:color w:val="333333"/>
          <w:kern w:val="0"/>
          <w:sz w:val="24"/>
        </w:rPr>
        <w:t>SQL sever</w:t>
      </w:r>
      <w:r>
        <w:rPr>
          <w:rFonts w:ascii="Times New Roman" w:eastAsia="宋体" w:hAnsi="Times New Roman" w:cs="Times New Roman" w:hint="eastAsia"/>
          <w:color w:val="333333"/>
          <w:kern w:val="0"/>
          <w:sz w:val="24"/>
        </w:rPr>
        <w:t>。</w:t>
      </w:r>
    </w:p>
    <w:p w14:paraId="48234959" w14:textId="77777777" w:rsidR="00EB087D" w:rsidRDefault="00000000">
      <w:pPr>
        <w:widowControl/>
        <w:jc w:val="center"/>
        <w:rPr>
          <w:rFonts w:ascii="Times New Roman" w:eastAsia="宋体" w:hAnsi="Times New Roman" w:cs="Times New Roman"/>
          <w:color w:val="333333"/>
          <w:kern w:val="0"/>
          <w:sz w:val="24"/>
        </w:rPr>
      </w:pPr>
      <w:r>
        <w:rPr>
          <w:rFonts w:ascii="Times New Roman" w:eastAsia="宋体" w:hAnsi="Times New Roman" w:cs="Times New Roman" w:hint="eastAsia"/>
          <w:noProof/>
          <w:color w:val="333333"/>
          <w:kern w:val="0"/>
          <w:sz w:val="24"/>
        </w:rPr>
        <w:lastRenderedPageBreak/>
        <w:drawing>
          <wp:inline distT="0" distB="0" distL="114300" distR="114300" wp14:anchorId="784FF81A" wp14:editId="2EEDFF99">
            <wp:extent cx="5272405" cy="4563110"/>
            <wp:effectExtent l="0" t="0" r="635" b="8890"/>
            <wp:docPr id="4" name="图片 4" descr="企业人力需求预测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企业人力需求预测系统"/>
                    <pic:cNvPicPr>
                      <a:picLocks noChangeAspect="1"/>
                    </pic:cNvPicPr>
                  </pic:nvPicPr>
                  <pic:blipFill>
                    <a:blip r:embed="rId11"/>
                    <a:stretch>
                      <a:fillRect/>
                    </a:stretch>
                  </pic:blipFill>
                  <pic:spPr>
                    <a:xfrm>
                      <a:off x="0" y="0"/>
                      <a:ext cx="5272405" cy="4563110"/>
                    </a:xfrm>
                    <a:prstGeom prst="rect">
                      <a:avLst/>
                    </a:prstGeom>
                  </pic:spPr>
                </pic:pic>
              </a:graphicData>
            </a:graphic>
          </wp:inline>
        </w:drawing>
      </w:r>
    </w:p>
    <w:p w14:paraId="4E595115" w14:textId="77777777" w:rsidR="00C978B1" w:rsidRDefault="00C978B1">
      <w:pPr>
        <w:widowControl/>
        <w:jc w:val="center"/>
        <w:rPr>
          <w:rFonts w:ascii="Times New Roman" w:eastAsia="宋体" w:hAnsi="Times New Roman" w:cs="Times New Roman" w:hint="eastAsia"/>
          <w:color w:val="333333"/>
          <w:kern w:val="0"/>
          <w:sz w:val="24"/>
        </w:rPr>
      </w:pPr>
    </w:p>
    <w:p w14:paraId="283A97A5" w14:textId="77777777" w:rsidR="00C978B1" w:rsidRPr="00C978B1" w:rsidRDefault="00C978B1" w:rsidP="00C978B1">
      <w:pPr>
        <w:widowControl/>
        <w:numPr>
          <w:ilvl w:val="0"/>
          <w:numId w:val="8"/>
        </w:numPr>
        <w:rPr>
          <w:rFonts w:ascii="Times New Roman" w:eastAsia="宋体" w:hAnsi="Times New Roman" w:cs="Times New Roman"/>
          <w:color w:val="333333"/>
          <w:kern w:val="0"/>
          <w:sz w:val="24"/>
        </w:rPr>
      </w:pPr>
      <w:r w:rsidRPr="00C978B1">
        <w:rPr>
          <w:rFonts w:ascii="Times New Roman" w:eastAsia="宋体" w:hAnsi="Times New Roman" w:cs="Times New Roman" w:hint="eastAsia"/>
          <w:color w:val="333333"/>
          <w:kern w:val="0"/>
          <w:sz w:val="24"/>
        </w:rPr>
        <w:t>在应用层，用户通过客户端或浏览器与系统进行交互，输入相关数据并查看预测结果。</w:t>
      </w:r>
    </w:p>
    <w:p w14:paraId="6AD84AE3" w14:textId="77777777" w:rsidR="00C978B1" w:rsidRPr="00C978B1" w:rsidRDefault="00C978B1" w:rsidP="00C978B1">
      <w:pPr>
        <w:widowControl/>
        <w:numPr>
          <w:ilvl w:val="0"/>
          <w:numId w:val="8"/>
        </w:numPr>
        <w:rPr>
          <w:rFonts w:ascii="Times New Roman" w:eastAsia="宋体" w:hAnsi="Times New Roman" w:cs="Times New Roman"/>
          <w:color w:val="333333"/>
          <w:kern w:val="0"/>
          <w:sz w:val="24"/>
        </w:rPr>
      </w:pPr>
      <w:r w:rsidRPr="00C978B1">
        <w:rPr>
          <w:rFonts w:ascii="Times New Roman" w:eastAsia="宋体" w:hAnsi="Times New Roman" w:cs="Times New Roman" w:hint="eastAsia"/>
          <w:color w:val="333333"/>
          <w:kern w:val="0"/>
          <w:sz w:val="24"/>
        </w:rPr>
        <w:t>在组件层，数据采集与整合组件负责从不同数据源中采集数据，并对其进行清洗和整合，作为预测模型的基础数据。预测模型建立与训练组件则使用各种算法和工具对数据进行分析和建模，以预测未来的人力需求。</w:t>
      </w:r>
    </w:p>
    <w:p w14:paraId="06BDDE47" w14:textId="77777777" w:rsidR="00C978B1" w:rsidRPr="00C978B1" w:rsidRDefault="00C978B1" w:rsidP="00C978B1">
      <w:pPr>
        <w:widowControl/>
        <w:numPr>
          <w:ilvl w:val="0"/>
          <w:numId w:val="8"/>
        </w:numPr>
        <w:rPr>
          <w:rFonts w:ascii="Times New Roman" w:eastAsia="宋体" w:hAnsi="Times New Roman" w:cs="Times New Roman"/>
          <w:color w:val="333333"/>
          <w:kern w:val="0"/>
          <w:sz w:val="24"/>
        </w:rPr>
      </w:pPr>
      <w:r w:rsidRPr="00C978B1">
        <w:rPr>
          <w:rFonts w:ascii="Times New Roman" w:eastAsia="宋体" w:hAnsi="Times New Roman" w:cs="Times New Roman" w:hint="eastAsia"/>
          <w:color w:val="333333"/>
          <w:kern w:val="0"/>
          <w:sz w:val="24"/>
        </w:rPr>
        <w:t>在服务层，业务服务器负责管理系统的业务逻辑，包括模型管理、策略管理和用户管理等功能。算法服务器提供各种算法和模型，如时间序列分析、回归分析、机器学习算法和集成学习算法等，用于构建和训练预测模型。公共组件包括日志服务、配置服务和异常处理服务，支持系统的运行和管理。</w:t>
      </w:r>
    </w:p>
    <w:p w14:paraId="56F54269" w14:textId="3ABA2F69" w:rsidR="00C978B1" w:rsidRPr="00C978B1" w:rsidRDefault="00C978B1" w:rsidP="00C978B1">
      <w:pPr>
        <w:widowControl/>
        <w:numPr>
          <w:ilvl w:val="0"/>
          <w:numId w:val="8"/>
        </w:numPr>
        <w:rPr>
          <w:rFonts w:ascii="Times New Roman" w:eastAsia="宋体" w:hAnsi="Times New Roman" w:cs="Times New Roman" w:hint="eastAsia"/>
          <w:color w:val="333333"/>
          <w:kern w:val="0"/>
          <w:sz w:val="24"/>
        </w:rPr>
      </w:pPr>
      <w:r w:rsidRPr="00C978B1">
        <w:rPr>
          <w:rFonts w:ascii="Times New Roman" w:eastAsia="宋体" w:hAnsi="Times New Roman" w:cs="Times New Roman" w:hint="eastAsia"/>
          <w:color w:val="333333"/>
          <w:kern w:val="0"/>
          <w:sz w:val="24"/>
        </w:rPr>
        <w:t>在数据层，</w:t>
      </w:r>
      <w:r w:rsidRPr="00C978B1">
        <w:rPr>
          <w:rFonts w:ascii="Times New Roman" w:eastAsia="宋体" w:hAnsi="Times New Roman" w:cs="Times New Roman" w:hint="eastAsia"/>
          <w:color w:val="333333"/>
          <w:kern w:val="0"/>
          <w:sz w:val="24"/>
        </w:rPr>
        <w:t>MySQL</w:t>
      </w:r>
      <w:r w:rsidRPr="00C978B1">
        <w:rPr>
          <w:rFonts w:ascii="Times New Roman" w:eastAsia="宋体" w:hAnsi="Times New Roman" w:cs="Times New Roman" w:hint="eastAsia"/>
          <w:color w:val="333333"/>
          <w:kern w:val="0"/>
          <w:sz w:val="24"/>
        </w:rPr>
        <w:t>数据库用于存储系统的数据，包括企业财务数据、人员信息和订单数据等。</w:t>
      </w:r>
    </w:p>
    <w:p w14:paraId="7FB1BABF" w14:textId="77777777" w:rsidR="00EB087D" w:rsidRDefault="00EB087D" w:rsidP="00C978B1">
      <w:pPr>
        <w:widowControl/>
        <w:rPr>
          <w:rFonts w:ascii="Times New Roman" w:eastAsia="宋体" w:hAnsi="Times New Roman" w:cs="Times New Roman" w:hint="eastAsia"/>
          <w:color w:val="333333"/>
          <w:kern w:val="0"/>
          <w:sz w:val="24"/>
        </w:rPr>
      </w:pPr>
    </w:p>
    <w:p w14:paraId="605628F8" w14:textId="77777777" w:rsidR="00EB087D" w:rsidRDefault="00000000">
      <w:pPr>
        <w:pStyle w:val="2"/>
        <w:spacing w:before="0" w:after="0"/>
        <w:rPr>
          <w:rFonts w:ascii="宋体" w:hAnsi="宋体"/>
          <w:szCs w:val="28"/>
        </w:rPr>
      </w:pPr>
      <w:bookmarkStart w:id="26" w:name="_Toc162281038"/>
      <w:bookmarkStart w:id="27" w:name="_Toc161776285"/>
      <w:r>
        <w:rPr>
          <w:rFonts w:ascii="宋体" w:hAnsi="宋体" w:hint="eastAsia"/>
          <w:szCs w:val="28"/>
        </w:rPr>
        <w:t>4.4 功能设计</w:t>
      </w:r>
      <w:bookmarkEnd w:id="26"/>
      <w:bookmarkEnd w:id="27"/>
    </w:p>
    <w:p w14:paraId="646EAE66"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hint="eastAsia"/>
          <w:color w:val="333333"/>
          <w:kern w:val="0"/>
          <w:sz w:val="24"/>
        </w:rPr>
        <w:t>功能设计围绕数据输入、数据分析、预测输出和查看维度展开：</w:t>
      </w:r>
    </w:p>
    <w:p w14:paraId="05256603"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hint="eastAsia"/>
          <w:color w:val="333333"/>
          <w:kern w:val="0"/>
          <w:sz w:val="24"/>
        </w:rPr>
        <w:t xml:space="preserve">1. </w:t>
      </w:r>
      <w:r>
        <w:rPr>
          <w:rFonts w:ascii="Times New Roman" w:eastAsia="宋体" w:hAnsi="Times New Roman" w:cs="Times New Roman" w:hint="eastAsia"/>
          <w:color w:val="333333"/>
          <w:kern w:val="0"/>
          <w:sz w:val="24"/>
        </w:rPr>
        <w:t>数据输入：设计财务数据、人员信息、订单数据的输入界面，确保用户能够方便地输入数据。</w:t>
      </w:r>
    </w:p>
    <w:p w14:paraId="06C7243C"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hint="eastAsia"/>
          <w:color w:val="333333"/>
          <w:kern w:val="0"/>
          <w:sz w:val="24"/>
        </w:rPr>
        <w:lastRenderedPageBreak/>
        <w:t xml:space="preserve">2. </w:t>
      </w:r>
      <w:r>
        <w:rPr>
          <w:rFonts w:ascii="Times New Roman" w:eastAsia="宋体" w:hAnsi="Times New Roman" w:cs="Times New Roman" w:hint="eastAsia"/>
          <w:color w:val="333333"/>
          <w:kern w:val="0"/>
          <w:sz w:val="24"/>
        </w:rPr>
        <w:t>数据分析：实现对财务数据、人员波动数据等的拟合分析，输出预测曲线和行业效益曲线。</w:t>
      </w:r>
    </w:p>
    <w:p w14:paraId="20C5CC8B"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hint="eastAsia"/>
          <w:color w:val="333333"/>
          <w:kern w:val="0"/>
          <w:sz w:val="24"/>
        </w:rPr>
        <w:t xml:space="preserve">3. </w:t>
      </w:r>
      <w:r>
        <w:rPr>
          <w:rFonts w:ascii="Times New Roman" w:eastAsia="宋体" w:hAnsi="Times New Roman" w:cs="Times New Roman" w:hint="eastAsia"/>
          <w:color w:val="333333"/>
          <w:kern w:val="0"/>
          <w:sz w:val="24"/>
        </w:rPr>
        <w:t>预测输出：根据分析结果输出未来人力需求的预测趋势和建议方案，为企业决策提供支持。</w:t>
      </w:r>
    </w:p>
    <w:p w14:paraId="5F44B38E"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hint="eastAsia"/>
          <w:color w:val="333333"/>
          <w:kern w:val="0"/>
          <w:sz w:val="24"/>
        </w:rPr>
        <w:t xml:space="preserve">4. </w:t>
      </w:r>
      <w:r>
        <w:rPr>
          <w:rFonts w:ascii="Times New Roman" w:eastAsia="宋体" w:hAnsi="Times New Roman" w:cs="Times New Roman" w:hint="eastAsia"/>
          <w:color w:val="333333"/>
          <w:kern w:val="0"/>
          <w:sz w:val="24"/>
        </w:rPr>
        <w:t>查看维度：支持年度和月度两个维度的数据查看和分析，以便用户进行及时的人力资源规划和调整。</w:t>
      </w:r>
    </w:p>
    <w:p w14:paraId="69A93E3A" w14:textId="77777777" w:rsidR="00EB087D" w:rsidRDefault="00000000">
      <w:pPr>
        <w:pStyle w:val="2"/>
        <w:spacing w:before="0" w:after="0"/>
        <w:rPr>
          <w:rFonts w:ascii="宋体" w:hAnsi="宋体"/>
          <w:szCs w:val="28"/>
        </w:rPr>
      </w:pPr>
      <w:bookmarkStart w:id="28" w:name="_Toc161776286"/>
      <w:bookmarkStart w:id="29" w:name="_Toc162281039"/>
      <w:r>
        <w:rPr>
          <w:rFonts w:ascii="宋体" w:hAnsi="宋体" w:hint="eastAsia"/>
          <w:szCs w:val="28"/>
        </w:rPr>
        <w:t>4.5 技术架构设计</w:t>
      </w:r>
      <w:bookmarkEnd w:id="28"/>
      <w:bookmarkEnd w:id="29"/>
    </w:p>
    <w:p w14:paraId="1CC529A3"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hint="eastAsia"/>
          <w:color w:val="333333"/>
          <w:kern w:val="0"/>
          <w:sz w:val="24"/>
        </w:rPr>
        <w:t>技术架构设计中，充分利用前端框架、后端服务和数据库等技术，确保系统具有良好的性能和稳定性。前端采用</w:t>
      </w:r>
      <w:r>
        <w:rPr>
          <w:rFonts w:ascii="Times New Roman" w:eastAsia="宋体" w:hAnsi="Times New Roman" w:cs="Times New Roman" w:hint="eastAsia"/>
          <w:color w:val="333333"/>
          <w:kern w:val="0"/>
          <w:sz w:val="24"/>
        </w:rPr>
        <w:t>Vue.js</w:t>
      </w:r>
      <w:r>
        <w:rPr>
          <w:rFonts w:ascii="Times New Roman" w:eastAsia="宋体" w:hAnsi="Times New Roman" w:cs="Times New Roman" w:hint="eastAsia"/>
          <w:color w:val="333333"/>
          <w:kern w:val="0"/>
          <w:sz w:val="24"/>
        </w:rPr>
        <w:t>进行开发，后端采用</w:t>
      </w:r>
      <w:r>
        <w:rPr>
          <w:rFonts w:ascii="Times New Roman" w:eastAsia="宋体" w:hAnsi="Times New Roman" w:cs="Times New Roman" w:hint="eastAsia"/>
          <w:color w:val="333333"/>
          <w:kern w:val="0"/>
          <w:sz w:val="24"/>
        </w:rPr>
        <w:t>Spring Boot</w:t>
      </w:r>
      <w:r>
        <w:rPr>
          <w:rFonts w:ascii="Times New Roman" w:eastAsia="宋体" w:hAnsi="Times New Roman" w:cs="Times New Roman" w:hint="eastAsia"/>
          <w:color w:val="333333"/>
          <w:kern w:val="0"/>
          <w:sz w:val="24"/>
        </w:rPr>
        <w:t>框架搭建</w:t>
      </w:r>
      <w:r>
        <w:rPr>
          <w:rFonts w:ascii="Times New Roman" w:eastAsia="宋体" w:hAnsi="Times New Roman" w:cs="Times New Roman" w:hint="eastAsia"/>
          <w:color w:val="333333"/>
          <w:kern w:val="0"/>
          <w:sz w:val="24"/>
        </w:rPr>
        <w:t>RESTful API</w:t>
      </w:r>
      <w:r>
        <w:rPr>
          <w:rFonts w:ascii="Times New Roman" w:eastAsia="宋体" w:hAnsi="Times New Roman" w:cs="Times New Roman" w:hint="eastAsia"/>
          <w:color w:val="333333"/>
          <w:kern w:val="0"/>
          <w:sz w:val="24"/>
        </w:rPr>
        <w:t>服务，数据库选择</w:t>
      </w:r>
      <w:r>
        <w:rPr>
          <w:rFonts w:ascii="Times New Roman" w:eastAsia="宋体" w:hAnsi="Times New Roman" w:cs="Times New Roman" w:hint="eastAsia"/>
          <w:color w:val="333333"/>
          <w:kern w:val="0"/>
          <w:sz w:val="24"/>
        </w:rPr>
        <w:t>SQL sever</w:t>
      </w:r>
      <w:r>
        <w:rPr>
          <w:rFonts w:ascii="Times New Roman" w:eastAsia="宋体" w:hAnsi="Times New Roman" w:cs="Times New Roman" w:hint="eastAsia"/>
          <w:color w:val="333333"/>
          <w:kern w:val="0"/>
          <w:sz w:val="24"/>
        </w:rPr>
        <w:t>。</w:t>
      </w:r>
    </w:p>
    <w:p w14:paraId="52DB21A3" w14:textId="77777777" w:rsidR="00EB087D" w:rsidRDefault="00000000">
      <w:pPr>
        <w:pStyle w:val="2"/>
        <w:spacing w:before="0" w:after="0"/>
        <w:rPr>
          <w:rFonts w:ascii="宋体" w:hAnsi="宋体"/>
          <w:szCs w:val="28"/>
        </w:rPr>
      </w:pPr>
      <w:bookmarkStart w:id="30" w:name="_Toc162281040"/>
      <w:r>
        <w:rPr>
          <w:rFonts w:ascii="宋体" w:hAnsi="宋体" w:hint="eastAsia"/>
          <w:szCs w:val="28"/>
        </w:rPr>
        <w:t>4.6前端设计</w:t>
      </w:r>
      <w:bookmarkEnd w:id="30"/>
    </w:p>
    <w:p w14:paraId="3BA658BC"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在设计和开发</w:t>
      </w:r>
      <w:r>
        <w:rPr>
          <w:rFonts w:ascii="Times New Roman" w:eastAsia="宋体" w:hAnsi="Times New Roman" w:cs="Times New Roman"/>
          <w:color w:val="333333"/>
          <w:kern w:val="0"/>
          <w:sz w:val="24"/>
        </w:rPr>
        <w:t>“</w:t>
      </w:r>
      <w:r>
        <w:rPr>
          <w:rFonts w:ascii="Times New Roman" w:eastAsia="宋体" w:hAnsi="Times New Roman" w:cs="Times New Roman"/>
          <w:color w:val="333333"/>
          <w:kern w:val="0"/>
          <w:sz w:val="24"/>
        </w:rPr>
        <w:t>企业人力需求预测系统</w:t>
      </w:r>
      <w:r>
        <w:rPr>
          <w:rFonts w:ascii="Times New Roman" w:eastAsia="宋体" w:hAnsi="Times New Roman" w:cs="Times New Roman"/>
          <w:color w:val="333333"/>
          <w:kern w:val="0"/>
          <w:sz w:val="24"/>
        </w:rPr>
        <w:t>”</w:t>
      </w:r>
      <w:r>
        <w:rPr>
          <w:rFonts w:ascii="Times New Roman" w:eastAsia="宋体" w:hAnsi="Times New Roman" w:cs="Times New Roman"/>
          <w:color w:val="333333"/>
          <w:kern w:val="0"/>
          <w:sz w:val="24"/>
        </w:rPr>
        <w:t>的前端部分时，我们将注重用户体验和界面设计的易用性，以提供直观、交互式的用户界面。我们的前端团队将使用</w:t>
      </w:r>
      <w:r>
        <w:rPr>
          <w:rFonts w:ascii="Times New Roman" w:eastAsia="宋体" w:hAnsi="Times New Roman" w:cs="Times New Roman"/>
          <w:color w:val="333333"/>
          <w:kern w:val="0"/>
          <w:sz w:val="24"/>
        </w:rPr>
        <w:t>Vue2.X</w:t>
      </w:r>
      <w:r>
        <w:rPr>
          <w:rFonts w:ascii="Times New Roman" w:eastAsia="宋体" w:hAnsi="Times New Roman" w:cs="Times New Roman"/>
          <w:color w:val="333333"/>
          <w:kern w:val="0"/>
          <w:sz w:val="24"/>
        </w:rPr>
        <w:t>技术，以及相关的前端框架和工具来确保系统的灵活性和响应性。</w:t>
      </w:r>
    </w:p>
    <w:p w14:paraId="77A6FB10"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 xml:space="preserve">Vue: </w:t>
      </w:r>
      <w:r>
        <w:rPr>
          <w:rFonts w:ascii="Times New Roman" w:eastAsia="宋体" w:hAnsi="Times New Roman" w:cs="Times New Roman"/>
          <w:color w:val="333333"/>
          <w:kern w:val="0"/>
          <w:sz w:val="24"/>
        </w:rPr>
        <w:t>作为主要的前端框架，在此基础上构建交互式的单页应用程序。</w:t>
      </w:r>
      <w:r>
        <w:rPr>
          <w:rFonts w:ascii="Times New Roman" w:eastAsia="宋体" w:hAnsi="Times New Roman" w:cs="Times New Roman"/>
          <w:color w:val="333333"/>
          <w:kern w:val="0"/>
          <w:sz w:val="24"/>
        </w:rPr>
        <w:t xml:space="preserve">HTML/CSS/JavaScript: </w:t>
      </w:r>
      <w:r>
        <w:rPr>
          <w:rFonts w:ascii="Times New Roman" w:eastAsia="宋体" w:hAnsi="Times New Roman" w:cs="Times New Roman"/>
          <w:color w:val="333333"/>
          <w:kern w:val="0"/>
          <w:sz w:val="24"/>
        </w:rPr>
        <w:t>我们将使用这些基本的前端语言来实现页面的结构、样式和交互。前端工具和库：我们将使用诸如</w:t>
      </w:r>
      <w:r>
        <w:rPr>
          <w:rFonts w:ascii="Times New Roman" w:eastAsia="宋体" w:hAnsi="Times New Roman" w:cs="Times New Roman"/>
          <w:color w:val="333333"/>
          <w:kern w:val="0"/>
          <w:sz w:val="24"/>
        </w:rPr>
        <w:t>Webpack</w:t>
      </w:r>
      <w:r>
        <w:rPr>
          <w:rFonts w:ascii="Times New Roman" w:eastAsia="宋体" w:hAnsi="Times New Roman" w:cs="Times New Roman"/>
          <w:color w:val="333333"/>
          <w:kern w:val="0"/>
          <w:sz w:val="24"/>
        </w:rPr>
        <w:t>、</w:t>
      </w:r>
      <w:r>
        <w:rPr>
          <w:rFonts w:ascii="Times New Roman" w:eastAsia="宋体" w:hAnsi="Times New Roman" w:cs="Times New Roman"/>
          <w:color w:val="333333"/>
          <w:kern w:val="0"/>
          <w:sz w:val="24"/>
        </w:rPr>
        <w:t>Axios</w:t>
      </w:r>
      <w:r>
        <w:rPr>
          <w:rFonts w:ascii="Times New Roman" w:eastAsia="宋体" w:hAnsi="Times New Roman" w:cs="Times New Roman"/>
          <w:color w:val="333333"/>
          <w:kern w:val="0"/>
          <w:sz w:val="24"/>
        </w:rPr>
        <w:t>、</w:t>
      </w:r>
      <w:r>
        <w:rPr>
          <w:rFonts w:ascii="Times New Roman" w:eastAsia="宋体" w:hAnsi="Times New Roman" w:cs="Times New Roman"/>
          <w:color w:val="333333"/>
          <w:kern w:val="0"/>
          <w:sz w:val="24"/>
        </w:rPr>
        <w:t>Element UI</w:t>
      </w:r>
      <w:r>
        <w:rPr>
          <w:rFonts w:ascii="Times New Roman" w:eastAsia="宋体" w:hAnsi="Times New Roman" w:cs="Times New Roman"/>
          <w:color w:val="333333"/>
          <w:kern w:val="0"/>
          <w:sz w:val="24"/>
        </w:rPr>
        <w:t>等工具和库来优化开发流程和提升用户体验。</w:t>
      </w:r>
    </w:p>
    <w:p w14:paraId="5BFA7BB0"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对于前端架构设计，我们将采用以下原则：</w:t>
      </w:r>
    </w:p>
    <w:p w14:paraId="3367F7EA" w14:textId="77777777" w:rsidR="00EB087D" w:rsidRDefault="00000000">
      <w:pPr>
        <w:pStyle w:val="a9"/>
        <w:widowControl/>
        <w:numPr>
          <w:ilvl w:val="0"/>
          <w:numId w:val="5"/>
        </w:numPr>
        <w:ind w:firstLineChars="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组件化开发：按功能划分页面，并采用组件化开发的方式，以提高代码的重用性和可维护性。</w:t>
      </w:r>
    </w:p>
    <w:p w14:paraId="369E91D8" w14:textId="77777777" w:rsidR="00EB087D" w:rsidRDefault="00000000">
      <w:pPr>
        <w:pStyle w:val="a9"/>
        <w:widowControl/>
        <w:numPr>
          <w:ilvl w:val="0"/>
          <w:numId w:val="5"/>
        </w:numPr>
        <w:ind w:firstLineChars="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响应式设计：确保系统的布局和样式在多屏幕尺寸和设备上的适应性，以提供优质的用户体验。</w:t>
      </w:r>
    </w:p>
    <w:p w14:paraId="7C4DCA08" w14:textId="77777777" w:rsidR="00EB087D" w:rsidRDefault="00000000">
      <w:pPr>
        <w:pStyle w:val="a9"/>
        <w:widowControl/>
        <w:numPr>
          <w:ilvl w:val="0"/>
          <w:numId w:val="5"/>
        </w:numPr>
        <w:ind w:firstLineChars="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渐进增强</w:t>
      </w:r>
      <w:r>
        <w:rPr>
          <w:rFonts w:ascii="Times New Roman" w:eastAsia="宋体" w:hAnsi="Times New Roman" w:cs="Times New Roman"/>
          <w:color w:val="333333"/>
          <w:kern w:val="0"/>
          <w:sz w:val="24"/>
        </w:rPr>
        <w:t xml:space="preserve">: </w:t>
      </w:r>
      <w:r>
        <w:rPr>
          <w:rFonts w:ascii="Times New Roman" w:eastAsia="宋体" w:hAnsi="Times New Roman" w:cs="Times New Roman"/>
          <w:color w:val="333333"/>
          <w:kern w:val="0"/>
          <w:sz w:val="24"/>
        </w:rPr>
        <w:t>遵循渐进增强的原则，以确保系统在不同浏览器和设备上的兼容性和可访问性。</w:t>
      </w:r>
    </w:p>
    <w:p w14:paraId="4F4C8872" w14:textId="77777777" w:rsidR="00EB087D" w:rsidRDefault="00000000">
      <w:pPr>
        <w:widowControl/>
        <w:rPr>
          <w:rFonts w:ascii="Times New Roman" w:eastAsia="宋体" w:hAnsi="Times New Roman" w:cs="Times New Roman"/>
          <w:color w:val="333333"/>
          <w:kern w:val="0"/>
          <w:sz w:val="24"/>
        </w:rPr>
      </w:pPr>
      <w:r>
        <w:rPr>
          <w:rFonts w:ascii="Times New Roman" w:eastAsia="宋体" w:hAnsi="Times New Roman" w:cs="Times New Roman"/>
          <w:noProof/>
          <w:color w:val="333333"/>
          <w:kern w:val="0"/>
          <w:sz w:val="24"/>
        </w:rPr>
        <w:drawing>
          <wp:inline distT="0" distB="0" distL="0" distR="0" wp14:anchorId="7B7357B0" wp14:editId="12F7E33E">
            <wp:extent cx="5260975" cy="3063875"/>
            <wp:effectExtent l="0" t="0" r="0" b="3175"/>
            <wp:docPr id="400257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57538"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60975" cy="3063875"/>
                    </a:xfrm>
                    <a:prstGeom prst="rect">
                      <a:avLst/>
                    </a:prstGeom>
                    <a:noFill/>
                    <a:ln>
                      <a:noFill/>
                    </a:ln>
                  </pic:spPr>
                </pic:pic>
              </a:graphicData>
            </a:graphic>
          </wp:inline>
        </w:drawing>
      </w:r>
    </w:p>
    <w:p w14:paraId="461B5AD9" w14:textId="77777777" w:rsidR="00EB087D" w:rsidRDefault="00000000">
      <w:pPr>
        <w:widowControl/>
        <w:jc w:val="center"/>
        <w:rPr>
          <w:rFonts w:ascii="Times New Roman" w:eastAsia="宋体" w:hAnsi="Times New Roman" w:cs="Times New Roman"/>
          <w:color w:val="333333"/>
          <w:kern w:val="0"/>
          <w:sz w:val="24"/>
        </w:rPr>
      </w:pPr>
      <w:r>
        <w:rPr>
          <w:rFonts w:ascii="Times New Roman" w:eastAsia="宋体" w:hAnsi="Times New Roman" w:cs="Times New Roman" w:hint="eastAsia"/>
          <w:color w:val="333333"/>
          <w:kern w:val="0"/>
          <w:sz w:val="24"/>
        </w:rPr>
        <w:t>登陆系统</w:t>
      </w:r>
    </w:p>
    <w:p w14:paraId="22792414" w14:textId="77777777" w:rsidR="00EB087D" w:rsidRDefault="00EB087D">
      <w:pPr>
        <w:widowControl/>
        <w:jc w:val="center"/>
        <w:rPr>
          <w:rFonts w:ascii="Times New Roman" w:eastAsia="宋体" w:hAnsi="Times New Roman" w:cs="Times New Roman"/>
          <w:color w:val="333333"/>
          <w:kern w:val="0"/>
          <w:sz w:val="24"/>
        </w:rPr>
      </w:pPr>
    </w:p>
    <w:p w14:paraId="1C69E6AA"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页面设计和功能实现</w:t>
      </w:r>
      <w:r>
        <w:rPr>
          <w:rFonts w:ascii="Times New Roman" w:eastAsia="宋体" w:hAnsi="Times New Roman" w:cs="Times New Roman" w:hint="eastAsia"/>
          <w:color w:val="333333"/>
          <w:kern w:val="0"/>
          <w:sz w:val="24"/>
        </w:rPr>
        <w:t>。</w:t>
      </w:r>
      <w:r>
        <w:rPr>
          <w:rFonts w:ascii="Times New Roman" w:eastAsia="宋体" w:hAnsi="Times New Roman" w:cs="Times New Roman"/>
          <w:color w:val="333333"/>
          <w:kern w:val="0"/>
          <w:sz w:val="24"/>
        </w:rPr>
        <w:t>根据项目的主要功能要求，我们将设计和实现以下页面和功能：</w:t>
      </w:r>
    </w:p>
    <w:p w14:paraId="25C2C19B" w14:textId="77777777" w:rsidR="00EB087D" w:rsidRDefault="00000000">
      <w:pPr>
        <w:pStyle w:val="a9"/>
        <w:widowControl/>
        <w:numPr>
          <w:ilvl w:val="0"/>
          <w:numId w:val="6"/>
        </w:numPr>
        <w:ind w:firstLineChars="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登录和认证页面：提供用户登录和权限验证的功能，确保系统的安全性。</w:t>
      </w:r>
    </w:p>
    <w:p w14:paraId="3B8A137A" w14:textId="77777777" w:rsidR="00EB087D" w:rsidRDefault="00000000">
      <w:pPr>
        <w:pStyle w:val="a9"/>
        <w:widowControl/>
        <w:numPr>
          <w:ilvl w:val="0"/>
          <w:numId w:val="6"/>
        </w:numPr>
        <w:ind w:firstLineChars="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数据录入页面：创建用户友好的界面，以收集企业财报、人员相关信息和订单数据，以输入整个数据分析的基础数据。</w:t>
      </w:r>
    </w:p>
    <w:p w14:paraId="3B1A03B1" w14:textId="77777777" w:rsidR="00EB087D" w:rsidRDefault="00000000">
      <w:pPr>
        <w:pStyle w:val="a9"/>
        <w:widowControl/>
        <w:numPr>
          <w:ilvl w:val="0"/>
          <w:numId w:val="6"/>
        </w:numPr>
        <w:ind w:firstLineChars="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数据展示和图表页面：通过可视化方式展示拟合的数据、人力波动曲线和行业效益曲线，帮助用户直观地了解和分析预测结果。</w:t>
      </w:r>
    </w:p>
    <w:p w14:paraId="700C6501" w14:textId="77777777" w:rsidR="00EB087D" w:rsidRDefault="00000000">
      <w:pPr>
        <w:pStyle w:val="a9"/>
        <w:widowControl/>
        <w:numPr>
          <w:ilvl w:val="0"/>
          <w:numId w:val="6"/>
        </w:numPr>
        <w:ind w:firstLineChars="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预测查询页面：提供按年度和月度进行预测查询的功能，以便企业人力部门进行下一阶段的人力预期准备。</w:t>
      </w:r>
    </w:p>
    <w:p w14:paraId="268BD10C" w14:textId="77777777" w:rsidR="00EB087D" w:rsidRDefault="00000000">
      <w:pPr>
        <w:pStyle w:val="a9"/>
        <w:widowControl/>
        <w:numPr>
          <w:ilvl w:val="0"/>
          <w:numId w:val="6"/>
        </w:numPr>
        <w:ind w:firstLineChars="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建议和报告页面：生成人力配比、冗余或缺口情况等建议和报告，以便用户查看和分析。</w:t>
      </w:r>
    </w:p>
    <w:p w14:paraId="5CDF9299" w14:textId="77777777" w:rsidR="00EB087D" w:rsidRDefault="00EB087D">
      <w:pPr>
        <w:widowControl/>
        <w:rPr>
          <w:rFonts w:ascii="Times New Roman" w:eastAsia="宋体" w:hAnsi="Times New Roman" w:cs="Times New Roman"/>
          <w:color w:val="333333"/>
          <w:kern w:val="0"/>
          <w:sz w:val="24"/>
        </w:rPr>
      </w:pPr>
    </w:p>
    <w:p w14:paraId="0807DE3D" w14:textId="77777777" w:rsidR="00EB087D" w:rsidRDefault="00000000">
      <w:pPr>
        <w:widowControl/>
        <w:rPr>
          <w:rFonts w:ascii="Times New Roman" w:eastAsia="宋体" w:hAnsi="Times New Roman" w:cs="Times New Roman"/>
          <w:color w:val="333333"/>
          <w:kern w:val="0"/>
          <w:sz w:val="24"/>
        </w:rPr>
      </w:pPr>
      <w:r>
        <w:rPr>
          <w:rFonts w:ascii="Times New Roman" w:eastAsia="宋体" w:hAnsi="Times New Roman" w:cs="Times New Roman"/>
          <w:noProof/>
          <w:color w:val="333333"/>
          <w:kern w:val="0"/>
          <w:sz w:val="24"/>
        </w:rPr>
        <w:drawing>
          <wp:inline distT="0" distB="0" distL="0" distR="0" wp14:anchorId="4AD56F01" wp14:editId="79105D04">
            <wp:extent cx="5260975" cy="2541270"/>
            <wp:effectExtent l="0" t="0" r="0" b="0"/>
            <wp:docPr id="17730851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85115" name="图片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60975" cy="2541270"/>
                    </a:xfrm>
                    <a:prstGeom prst="rect">
                      <a:avLst/>
                    </a:prstGeom>
                    <a:noFill/>
                    <a:ln>
                      <a:noFill/>
                    </a:ln>
                  </pic:spPr>
                </pic:pic>
              </a:graphicData>
            </a:graphic>
          </wp:inline>
        </w:drawing>
      </w:r>
    </w:p>
    <w:p w14:paraId="79EE4561" w14:textId="200EEF59" w:rsidR="00EB087D" w:rsidRDefault="00000000" w:rsidP="00C978B1">
      <w:pPr>
        <w:widowControl/>
        <w:jc w:val="center"/>
        <w:rPr>
          <w:rFonts w:ascii="Times New Roman" w:eastAsia="宋体" w:hAnsi="Times New Roman" w:cs="Times New Roman" w:hint="eastAsia"/>
          <w:color w:val="333333"/>
          <w:kern w:val="0"/>
          <w:sz w:val="24"/>
        </w:rPr>
      </w:pPr>
      <w:r>
        <w:rPr>
          <w:rFonts w:ascii="Times New Roman" w:eastAsia="宋体" w:hAnsi="Times New Roman" w:cs="Times New Roman" w:hint="eastAsia"/>
          <w:color w:val="333333"/>
          <w:kern w:val="0"/>
          <w:sz w:val="24"/>
        </w:rPr>
        <w:t>系统介绍</w:t>
      </w:r>
    </w:p>
    <w:p w14:paraId="44E8980B" w14:textId="77777777" w:rsidR="00EB087D" w:rsidRDefault="00EB087D">
      <w:pPr>
        <w:widowControl/>
        <w:rPr>
          <w:rFonts w:ascii="Times New Roman" w:eastAsia="宋体" w:hAnsi="Times New Roman" w:cs="Times New Roman"/>
          <w:color w:val="333333"/>
          <w:kern w:val="0"/>
          <w:sz w:val="24"/>
        </w:rPr>
      </w:pPr>
    </w:p>
    <w:p w14:paraId="2A1DB6F0" w14:textId="77777777" w:rsidR="00EB087D" w:rsidRDefault="00000000">
      <w:pPr>
        <w:widowControl/>
        <w:rPr>
          <w:rFonts w:ascii="Times New Roman" w:eastAsia="宋体" w:hAnsi="Times New Roman" w:cs="Times New Roman"/>
          <w:color w:val="333333"/>
          <w:kern w:val="0"/>
          <w:sz w:val="24"/>
        </w:rPr>
      </w:pPr>
      <w:r>
        <w:rPr>
          <w:rFonts w:ascii="Times New Roman" w:eastAsia="宋体" w:hAnsi="Times New Roman" w:cs="Times New Roman"/>
          <w:noProof/>
          <w:color w:val="333333"/>
          <w:kern w:val="0"/>
          <w:sz w:val="24"/>
        </w:rPr>
        <w:drawing>
          <wp:inline distT="0" distB="0" distL="0" distR="0" wp14:anchorId="03CD52A0" wp14:editId="76E77473">
            <wp:extent cx="5272405" cy="2553335"/>
            <wp:effectExtent l="0" t="0" r="4445" b="0"/>
            <wp:docPr id="190995479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54792" name="图片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2405" cy="2553335"/>
                    </a:xfrm>
                    <a:prstGeom prst="rect">
                      <a:avLst/>
                    </a:prstGeom>
                    <a:noFill/>
                    <a:ln>
                      <a:noFill/>
                    </a:ln>
                  </pic:spPr>
                </pic:pic>
              </a:graphicData>
            </a:graphic>
          </wp:inline>
        </w:drawing>
      </w:r>
    </w:p>
    <w:p w14:paraId="50FFDFF7" w14:textId="77777777" w:rsidR="00EB087D" w:rsidRDefault="00000000">
      <w:pPr>
        <w:widowControl/>
        <w:jc w:val="center"/>
        <w:rPr>
          <w:rFonts w:ascii="Times New Roman" w:eastAsia="宋体" w:hAnsi="Times New Roman" w:cs="Times New Roman"/>
          <w:color w:val="333333"/>
          <w:kern w:val="0"/>
          <w:sz w:val="24"/>
        </w:rPr>
      </w:pPr>
      <w:r>
        <w:rPr>
          <w:rFonts w:ascii="Times New Roman" w:eastAsia="宋体" w:hAnsi="Times New Roman" w:cs="Times New Roman" w:hint="eastAsia"/>
          <w:color w:val="333333"/>
          <w:kern w:val="0"/>
          <w:sz w:val="24"/>
        </w:rPr>
        <w:t>数据上传</w:t>
      </w:r>
    </w:p>
    <w:p w14:paraId="033FEB37" w14:textId="77777777" w:rsidR="00EB087D" w:rsidRDefault="00EB087D">
      <w:pPr>
        <w:widowControl/>
        <w:rPr>
          <w:rFonts w:ascii="Times New Roman" w:eastAsia="宋体" w:hAnsi="Times New Roman" w:cs="Times New Roman"/>
          <w:color w:val="333333"/>
          <w:kern w:val="0"/>
          <w:sz w:val="24"/>
        </w:rPr>
      </w:pPr>
    </w:p>
    <w:p w14:paraId="462F4059"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lastRenderedPageBreak/>
        <w:t>设计和用户体验</w:t>
      </w:r>
      <w:r>
        <w:rPr>
          <w:rFonts w:ascii="Times New Roman" w:eastAsia="宋体" w:hAnsi="Times New Roman" w:cs="Times New Roman"/>
          <w:color w:val="333333"/>
          <w:kern w:val="0"/>
          <w:sz w:val="24"/>
        </w:rPr>
        <w:t xml:space="preserve"> </w:t>
      </w:r>
      <w:r>
        <w:rPr>
          <w:rFonts w:ascii="Times New Roman" w:eastAsia="宋体" w:hAnsi="Times New Roman" w:cs="Times New Roman"/>
          <w:color w:val="333333"/>
          <w:kern w:val="0"/>
          <w:sz w:val="24"/>
        </w:rPr>
        <w:t>在设计阶段，我们将注重以下方面，以提供优秀的用户体验</w:t>
      </w:r>
      <w:r>
        <w:rPr>
          <w:rFonts w:ascii="Times New Roman" w:eastAsia="宋体" w:hAnsi="Times New Roman" w:cs="Times New Roman" w:hint="eastAsia"/>
          <w:color w:val="333333"/>
          <w:kern w:val="0"/>
          <w:sz w:val="24"/>
        </w:rPr>
        <w:t>，</w:t>
      </w:r>
      <w:r>
        <w:rPr>
          <w:rFonts w:ascii="Times New Roman" w:eastAsia="宋体" w:hAnsi="Times New Roman" w:cs="Times New Roman"/>
          <w:color w:val="333333"/>
          <w:kern w:val="0"/>
          <w:sz w:val="24"/>
        </w:rPr>
        <w:t>界面一致性和简洁性</w:t>
      </w:r>
      <w:r>
        <w:rPr>
          <w:rFonts w:ascii="Times New Roman" w:eastAsia="宋体" w:hAnsi="Times New Roman" w:cs="Times New Roman" w:hint="eastAsia"/>
          <w:color w:val="333333"/>
          <w:kern w:val="0"/>
          <w:sz w:val="24"/>
        </w:rPr>
        <w:t>，</w:t>
      </w:r>
      <w:r>
        <w:rPr>
          <w:rFonts w:ascii="Times New Roman" w:eastAsia="宋体" w:hAnsi="Times New Roman" w:cs="Times New Roman"/>
          <w:color w:val="333333"/>
          <w:kern w:val="0"/>
          <w:sz w:val="24"/>
        </w:rPr>
        <w:t>保持整个系统风格的一致性，并避免冗余和混乱的设计元素。易用性和导航设计</w:t>
      </w:r>
      <w:r>
        <w:rPr>
          <w:rFonts w:ascii="Times New Roman" w:eastAsia="宋体" w:hAnsi="Times New Roman" w:cs="Times New Roman" w:hint="eastAsia"/>
          <w:color w:val="333333"/>
          <w:kern w:val="0"/>
          <w:sz w:val="24"/>
        </w:rPr>
        <w:t>，</w:t>
      </w:r>
      <w:r>
        <w:rPr>
          <w:rFonts w:ascii="Times New Roman" w:eastAsia="宋体" w:hAnsi="Times New Roman" w:cs="Times New Roman"/>
          <w:color w:val="333333"/>
          <w:kern w:val="0"/>
          <w:sz w:val="24"/>
        </w:rPr>
        <w:t>确保用户能够轻松找到信息和功能，提供直观的导航和界面交互。</w:t>
      </w:r>
    </w:p>
    <w:p w14:paraId="1DC465FC" w14:textId="77777777" w:rsidR="00EB087D" w:rsidRDefault="00EB087D"/>
    <w:p w14:paraId="12894240" w14:textId="77777777" w:rsidR="00EB087D" w:rsidRDefault="00000000">
      <w:pPr>
        <w:pStyle w:val="2"/>
        <w:spacing w:before="0" w:after="0"/>
        <w:rPr>
          <w:rFonts w:ascii="宋体" w:hAnsi="宋体"/>
          <w:szCs w:val="28"/>
        </w:rPr>
      </w:pPr>
      <w:bookmarkStart w:id="31" w:name="_Toc162281041"/>
      <w:r>
        <w:rPr>
          <w:rFonts w:ascii="宋体" w:hAnsi="宋体" w:hint="eastAsia"/>
          <w:szCs w:val="28"/>
        </w:rPr>
        <w:t>4.7 后端开发</w:t>
      </w:r>
      <w:bookmarkEnd w:id="31"/>
    </w:p>
    <w:p w14:paraId="36BF5297"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后端框架</w:t>
      </w:r>
      <w:r>
        <w:rPr>
          <w:rFonts w:ascii="Times New Roman" w:eastAsia="宋体" w:hAnsi="Times New Roman" w:cs="Times New Roman"/>
          <w:color w:val="333333"/>
          <w:kern w:val="0"/>
          <w:sz w:val="24"/>
        </w:rPr>
        <w:t xml:space="preserve">: </w:t>
      </w:r>
      <w:r>
        <w:rPr>
          <w:rFonts w:ascii="Times New Roman" w:eastAsia="宋体" w:hAnsi="Times New Roman" w:cs="Times New Roman"/>
          <w:color w:val="333333"/>
          <w:kern w:val="0"/>
          <w:sz w:val="24"/>
        </w:rPr>
        <w:t>使用</w:t>
      </w:r>
      <w:r>
        <w:rPr>
          <w:rFonts w:ascii="Times New Roman" w:eastAsia="宋体" w:hAnsi="Times New Roman" w:cs="Times New Roman"/>
          <w:color w:val="333333"/>
          <w:kern w:val="0"/>
          <w:sz w:val="24"/>
        </w:rPr>
        <w:t>Java</w:t>
      </w:r>
      <w:r>
        <w:rPr>
          <w:rFonts w:ascii="Times New Roman" w:eastAsia="宋体" w:hAnsi="Times New Roman" w:cs="Times New Roman"/>
          <w:color w:val="333333"/>
          <w:kern w:val="0"/>
          <w:sz w:val="24"/>
        </w:rPr>
        <w:t>开发，使用</w:t>
      </w:r>
      <w:r>
        <w:rPr>
          <w:rFonts w:ascii="Times New Roman" w:eastAsia="宋体" w:hAnsi="Times New Roman" w:cs="Times New Roman"/>
          <w:color w:val="333333"/>
          <w:kern w:val="0"/>
          <w:sz w:val="24"/>
        </w:rPr>
        <w:t>Spring Boot</w:t>
      </w:r>
      <w:r>
        <w:rPr>
          <w:rFonts w:ascii="Times New Roman" w:eastAsia="宋体" w:hAnsi="Times New Roman" w:cs="Times New Roman"/>
          <w:color w:val="333333"/>
          <w:kern w:val="0"/>
          <w:sz w:val="24"/>
        </w:rPr>
        <w:t>框架来构建后端应用。</w:t>
      </w:r>
      <w:r>
        <w:rPr>
          <w:rFonts w:ascii="Times New Roman" w:eastAsia="宋体" w:hAnsi="Times New Roman" w:cs="Times New Roman"/>
          <w:color w:val="333333"/>
          <w:kern w:val="0"/>
          <w:sz w:val="24"/>
        </w:rPr>
        <w:t>Spring Boot</w:t>
      </w:r>
      <w:r>
        <w:rPr>
          <w:rFonts w:ascii="Times New Roman" w:eastAsia="宋体" w:hAnsi="Times New Roman" w:cs="Times New Roman"/>
          <w:color w:val="333333"/>
          <w:kern w:val="0"/>
          <w:sz w:val="24"/>
        </w:rPr>
        <w:t>提供了高度集成、开箱即用的特性，使得开发过程高效且易于维护。</w:t>
      </w:r>
    </w:p>
    <w:p w14:paraId="64D02D51"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我们将使用分层架构将系统划分为不同的逻辑层，包括表示层、业务逻辑层和数据访问层。这将使开发团队能够分工协作，简化代码结构并提高代码的可读性和可维护性。</w:t>
      </w:r>
    </w:p>
    <w:p w14:paraId="21675AB0"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基于历年财务数据和人员波动情况，使用统计学方法和机器学习算法进行数据的拟合和建模</w:t>
      </w:r>
      <w:r>
        <w:rPr>
          <w:rFonts w:ascii="Times New Roman" w:eastAsia="宋体" w:hAnsi="Times New Roman" w:cs="Times New Roman" w:hint="eastAsia"/>
          <w:color w:val="333333"/>
          <w:kern w:val="0"/>
          <w:sz w:val="24"/>
        </w:rPr>
        <w:t>，</w:t>
      </w:r>
      <w:r>
        <w:rPr>
          <w:rFonts w:asciiTheme="majorEastAsia" w:eastAsiaTheme="majorEastAsia" w:hAnsiTheme="majorEastAsia"/>
          <w:sz w:val="24"/>
        </w:rPr>
        <w:t>模型训练基于PyTorch、TensorFlow、scikit-learn，</w:t>
      </w:r>
      <w:r>
        <w:rPr>
          <w:rFonts w:asciiTheme="majorEastAsia" w:eastAsiaTheme="majorEastAsia" w:hAnsiTheme="majorEastAsia" w:hint="eastAsia"/>
          <w:sz w:val="24"/>
        </w:rPr>
        <w:t>确保</w:t>
      </w:r>
      <w:r>
        <w:rPr>
          <w:rFonts w:asciiTheme="majorEastAsia" w:eastAsiaTheme="majorEastAsia" w:hAnsiTheme="majorEastAsia"/>
          <w:sz w:val="24"/>
        </w:rPr>
        <w:t>系统的先进性与兼容性</w:t>
      </w:r>
      <w:r>
        <w:rPr>
          <w:rFonts w:ascii="Times New Roman" w:eastAsia="宋体" w:hAnsi="Times New Roman" w:cs="Times New Roman"/>
          <w:color w:val="333333"/>
          <w:kern w:val="0"/>
          <w:sz w:val="24"/>
        </w:rPr>
        <w:t>。输出人力波动曲线，并提供</w:t>
      </w:r>
      <w:r>
        <w:rPr>
          <w:rFonts w:ascii="Times New Roman" w:eastAsia="宋体" w:hAnsi="Times New Roman" w:cs="Times New Roman"/>
          <w:color w:val="333333"/>
          <w:kern w:val="0"/>
          <w:sz w:val="24"/>
        </w:rPr>
        <w:t>API</w:t>
      </w:r>
      <w:r>
        <w:rPr>
          <w:rFonts w:ascii="Times New Roman" w:eastAsia="宋体" w:hAnsi="Times New Roman" w:cs="Times New Roman"/>
          <w:color w:val="333333"/>
          <w:kern w:val="0"/>
          <w:sz w:val="24"/>
        </w:rPr>
        <w:t>接口供其他模块使用。</w:t>
      </w:r>
    </w:p>
    <w:p w14:paraId="150ED8BF"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预测模块</w:t>
      </w:r>
      <w:r>
        <w:rPr>
          <w:rFonts w:ascii="Times New Roman" w:eastAsia="宋体" w:hAnsi="Times New Roman" w:cs="Times New Roman"/>
          <w:color w:val="333333"/>
          <w:kern w:val="0"/>
          <w:sz w:val="24"/>
        </w:rPr>
        <w:t>:</w:t>
      </w:r>
      <w:r>
        <w:rPr>
          <w:rFonts w:ascii="Times New Roman" w:eastAsia="宋体" w:hAnsi="Times New Roman" w:cs="Times New Roman"/>
          <w:color w:val="333333"/>
          <w:kern w:val="0"/>
          <w:sz w:val="24"/>
        </w:rPr>
        <w:t>整合人力波动曲线和行业效益曲线，使用预测算法生成最终的预测曲线和趋势数据。</w:t>
      </w:r>
    </w:p>
    <w:p w14:paraId="759DE3D0"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color w:val="333333"/>
          <w:kern w:val="0"/>
          <w:sz w:val="24"/>
        </w:rPr>
        <w:t>提供</w:t>
      </w:r>
      <w:r>
        <w:rPr>
          <w:rFonts w:ascii="Times New Roman" w:eastAsia="宋体" w:hAnsi="Times New Roman" w:cs="Times New Roman"/>
          <w:color w:val="333333"/>
          <w:kern w:val="0"/>
          <w:sz w:val="24"/>
        </w:rPr>
        <w:t>API</w:t>
      </w:r>
      <w:r>
        <w:rPr>
          <w:rFonts w:ascii="Times New Roman" w:eastAsia="宋体" w:hAnsi="Times New Roman" w:cs="Times New Roman"/>
          <w:color w:val="333333"/>
          <w:kern w:val="0"/>
          <w:sz w:val="24"/>
        </w:rPr>
        <w:t>接口和查询功能，方便用户从年度和月度两个维度查看预测数据。建模结果输出模块</w:t>
      </w:r>
      <w:r>
        <w:rPr>
          <w:rFonts w:ascii="Times New Roman" w:eastAsia="宋体" w:hAnsi="Times New Roman" w:cs="Times New Roman"/>
          <w:color w:val="333333"/>
          <w:kern w:val="0"/>
          <w:sz w:val="24"/>
        </w:rPr>
        <w:t>:</w:t>
      </w:r>
      <w:r>
        <w:rPr>
          <w:rFonts w:ascii="Times New Roman" w:eastAsia="宋体" w:hAnsi="Times New Roman" w:cs="Times New Roman"/>
          <w:color w:val="333333"/>
          <w:kern w:val="0"/>
          <w:sz w:val="24"/>
        </w:rPr>
        <w:t>根据预测结果，生成相关报告和图表，包括人力配比、冗余或缺口情况，并提供建议和招聘范围等信息。</w:t>
      </w:r>
    </w:p>
    <w:p w14:paraId="453986E4" w14:textId="77777777" w:rsidR="00EB087D" w:rsidRPr="00C978B1" w:rsidRDefault="00000000">
      <w:pPr>
        <w:widowControl/>
        <w:ind w:firstLine="420"/>
        <w:rPr>
          <w:rFonts w:ascii="Times New Roman" w:eastAsia="宋体" w:hAnsi="Times New Roman" w:cs="Times New Roman"/>
          <w:b/>
          <w:bCs/>
          <w:color w:val="333333"/>
          <w:kern w:val="0"/>
          <w:sz w:val="24"/>
        </w:rPr>
      </w:pPr>
      <w:r w:rsidRPr="00C978B1">
        <w:rPr>
          <w:rFonts w:ascii="Times New Roman" w:eastAsia="宋体" w:hAnsi="Times New Roman" w:cs="Times New Roman" w:hint="eastAsia"/>
          <w:b/>
          <w:bCs/>
          <w:noProof/>
          <w:color w:val="333333"/>
          <w:kern w:val="0"/>
          <w:sz w:val="24"/>
        </w:rPr>
        <w:drawing>
          <wp:inline distT="0" distB="0" distL="114300" distR="114300" wp14:anchorId="286B660D" wp14:editId="3B36C761">
            <wp:extent cx="5271770" cy="4510405"/>
            <wp:effectExtent l="0" t="0" r="1270" b="635"/>
            <wp:docPr id="3" name="图片 3" descr="未命名绘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绘图.drawio"/>
                    <pic:cNvPicPr>
                      <a:picLocks noChangeAspect="1"/>
                    </pic:cNvPicPr>
                  </pic:nvPicPr>
                  <pic:blipFill>
                    <a:blip r:embed="rId15"/>
                    <a:stretch>
                      <a:fillRect/>
                    </a:stretch>
                  </pic:blipFill>
                  <pic:spPr>
                    <a:xfrm>
                      <a:off x="0" y="0"/>
                      <a:ext cx="5271770" cy="4510405"/>
                    </a:xfrm>
                    <a:prstGeom prst="rect">
                      <a:avLst/>
                    </a:prstGeom>
                  </pic:spPr>
                </pic:pic>
              </a:graphicData>
            </a:graphic>
          </wp:inline>
        </w:drawing>
      </w:r>
    </w:p>
    <w:p w14:paraId="145104B8" w14:textId="55F2CB63" w:rsidR="00C978B1" w:rsidRDefault="00C978B1" w:rsidP="00C978B1">
      <w:pPr>
        <w:widowControl/>
        <w:ind w:firstLine="420"/>
        <w:jc w:val="center"/>
        <w:rPr>
          <w:rFonts w:ascii="Times New Roman" w:eastAsia="宋体" w:hAnsi="Times New Roman" w:cs="Times New Roman"/>
          <w:b/>
          <w:bCs/>
          <w:color w:val="333333"/>
          <w:kern w:val="0"/>
          <w:sz w:val="24"/>
        </w:rPr>
      </w:pPr>
      <w:r w:rsidRPr="00C978B1">
        <w:rPr>
          <w:rFonts w:ascii="Times New Roman" w:eastAsia="宋体" w:hAnsi="Times New Roman" w:cs="Times New Roman" w:hint="eastAsia"/>
          <w:b/>
          <w:bCs/>
          <w:color w:val="333333"/>
          <w:kern w:val="0"/>
          <w:sz w:val="24"/>
        </w:rPr>
        <w:t>预测方法图</w:t>
      </w:r>
    </w:p>
    <w:p w14:paraId="43EAC185" w14:textId="77777777" w:rsidR="00C978B1" w:rsidRPr="00C978B1" w:rsidRDefault="00C978B1" w:rsidP="00C978B1">
      <w:pPr>
        <w:widowControl/>
        <w:ind w:firstLine="420"/>
        <w:jc w:val="center"/>
        <w:rPr>
          <w:rFonts w:ascii="Times New Roman" w:eastAsia="宋体" w:hAnsi="Times New Roman" w:cs="Times New Roman" w:hint="eastAsia"/>
          <w:b/>
          <w:bCs/>
          <w:color w:val="333333"/>
          <w:kern w:val="0"/>
          <w:sz w:val="24"/>
        </w:rPr>
      </w:pPr>
    </w:p>
    <w:p w14:paraId="2AB51A71" w14:textId="77777777" w:rsidR="00C978B1" w:rsidRPr="00C978B1" w:rsidRDefault="00C978B1" w:rsidP="00C978B1">
      <w:pPr>
        <w:widowControl/>
        <w:ind w:firstLine="420"/>
        <w:rPr>
          <w:rFonts w:ascii="Times New Roman" w:eastAsia="宋体" w:hAnsi="Times New Roman" w:cs="Times New Roman"/>
          <w:color w:val="333333"/>
          <w:kern w:val="0"/>
          <w:sz w:val="24"/>
        </w:rPr>
      </w:pPr>
      <w:r w:rsidRPr="00C978B1">
        <w:rPr>
          <w:rFonts w:ascii="Times New Roman" w:eastAsia="宋体" w:hAnsi="Times New Roman" w:cs="Times New Roman" w:hint="eastAsia"/>
          <w:color w:val="333333"/>
          <w:kern w:val="0"/>
          <w:sz w:val="24"/>
        </w:rPr>
        <w:t>人力需求预测方法与企业战略的配合是至关重要的。通过使用</w:t>
      </w:r>
      <w:r w:rsidRPr="00C978B1">
        <w:rPr>
          <w:rFonts w:ascii="Times New Roman" w:eastAsia="宋体" w:hAnsi="Times New Roman" w:cs="Times New Roman" w:hint="eastAsia"/>
          <w:color w:val="333333"/>
          <w:kern w:val="0"/>
          <w:sz w:val="24"/>
        </w:rPr>
        <w:t>SOM</w:t>
      </w:r>
      <w:r w:rsidRPr="00C978B1">
        <w:rPr>
          <w:rFonts w:ascii="Times New Roman" w:eastAsia="宋体" w:hAnsi="Times New Roman" w:cs="Times New Roman" w:hint="eastAsia"/>
          <w:color w:val="333333"/>
          <w:kern w:val="0"/>
          <w:sz w:val="24"/>
        </w:rPr>
        <w:t>神经网络方法等技术手段，可以更准确地预测人力资源需求。</w:t>
      </w:r>
    </w:p>
    <w:p w14:paraId="00C42A1C" w14:textId="77777777" w:rsidR="00C978B1" w:rsidRPr="00C978B1" w:rsidRDefault="00C978B1" w:rsidP="00C978B1">
      <w:pPr>
        <w:widowControl/>
        <w:ind w:firstLine="420"/>
        <w:rPr>
          <w:rFonts w:ascii="Times New Roman" w:eastAsia="宋体" w:hAnsi="Times New Roman" w:cs="Times New Roman"/>
          <w:color w:val="333333"/>
          <w:kern w:val="0"/>
          <w:sz w:val="24"/>
        </w:rPr>
      </w:pPr>
      <w:r w:rsidRPr="00C978B1">
        <w:rPr>
          <w:rFonts w:ascii="Times New Roman" w:eastAsia="宋体" w:hAnsi="Times New Roman" w:cs="Times New Roman" w:hint="eastAsia"/>
          <w:color w:val="333333"/>
          <w:kern w:val="0"/>
          <w:sz w:val="24"/>
        </w:rPr>
        <w:t>同时，需要考虑到影响人力资源需求的因素，如数据序列的波动和灰度，以及企业内外部环境的变化。在设计人力资源需求预测系统时，应考虑到模型校正和评估等步骤，以确保预测的准确性和可靠性。</w:t>
      </w:r>
    </w:p>
    <w:p w14:paraId="00902B79" w14:textId="77777777" w:rsidR="00C978B1" w:rsidRPr="00C978B1" w:rsidRDefault="00C978B1" w:rsidP="00C978B1">
      <w:pPr>
        <w:widowControl/>
        <w:ind w:firstLine="420"/>
        <w:rPr>
          <w:rFonts w:ascii="Times New Roman" w:eastAsia="宋体" w:hAnsi="Times New Roman" w:cs="Times New Roman"/>
          <w:color w:val="333333"/>
          <w:kern w:val="0"/>
          <w:sz w:val="24"/>
        </w:rPr>
      </w:pPr>
      <w:r w:rsidRPr="00C978B1">
        <w:rPr>
          <w:rFonts w:ascii="Times New Roman" w:eastAsia="宋体" w:hAnsi="Times New Roman" w:cs="Times New Roman" w:hint="eastAsia"/>
          <w:color w:val="333333"/>
          <w:kern w:val="0"/>
          <w:sz w:val="24"/>
        </w:rPr>
        <w:t>这样的系统不仅提供了技术准备工作，也为预测模型的应用提供了理论指导框架，从而有效地解决了人力资源需求预测中的相关问题。</w:t>
      </w:r>
    </w:p>
    <w:p w14:paraId="680A239A" w14:textId="77777777" w:rsidR="00C978B1" w:rsidRPr="00C978B1" w:rsidRDefault="00C978B1">
      <w:pPr>
        <w:widowControl/>
        <w:ind w:firstLine="420"/>
        <w:rPr>
          <w:rFonts w:ascii="Times New Roman" w:eastAsia="宋体" w:hAnsi="Times New Roman" w:cs="Times New Roman" w:hint="eastAsia"/>
          <w:color w:val="333333"/>
          <w:kern w:val="0"/>
          <w:sz w:val="24"/>
        </w:rPr>
      </w:pPr>
    </w:p>
    <w:p w14:paraId="4AF8BB0F" w14:textId="77777777" w:rsidR="00EB087D" w:rsidRDefault="00EB087D">
      <w:pPr>
        <w:widowControl/>
        <w:ind w:firstLine="420"/>
        <w:rPr>
          <w:rFonts w:ascii="Times New Roman" w:eastAsia="宋体" w:hAnsi="Times New Roman" w:cs="Times New Roman"/>
          <w:color w:val="333333"/>
          <w:kern w:val="0"/>
          <w:sz w:val="24"/>
        </w:rPr>
      </w:pPr>
    </w:p>
    <w:p w14:paraId="432D0D4F" w14:textId="77777777" w:rsidR="00EB087D" w:rsidRDefault="00000000">
      <w:pPr>
        <w:pStyle w:val="2"/>
        <w:spacing w:before="0" w:after="0"/>
        <w:rPr>
          <w:rFonts w:ascii="宋体" w:hAnsi="宋体"/>
          <w:szCs w:val="28"/>
        </w:rPr>
      </w:pPr>
      <w:bookmarkStart w:id="32" w:name="_Toc162281042"/>
      <w:r>
        <w:rPr>
          <w:rFonts w:ascii="宋体" w:hAnsi="宋体" w:hint="eastAsia"/>
          <w:szCs w:val="28"/>
        </w:rPr>
        <w:t>4.8 数据库设计</w:t>
      </w:r>
      <w:bookmarkEnd w:id="32"/>
    </w:p>
    <w:p w14:paraId="326467E4" w14:textId="77777777" w:rsidR="00EB087D" w:rsidRDefault="00000000">
      <w:pPr>
        <w:widowControl/>
        <w:ind w:firstLine="420"/>
        <w:rPr>
          <w:rFonts w:ascii="Times New Roman" w:eastAsia="宋体" w:hAnsi="Times New Roman" w:cs="Times New Roman"/>
          <w:color w:val="333333"/>
          <w:kern w:val="0"/>
          <w:sz w:val="24"/>
        </w:rPr>
      </w:pPr>
      <w:r>
        <w:rPr>
          <w:rFonts w:ascii="Times New Roman" w:eastAsia="宋体" w:hAnsi="Times New Roman" w:cs="Times New Roman" w:hint="eastAsia"/>
          <w:color w:val="333333"/>
          <w:kern w:val="0"/>
          <w:sz w:val="24"/>
        </w:rPr>
        <w:t>1</w:t>
      </w:r>
      <w:r>
        <w:rPr>
          <w:rFonts w:ascii="Times New Roman" w:eastAsia="宋体" w:hAnsi="Times New Roman" w:cs="Times New Roman"/>
          <w:b/>
          <w:bCs/>
          <w:kern w:val="0"/>
          <w:sz w:val="24"/>
        </w:rPr>
        <w:t>公司表</w:t>
      </w:r>
      <w:r>
        <w:rPr>
          <w:rFonts w:ascii="Times New Roman" w:eastAsia="宋体" w:hAnsi="Times New Roman" w:cs="Times New Roman"/>
          <w:b/>
          <w:bCs/>
          <w:kern w:val="0"/>
          <w:sz w:val="24"/>
        </w:rPr>
        <w:t xml:space="preserve"> (Company)</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751"/>
        <w:gridCol w:w="1930"/>
        <w:gridCol w:w="1417"/>
        <w:gridCol w:w="567"/>
        <w:gridCol w:w="2552"/>
      </w:tblGrid>
      <w:tr w:rsidR="00EB087D" w14:paraId="42DAA70D" w14:textId="77777777">
        <w:trPr>
          <w:trHeight w:val="285"/>
        </w:trPr>
        <w:tc>
          <w:tcPr>
            <w:tcW w:w="1751" w:type="dxa"/>
            <w:vAlign w:val="center"/>
          </w:tcPr>
          <w:p w14:paraId="50F267A6"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属性名</w:t>
            </w:r>
          </w:p>
        </w:tc>
        <w:tc>
          <w:tcPr>
            <w:tcW w:w="1930" w:type="dxa"/>
            <w:vAlign w:val="center"/>
          </w:tcPr>
          <w:p w14:paraId="7E7F32A1"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存储代码</w:t>
            </w:r>
          </w:p>
        </w:tc>
        <w:tc>
          <w:tcPr>
            <w:tcW w:w="1417" w:type="dxa"/>
            <w:vAlign w:val="center"/>
          </w:tcPr>
          <w:p w14:paraId="70C636D5"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数据类型</w:t>
            </w:r>
          </w:p>
        </w:tc>
        <w:tc>
          <w:tcPr>
            <w:tcW w:w="567" w:type="dxa"/>
            <w:vAlign w:val="center"/>
          </w:tcPr>
          <w:p w14:paraId="7F327C64"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长度</w:t>
            </w:r>
          </w:p>
        </w:tc>
        <w:tc>
          <w:tcPr>
            <w:tcW w:w="2552" w:type="dxa"/>
            <w:vAlign w:val="center"/>
          </w:tcPr>
          <w:p w14:paraId="4EDB01A3"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备注</w:t>
            </w:r>
          </w:p>
        </w:tc>
      </w:tr>
      <w:tr w:rsidR="00EB087D" w14:paraId="76FC73CA" w14:textId="77777777">
        <w:trPr>
          <w:trHeight w:val="285"/>
        </w:trPr>
        <w:tc>
          <w:tcPr>
            <w:tcW w:w="1751" w:type="dxa"/>
            <w:vAlign w:val="center"/>
          </w:tcPr>
          <w:p w14:paraId="59477995" w14:textId="77777777" w:rsidR="00EB087D" w:rsidRDefault="00000000">
            <w:pPr>
              <w:widowControl/>
              <w:jc w:val="center"/>
              <w:textAlignment w:val="center"/>
              <w:rPr>
                <w:rFonts w:ascii="宋体" w:hAnsi="宋体" w:cs="宋体"/>
                <w:color w:val="000000"/>
                <w:sz w:val="22"/>
              </w:rPr>
            </w:pPr>
            <w:r>
              <w:rPr>
                <w:rFonts w:ascii="Segoe UI" w:hAnsi="Segoe UI" w:cs="Segoe UI"/>
                <w:color w:val="333333"/>
              </w:rPr>
              <w:t>公司</w:t>
            </w:r>
            <w:r>
              <w:rPr>
                <w:rFonts w:ascii="Segoe UI" w:hAnsi="Segoe UI" w:cs="Segoe UI"/>
                <w:color w:val="333333"/>
              </w:rPr>
              <w:t>ID</w:t>
            </w:r>
          </w:p>
        </w:tc>
        <w:tc>
          <w:tcPr>
            <w:tcW w:w="1930" w:type="dxa"/>
            <w:vAlign w:val="center"/>
          </w:tcPr>
          <w:p w14:paraId="26103D7F" w14:textId="77777777" w:rsidR="00EB087D" w:rsidRDefault="00000000">
            <w:pPr>
              <w:widowControl/>
              <w:jc w:val="center"/>
              <w:textAlignment w:val="center"/>
              <w:rPr>
                <w:rFonts w:ascii="宋体" w:hAnsi="宋体" w:cs="宋体"/>
                <w:color w:val="000000"/>
                <w:sz w:val="22"/>
              </w:rPr>
            </w:pPr>
            <w:r>
              <w:rPr>
                <w:rFonts w:ascii="Segoe UI" w:hAnsi="Segoe UI" w:cs="Segoe UI"/>
                <w:color w:val="333333"/>
              </w:rPr>
              <w:t>CompanyID</w:t>
            </w:r>
          </w:p>
        </w:tc>
        <w:tc>
          <w:tcPr>
            <w:tcW w:w="1417" w:type="dxa"/>
            <w:vAlign w:val="center"/>
          </w:tcPr>
          <w:p w14:paraId="5813E7FC" w14:textId="77777777" w:rsidR="00EB087D" w:rsidRDefault="00000000">
            <w:pPr>
              <w:widowControl/>
              <w:jc w:val="center"/>
              <w:textAlignment w:val="center"/>
              <w:rPr>
                <w:rFonts w:ascii="宋体" w:hAnsi="宋体" w:cs="宋体"/>
                <w:color w:val="000000"/>
                <w:sz w:val="22"/>
              </w:rPr>
            </w:pPr>
            <w:r>
              <w:rPr>
                <w:rFonts w:ascii="Segoe UI" w:hAnsi="Segoe UI" w:cs="Segoe UI"/>
                <w:color w:val="333333"/>
              </w:rPr>
              <w:t>主键</w:t>
            </w:r>
            <w:r>
              <w:rPr>
                <w:rFonts w:ascii="Segoe UI" w:hAnsi="Segoe UI" w:cs="Segoe UI" w:hint="eastAsia"/>
                <w:color w:val="333333"/>
              </w:rPr>
              <w:t xml:space="preserve"> </w:t>
            </w:r>
            <w:r>
              <w:rPr>
                <w:rFonts w:ascii="宋体" w:hAnsi="宋体" w:cs="宋体" w:hint="eastAsia"/>
                <w:color w:val="000000"/>
                <w:sz w:val="22"/>
              </w:rPr>
              <w:t>CHAR</w:t>
            </w:r>
          </w:p>
        </w:tc>
        <w:tc>
          <w:tcPr>
            <w:tcW w:w="567" w:type="dxa"/>
            <w:vAlign w:val="center"/>
          </w:tcPr>
          <w:p w14:paraId="0EB786E4"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6</w:t>
            </w:r>
          </w:p>
        </w:tc>
        <w:tc>
          <w:tcPr>
            <w:tcW w:w="2552" w:type="dxa"/>
            <w:vAlign w:val="center"/>
          </w:tcPr>
          <w:p w14:paraId="31BE9239" w14:textId="77777777" w:rsidR="00EB087D" w:rsidRDefault="00000000">
            <w:pPr>
              <w:widowControl/>
              <w:jc w:val="center"/>
              <w:textAlignment w:val="center"/>
              <w:rPr>
                <w:rFonts w:ascii="宋体" w:hAnsi="宋体" w:cs="宋体"/>
                <w:color w:val="000000"/>
                <w:sz w:val="22"/>
              </w:rPr>
            </w:pPr>
            <w:r>
              <w:rPr>
                <w:rFonts w:ascii="Segoe UI" w:hAnsi="Segoe UI" w:cs="Segoe UI"/>
                <w:color w:val="333333"/>
              </w:rPr>
              <w:t>唯一标识每个公司</w:t>
            </w:r>
          </w:p>
        </w:tc>
      </w:tr>
      <w:tr w:rsidR="00EB087D" w14:paraId="6743D261" w14:textId="77777777">
        <w:trPr>
          <w:trHeight w:val="285"/>
        </w:trPr>
        <w:tc>
          <w:tcPr>
            <w:tcW w:w="1751" w:type="dxa"/>
            <w:vAlign w:val="center"/>
          </w:tcPr>
          <w:p w14:paraId="4DF2F97A" w14:textId="77777777" w:rsidR="00EB087D" w:rsidRDefault="00000000">
            <w:pPr>
              <w:widowControl/>
              <w:jc w:val="center"/>
              <w:textAlignment w:val="center"/>
              <w:rPr>
                <w:rFonts w:ascii="宋体" w:hAnsi="宋体" w:cs="宋体"/>
                <w:color w:val="000000"/>
                <w:sz w:val="22"/>
              </w:rPr>
            </w:pPr>
            <w:r>
              <w:rPr>
                <w:rFonts w:ascii="Segoe UI" w:hAnsi="Segoe UI" w:cs="Segoe UI"/>
                <w:color w:val="333333"/>
              </w:rPr>
              <w:t>公司名称</w:t>
            </w:r>
          </w:p>
        </w:tc>
        <w:tc>
          <w:tcPr>
            <w:tcW w:w="1930" w:type="dxa"/>
            <w:vAlign w:val="center"/>
          </w:tcPr>
          <w:p w14:paraId="7D59A924" w14:textId="77777777" w:rsidR="00EB087D" w:rsidRDefault="00000000">
            <w:pPr>
              <w:widowControl/>
              <w:jc w:val="center"/>
              <w:textAlignment w:val="center"/>
              <w:rPr>
                <w:rFonts w:ascii="宋体" w:hAnsi="宋体" w:cs="宋体"/>
                <w:color w:val="000000"/>
                <w:sz w:val="22"/>
              </w:rPr>
            </w:pPr>
            <w:r>
              <w:rPr>
                <w:rFonts w:ascii="Segoe UI" w:hAnsi="Segoe UI" w:cs="Segoe UI"/>
                <w:color w:val="333333"/>
              </w:rPr>
              <w:t>CompanyName</w:t>
            </w:r>
          </w:p>
        </w:tc>
        <w:tc>
          <w:tcPr>
            <w:tcW w:w="1417" w:type="dxa"/>
            <w:vAlign w:val="center"/>
          </w:tcPr>
          <w:p w14:paraId="73BAB286"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CHAR</w:t>
            </w:r>
          </w:p>
        </w:tc>
        <w:tc>
          <w:tcPr>
            <w:tcW w:w="567" w:type="dxa"/>
            <w:vAlign w:val="center"/>
          </w:tcPr>
          <w:p w14:paraId="5C5FC6F9"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20</w:t>
            </w:r>
          </w:p>
        </w:tc>
        <w:tc>
          <w:tcPr>
            <w:tcW w:w="2552" w:type="dxa"/>
            <w:vAlign w:val="center"/>
          </w:tcPr>
          <w:p w14:paraId="616127E1" w14:textId="77777777" w:rsidR="00EB087D" w:rsidRDefault="00000000">
            <w:pPr>
              <w:widowControl/>
              <w:jc w:val="center"/>
              <w:textAlignment w:val="center"/>
              <w:rPr>
                <w:rFonts w:ascii="宋体" w:hAnsi="宋体" w:cs="宋体"/>
                <w:color w:val="000000"/>
                <w:sz w:val="22"/>
              </w:rPr>
            </w:pPr>
            <w:r>
              <w:rPr>
                <w:rFonts w:ascii="Segoe UI" w:hAnsi="Segoe UI" w:cs="Segoe UI"/>
                <w:color w:val="333333"/>
                <w:shd w:val="clear" w:color="auto" w:fill="F6F8FA"/>
              </w:rPr>
              <w:t>存储公司名称信息</w:t>
            </w:r>
          </w:p>
        </w:tc>
      </w:tr>
    </w:tbl>
    <w:p w14:paraId="2FEAC5CE" w14:textId="77777777" w:rsidR="00EB087D" w:rsidRDefault="00EB087D"/>
    <w:p w14:paraId="5CB33F42" w14:textId="77777777" w:rsidR="00EB087D" w:rsidRDefault="00000000">
      <w:pPr>
        <w:widowControl/>
        <w:ind w:firstLine="420"/>
        <w:rPr>
          <w:rFonts w:ascii="Times New Roman" w:eastAsia="宋体" w:hAnsi="Times New Roman" w:cs="Times New Roman"/>
          <w:b/>
          <w:bCs/>
          <w:kern w:val="0"/>
          <w:sz w:val="24"/>
        </w:rPr>
      </w:pPr>
      <w:r>
        <w:rPr>
          <w:rFonts w:ascii="Times New Roman" w:eastAsia="宋体" w:hAnsi="Times New Roman" w:cs="Times New Roman" w:hint="eastAsia"/>
          <w:b/>
          <w:bCs/>
          <w:kern w:val="0"/>
          <w:sz w:val="24"/>
        </w:rPr>
        <w:t xml:space="preserve">2 </w:t>
      </w:r>
      <w:r>
        <w:rPr>
          <w:rFonts w:ascii="Times New Roman" w:eastAsia="宋体" w:hAnsi="Times New Roman" w:cs="Times New Roman"/>
          <w:b/>
          <w:bCs/>
          <w:kern w:val="0"/>
          <w:sz w:val="24"/>
        </w:rPr>
        <w:t>财务报表表</w:t>
      </w:r>
      <w:r>
        <w:rPr>
          <w:rFonts w:ascii="Times New Roman" w:eastAsia="宋体" w:hAnsi="Times New Roman" w:cs="Times New Roman"/>
          <w:b/>
          <w:bCs/>
          <w:kern w:val="0"/>
          <w:sz w:val="24"/>
        </w:rPr>
        <w:t xml:space="preserve"> (FinancialStatement)</w:t>
      </w:r>
    </w:p>
    <w:tbl>
      <w:tblPr>
        <w:tblStyle w:val="a6"/>
        <w:tblW w:w="0" w:type="auto"/>
        <w:tblLook w:val="04A0" w:firstRow="1" w:lastRow="0" w:firstColumn="1" w:lastColumn="0" w:noHBand="0" w:noVBand="1"/>
      </w:tblPr>
      <w:tblGrid>
        <w:gridCol w:w="1207"/>
        <w:gridCol w:w="1756"/>
        <w:gridCol w:w="1285"/>
        <w:gridCol w:w="567"/>
        <w:gridCol w:w="3402"/>
      </w:tblGrid>
      <w:tr w:rsidR="00EB087D" w14:paraId="2214DE90" w14:textId="77777777">
        <w:tc>
          <w:tcPr>
            <w:tcW w:w="1207" w:type="dxa"/>
          </w:tcPr>
          <w:p w14:paraId="638EB57E"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属性名</w:t>
            </w:r>
          </w:p>
        </w:tc>
        <w:tc>
          <w:tcPr>
            <w:tcW w:w="1756" w:type="dxa"/>
          </w:tcPr>
          <w:p w14:paraId="74D59FE7"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存储代码</w:t>
            </w:r>
          </w:p>
        </w:tc>
        <w:tc>
          <w:tcPr>
            <w:tcW w:w="1285" w:type="dxa"/>
          </w:tcPr>
          <w:p w14:paraId="426447CB"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数据类型</w:t>
            </w:r>
          </w:p>
        </w:tc>
        <w:tc>
          <w:tcPr>
            <w:tcW w:w="567" w:type="dxa"/>
          </w:tcPr>
          <w:p w14:paraId="1C231FB9"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长度</w:t>
            </w:r>
          </w:p>
        </w:tc>
        <w:tc>
          <w:tcPr>
            <w:tcW w:w="3402" w:type="dxa"/>
          </w:tcPr>
          <w:p w14:paraId="0A84C20B"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备注</w:t>
            </w:r>
          </w:p>
        </w:tc>
      </w:tr>
      <w:tr w:rsidR="00EB087D" w14:paraId="5D8A15EC" w14:textId="77777777">
        <w:tc>
          <w:tcPr>
            <w:tcW w:w="1207" w:type="dxa"/>
          </w:tcPr>
          <w:p w14:paraId="15AB077E"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财务报表ID</w:t>
            </w:r>
          </w:p>
        </w:tc>
        <w:tc>
          <w:tcPr>
            <w:tcW w:w="1756" w:type="dxa"/>
          </w:tcPr>
          <w:p w14:paraId="5D4B23B2"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StatementID</w:t>
            </w:r>
          </w:p>
        </w:tc>
        <w:tc>
          <w:tcPr>
            <w:tcW w:w="1285" w:type="dxa"/>
          </w:tcPr>
          <w:p w14:paraId="26A542FA"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主键</w:t>
            </w:r>
            <w:r>
              <w:rPr>
                <w:rFonts w:ascii="宋体" w:hAnsi="宋体" w:cs="宋体" w:hint="eastAsia"/>
                <w:color w:val="000000"/>
                <w:sz w:val="22"/>
              </w:rPr>
              <w:t xml:space="preserve"> CHAR</w:t>
            </w:r>
          </w:p>
        </w:tc>
        <w:tc>
          <w:tcPr>
            <w:tcW w:w="567" w:type="dxa"/>
          </w:tcPr>
          <w:p w14:paraId="2D072619"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10</w:t>
            </w:r>
          </w:p>
        </w:tc>
        <w:tc>
          <w:tcPr>
            <w:tcW w:w="3402" w:type="dxa"/>
          </w:tcPr>
          <w:p w14:paraId="064D462E"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唯一标识每个财务报表</w:t>
            </w:r>
          </w:p>
        </w:tc>
      </w:tr>
      <w:tr w:rsidR="00EB087D" w14:paraId="614A435E" w14:textId="77777777">
        <w:tc>
          <w:tcPr>
            <w:tcW w:w="1207" w:type="dxa"/>
          </w:tcPr>
          <w:p w14:paraId="1577D5F4"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公司ID</w:t>
            </w:r>
          </w:p>
        </w:tc>
        <w:tc>
          <w:tcPr>
            <w:tcW w:w="1756" w:type="dxa"/>
          </w:tcPr>
          <w:p w14:paraId="3157B59A"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CompanyID</w:t>
            </w:r>
          </w:p>
        </w:tc>
        <w:tc>
          <w:tcPr>
            <w:tcW w:w="1285" w:type="dxa"/>
          </w:tcPr>
          <w:p w14:paraId="0CDEA51F"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外键</w:t>
            </w:r>
            <w:r>
              <w:rPr>
                <w:rFonts w:ascii="宋体" w:hAnsi="宋体" w:cs="宋体" w:hint="eastAsia"/>
                <w:color w:val="000000"/>
                <w:sz w:val="22"/>
              </w:rPr>
              <w:t xml:space="preserve"> CHAR</w:t>
            </w:r>
          </w:p>
        </w:tc>
        <w:tc>
          <w:tcPr>
            <w:tcW w:w="567" w:type="dxa"/>
          </w:tcPr>
          <w:p w14:paraId="54715760"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6</w:t>
            </w:r>
          </w:p>
        </w:tc>
        <w:tc>
          <w:tcPr>
            <w:tcW w:w="3402" w:type="dxa"/>
          </w:tcPr>
          <w:p w14:paraId="1B31D1CC"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与公司表中的公司ID关联</w:t>
            </w:r>
          </w:p>
        </w:tc>
      </w:tr>
      <w:tr w:rsidR="00EB087D" w14:paraId="7A8E4BB1" w14:textId="77777777">
        <w:tc>
          <w:tcPr>
            <w:tcW w:w="1207" w:type="dxa"/>
          </w:tcPr>
          <w:p w14:paraId="79075931"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财年</w:t>
            </w:r>
          </w:p>
        </w:tc>
        <w:tc>
          <w:tcPr>
            <w:tcW w:w="1756" w:type="dxa"/>
          </w:tcPr>
          <w:p w14:paraId="29F5AA28"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FinancialYear</w:t>
            </w:r>
          </w:p>
        </w:tc>
        <w:tc>
          <w:tcPr>
            <w:tcW w:w="1285" w:type="dxa"/>
          </w:tcPr>
          <w:p w14:paraId="508D9606"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DATA</w:t>
            </w:r>
          </w:p>
        </w:tc>
        <w:tc>
          <w:tcPr>
            <w:tcW w:w="567" w:type="dxa"/>
          </w:tcPr>
          <w:p w14:paraId="62C147AF"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10</w:t>
            </w:r>
          </w:p>
        </w:tc>
        <w:tc>
          <w:tcPr>
            <w:tcW w:w="3402" w:type="dxa"/>
          </w:tcPr>
          <w:p w14:paraId="2BE7E6CF"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存储财年信息</w:t>
            </w:r>
          </w:p>
        </w:tc>
      </w:tr>
      <w:tr w:rsidR="00EB087D" w14:paraId="0E14A103" w14:textId="77777777">
        <w:tc>
          <w:tcPr>
            <w:tcW w:w="1207" w:type="dxa"/>
          </w:tcPr>
          <w:p w14:paraId="3FFAC3DB"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成本费用</w:t>
            </w:r>
          </w:p>
        </w:tc>
        <w:tc>
          <w:tcPr>
            <w:tcW w:w="1756" w:type="dxa"/>
          </w:tcPr>
          <w:p w14:paraId="12387A75"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Costs</w:t>
            </w:r>
          </w:p>
        </w:tc>
        <w:tc>
          <w:tcPr>
            <w:tcW w:w="1285" w:type="dxa"/>
          </w:tcPr>
          <w:p w14:paraId="1BBEA270"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Int</w:t>
            </w:r>
          </w:p>
        </w:tc>
        <w:tc>
          <w:tcPr>
            <w:tcW w:w="567" w:type="dxa"/>
          </w:tcPr>
          <w:p w14:paraId="7B6A648C"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20</w:t>
            </w:r>
          </w:p>
        </w:tc>
        <w:tc>
          <w:tcPr>
            <w:tcW w:w="3402" w:type="dxa"/>
          </w:tcPr>
          <w:p w14:paraId="3BA0421A"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原材料、生产成本、运营费用</w:t>
            </w:r>
          </w:p>
        </w:tc>
      </w:tr>
      <w:tr w:rsidR="00EB087D" w14:paraId="0B0E3E55" w14:textId="77777777">
        <w:tc>
          <w:tcPr>
            <w:tcW w:w="1207" w:type="dxa"/>
          </w:tcPr>
          <w:p w14:paraId="4871A118"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毛利润</w:t>
            </w:r>
          </w:p>
        </w:tc>
        <w:tc>
          <w:tcPr>
            <w:tcW w:w="1756" w:type="dxa"/>
          </w:tcPr>
          <w:p w14:paraId="4A3DE79D"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Gross Profit</w:t>
            </w:r>
          </w:p>
        </w:tc>
        <w:tc>
          <w:tcPr>
            <w:tcW w:w="1285" w:type="dxa"/>
          </w:tcPr>
          <w:p w14:paraId="43EB6054"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Int</w:t>
            </w:r>
          </w:p>
        </w:tc>
        <w:tc>
          <w:tcPr>
            <w:tcW w:w="567" w:type="dxa"/>
          </w:tcPr>
          <w:p w14:paraId="37DB5EBE"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10</w:t>
            </w:r>
          </w:p>
        </w:tc>
        <w:tc>
          <w:tcPr>
            <w:tcW w:w="3402" w:type="dxa"/>
          </w:tcPr>
          <w:p w14:paraId="75CE6BE6"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销售收入减去销售成本后的利润</w:t>
            </w:r>
          </w:p>
        </w:tc>
      </w:tr>
      <w:tr w:rsidR="00EB087D" w14:paraId="1D7AB1BF" w14:textId="77777777">
        <w:tc>
          <w:tcPr>
            <w:tcW w:w="1207" w:type="dxa"/>
          </w:tcPr>
          <w:p w14:paraId="3C7A0C62"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净利润</w:t>
            </w:r>
          </w:p>
        </w:tc>
        <w:tc>
          <w:tcPr>
            <w:tcW w:w="1756" w:type="dxa"/>
          </w:tcPr>
          <w:p w14:paraId="3139ECB6"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Net Profit</w:t>
            </w:r>
          </w:p>
        </w:tc>
        <w:tc>
          <w:tcPr>
            <w:tcW w:w="1285" w:type="dxa"/>
          </w:tcPr>
          <w:p w14:paraId="163AC52E"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Int</w:t>
            </w:r>
          </w:p>
        </w:tc>
        <w:tc>
          <w:tcPr>
            <w:tcW w:w="567" w:type="dxa"/>
          </w:tcPr>
          <w:p w14:paraId="67AB3EFD"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20</w:t>
            </w:r>
          </w:p>
        </w:tc>
        <w:tc>
          <w:tcPr>
            <w:tcW w:w="3402" w:type="dxa"/>
          </w:tcPr>
          <w:p w14:paraId="2F9C627A"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盈利</w:t>
            </w:r>
          </w:p>
        </w:tc>
      </w:tr>
      <w:tr w:rsidR="00EB087D" w14:paraId="5EB962DA" w14:textId="77777777">
        <w:tc>
          <w:tcPr>
            <w:tcW w:w="1207" w:type="dxa"/>
          </w:tcPr>
          <w:p w14:paraId="0701B48C"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现金流</w:t>
            </w:r>
          </w:p>
        </w:tc>
        <w:tc>
          <w:tcPr>
            <w:tcW w:w="1756" w:type="dxa"/>
          </w:tcPr>
          <w:p w14:paraId="67780F43"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Cash Flow</w:t>
            </w:r>
          </w:p>
        </w:tc>
        <w:tc>
          <w:tcPr>
            <w:tcW w:w="1285" w:type="dxa"/>
          </w:tcPr>
          <w:p w14:paraId="03EE6438"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Int</w:t>
            </w:r>
          </w:p>
        </w:tc>
        <w:tc>
          <w:tcPr>
            <w:tcW w:w="567" w:type="dxa"/>
          </w:tcPr>
          <w:p w14:paraId="6B877AE1"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20</w:t>
            </w:r>
          </w:p>
        </w:tc>
        <w:tc>
          <w:tcPr>
            <w:tcW w:w="3402" w:type="dxa"/>
          </w:tcPr>
          <w:p w14:paraId="4781EEF7"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现金收入的流动资金</w:t>
            </w:r>
          </w:p>
        </w:tc>
      </w:tr>
      <w:tr w:rsidR="00EB087D" w14:paraId="5735F103" w14:textId="77777777">
        <w:tc>
          <w:tcPr>
            <w:tcW w:w="1207" w:type="dxa"/>
          </w:tcPr>
          <w:p w14:paraId="09123F55"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资产负债</w:t>
            </w:r>
          </w:p>
        </w:tc>
        <w:tc>
          <w:tcPr>
            <w:tcW w:w="1756" w:type="dxa"/>
          </w:tcPr>
          <w:p w14:paraId="1C145634"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Balance Sheet</w:t>
            </w:r>
          </w:p>
        </w:tc>
        <w:tc>
          <w:tcPr>
            <w:tcW w:w="1285" w:type="dxa"/>
          </w:tcPr>
          <w:p w14:paraId="533BD6D1"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Int</w:t>
            </w:r>
          </w:p>
        </w:tc>
        <w:tc>
          <w:tcPr>
            <w:tcW w:w="567" w:type="dxa"/>
          </w:tcPr>
          <w:p w14:paraId="39ACE62B"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20</w:t>
            </w:r>
          </w:p>
        </w:tc>
        <w:tc>
          <w:tcPr>
            <w:tcW w:w="3402" w:type="dxa"/>
          </w:tcPr>
          <w:p w14:paraId="3906DC15"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公司资产、负债</w:t>
            </w:r>
          </w:p>
        </w:tc>
      </w:tr>
    </w:tbl>
    <w:p w14:paraId="4B6BE2B2" w14:textId="77777777" w:rsidR="00EB087D" w:rsidRDefault="00EB087D">
      <w:pPr>
        <w:widowControl/>
        <w:rPr>
          <w:rFonts w:ascii="Times New Roman" w:eastAsia="宋体" w:hAnsi="Times New Roman" w:cs="Times New Roman"/>
          <w:color w:val="333333"/>
          <w:kern w:val="0"/>
          <w:sz w:val="24"/>
        </w:rPr>
      </w:pPr>
    </w:p>
    <w:p w14:paraId="04E4A201" w14:textId="77777777" w:rsidR="00EB087D" w:rsidRDefault="00000000">
      <w:pPr>
        <w:widowControl/>
        <w:ind w:firstLine="420"/>
        <w:rPr>
          <w:rFonts w:ascii="Times New Roman" w:eastAsia="宋体" w:hAnsi="Times New Roman" w:cs="Times New Roman"/>
          <w:b/>
          <w:bCs/>
          <w:kern w:val="0"/>
          <w:sz w:val="24"/>
        </w:rPr>
      </w:pPr>
      <w:r>
        <w:rPr>
          <w:rFonts w:ascii="Times New Roman" w:eastAsia="宋体" w:hAnsi="Times New Roman" w:cs="Times New Roman" w:hint="eastAsia"/>
          <w:b/>
          <w:bCs/>
          <w:kern w:val="0"/>
          <w:sz w:val="24"/>
        </w:rPr>
        <w:t xml:space="preserve">3 </w:t>
      </w:r>
      <w:r>
        <w:rPr>
          <w:rFonts w:ascii="Times New Roman" w:eastAsia="宋体" w:hAnsi="Times New Roman" w:cs="Times New Roman"/>
          <w:b/>
          <w:bCs/>
          <w:kern w:val="0"/>
          <w:sz w:val="24"/>
        </w:rPr>
        <w:t>人员表</w:t>
      </w:r>
      <w:r>
        <w:rPr>
          <w:rFonts w:ascii="Times New Roman" w:eastAsia="宋体" w:hAnsi="Times New Roman" w:cs="Times New Roman"/>
          <w:b/>
          <w:bCs/>
          <w:kern w:val="0"/>
          <w:sz w:val="24"/>
        </w:rPr>
        <w:t xml:space="preserve"> (Employee)</w:t>
      </w:r>
    </w:p>
    <w:tbl>
      <w:tblPr>
        <w:tblStyle w:val="a6"/>
        <w:tblW w:w="0" w:type="auto"/>
        <w:tblLook w:val="04A0" w:firstRow="1" w:lastRow="0" w:firstColumn="1" w:lastColumn="0" w:noHBand="0" w:noVBand="1"/>
      </w:tblPr>
      <w:tblGrid>
        <w:gridCol w:w="1096"/>
        <w:gridCol w:w="1316"/>
        <w:gridCol w:w="1206"/>
        <w:gridCol w:w="698"/>
        <w:gridCol w:w="3901"/>
      </w:tblGrid>
      <w:tr w:rsidR="00EB087D" w14:paraId="353387EF" w14:textId="77777777">
        <w:tc>
          <w:tcPr>
            <w:tcW w:w="0" w:type="auto"/>
          </w:tcPr>
          <w:p w14:paraId="5227C3F3" w14:textId="77777777" w:rsidR="00EB087D" w:rsidRDefault="00000000">
            <w:pPr>
              <w:widowControl/>
              <w:jc w:val="center"/>
              <w:rPr>
                <w:rFonts w:ascii="Segoe UI" w:eastAsia="宋体" w:hAnsi="Segoe UI" w:cs="Segoe UI"/>
                <w:b/>
                <w:bCs/>
                <w:color w:val="333333"/>
                <w:kern w:val="0"/>
                <w:sz w:val="24"/>
              </w:rPr>
            </w:pPr>
            <w:r>
              <w:rPr>
                <w:rFonts w:ascii="Segoe UI" w:eastAsia="宋体" w:hAnsi="Segoe UI" w:cs="Segoe UI"/>
                <w:b/>
                <w:bCs/>
                <w:color w:val="333333"/>
                <w:kern w:val="0"/>
                <w:sz w:val="24"/>
              </w:rPr>
              <w:t>属性名</w:t>
            </w:r>
          </w:p>
        </w:tc>
        <w:tc>
          <w:tcPr>
            <w:tcW w:w="0" w:type="auto"/>
          </w:tcPr>
          <w:p w14:paraId="5A9514F9" w14:textId="77777777" w:rsidR="00EB087D" w:rsidRDefault="00000000">
            <w:pPr>
              <w:widowControl/>
              <w:jc w:val="center"/>
              <w:rPr>
                <w:rFonts w:ascii="Segoe UI" w:eastAsia="宋体" w:hAnsi="Segoe UI" w:cs="Segoe UI"/>
                <w:b/>
                <w:bCs/>
                <w:color w:val="333333"/>
                <w:kern w:val="0"/>
                <w:sz w:val="24"/>
              </w:rPr>
            </w:pPr>
            <w:r>
              <w:rPr>
                <w:rFonts w:ascii="Segoe UI" w:eastAsia="宋体" w:hAnsi="Segoe UI" w:cs="Segoe UI"/>
                <w:b/>
                <w:bCs/>
                <w:color w:val="333333"/>
                <w:kern w:val="0"/>
                <w:sz w:val="24"/>
              </w:rPr>
              <w:t>存储代码</w:t>
            </w:r>
          </w:p>
        </w:tc>
        <w:tc>
          <w:tcPr>
            <w:tcW w:w="0" w:type="auto"/>
          </w:tcPr>
          <w:p w14:paraId="24526A2D" w14:textId="77777777" w:rsidR="00EB087D" w:rsidRDefault="00000000">
            <w:pPr>
              <w:widowControl/>
              <w:jc w:val="center"/>
              <w:rPr>
                <w:rFonts w:ascii="Segoe UI" w:eastAsia="宋体" w:hAnsi="Segoe UI" w:cs="Segoe UI"/>
                <w:b/>
                <w:bCs/>
                <w:color w:val="333333"/>
                <w:kern w:val="0"/>
                <w:sz w:val="24"/>
              </w:rPr>
            </w:pPr>
            <w:r>
              <w:rPr>
                <w:rFonts w:ascii="Segoe UI" w:eastAsia="宋体" w:hAnsi="Segoe UI" w:cs="Segoe UI"/>
                <w:b/>
                <w:bCs/>
                <w:color w:val="333333"/>
                <w:kern w:val="0"/>
                <w:sz w:val="24"/>
              </w:rPr>
              <w:t>数据类型</w:t>
            </w:r>
          </w:p>
        </w:tc>
        <w:tc>
          <w:tcPr>
            <w:tcW w:w="0" w:type="auto"/>
          </w:tcPr>
          <w:p w14:paraId="08C01266" w14:textId="77777777" w:rsidR="00EB087D" w:rsidRDefault="00000000">
            <w:pPr>
              <w:widowControl/>
              <w:jc w:val="center"/>
              <w:rPr>
                <w:rFonts w:ascii="Segoe UI" w:eastAsia="宋体" w:hAnsi="Segoe UI" w:cs="Segoe UI"/>
                <w:b/>
                <w:bCs/>
                <w:color w:val="333333"/>
                <w:kern w:val="0"/>
                <w:sz w:val="24"/>
              </w:rPr>
            </w:pPr>
            <w:r>
              <w:rPr>
                <w:rFonts w:ascii="Segoe UI" w:eastAsia="宋体" w:hAnsi="Segoe UI" w:cs="Segoe UI"/>
                <w:b/>
                <w:bCs/>
                <w:color w:val="333333"/>
                <w:kern w:val="0"/>
                <w:sz w:val="24"/>
              </w:rPr>
              <w:t>长度</w:t>
            </w:r>
          </w:p>
        </w:tc>
        <w:tc>
          <w:tcPr>
            <w:tcW w:w="3901" w:type="dxa"/>
          </w:tcPr>
          <w:p w14:paraId="4B8E828F" w14:textId="77777777" w:rsidR="00EB087D" w:rsidRDefault="00000000">
            <w:pPr>
              <w:widowControl/>
              <w:jc w:val="center"/>
              <w:rPr>
                <w:rFonts w:ascii="Segoe UI" w:eastAsia="宋体" w:hAnsi="Segoe UI" w:cs="Segoe UI"/>
                <w:b/>
                <w:bCs/>
                <w:color w:val="333333"/>
                <w:kern w:val="0"/>
                <w:sz w:val="24"/>
              </w:rPr>
            </w:pPr>
            <w:r>
              <w:rPr>
                <w:rFonts w:ascii="Segoe UI" w:eastAsia="宋体" w:hAnsi="Segoe UI" w:cs="Segoe UI"/>
                <w:b/>
                <w:bCs/>
                <w:color w:val="333333"/>
                <w:kern w:val="0"/>
                <w:sz w:val="24"/>
              </w:rPr>
              <w:t>备注</w:t>
            </w:r>
          </w:p>
        </w:tc>
      </w:tr>
      <w:tr w:rsidR="00EB087D" w14:paraId="09E661A4" w14:textId="77777777">
        <w:tc>
          <w:tcPr>
            <w:tcW w:w="0" w:type="auto"/>
          </w:tcPr>
          <w:p w14:paraId="14F2A974"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员工ID</w:t>
            </w:r>
          </w:p>
        </w:tc>
        <w:tc>
          <w:tcPr>
            <w:tcW w:w="0" w:type="auto"/>
          </w:tcPr>
          <w:p w14:paraId="3C5B8183"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EmployeeID</w:t>
            </w:r>
          </w:p>
        </w:tc>
        <w:tc>
          <w:tcPr>
            <w:tcW w:w="0" w:type="auto"/>
          </w:tcPr>
          <w:p w14:paraId="1D84452D"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主键</w:t>
            </w:r>
            <w:r>
              <w:rPr>
                <w:rFonts w:ascii="宋体" w:hAnsi="宋体" w:cs="宋体" w:hint="eastAsia"/>
                <w:color w:val="000000"/>
                <w:sz w:val="22"/>
              </w:rPr>
              <w:t xml:space="preserve"> CHAR</w:t>
            </w:r>
          </w:p>
        </w:tc>
        <w:tc>
          <w:tcPr>
            <w:tcW w:w="0" w:type="auto"/>
          </w:tcPr>
          <w:p w14:paraId="765E86DE"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10</w:t>
            </w:r>
          </w:p>
        </w:tc>
        <w:tc>
          <w:tcPr>
            <w:tcW w:w="3901" w:type="dxa"/>
          </w:tcPr>
          <w:p w14:paraId="2368E358"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唯一标识每个员工</w:t>
            </w:r>
          </w:p>
        </w:tc>
      </w:tr>
      <w:tr w:rsidR="00EB087D" w14:paraId="49D08C35" w14:textId="77777777">
        <w:tc>
          <w:tcPr>
            <w:tcW w:w="0" w:type="auto"/>
          </w:tcPr>
          <w:p w14:paraId="663C8CAB"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公司ID</w:t>
            </w:r>
          </w:p>
        </w:tc>
        <w:tc>
          <w:tcPr>
            <w:tcW w:w="0" w:type="auto"/>
          </w:tcPr>
          <w:p w14:paraId="3BED6FE3"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CompanyID</w:t>
            </w:r>
          </w:p>
        </w:tc>
        <w:tc>
          <w:tcPr>
            <w:tcW w:w="0" w:type="auto"/>
          </w:tcPr>
          <w:p w14:paraId="1EEA234B"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外键</w:t>
            </w:r>
            <w:r>
              <w:rPr>
                <w:rFonts w:ascii="宋体" w:hAnsi="宋体" w:cs="宋体" w:hint="eastAsia"/>
                <w:color w:val="000000"/>
                <w:sz w:val="22"/>
              </w:rPr>
              <w:t xml:space="preserve"> CHAR</w:t>
            </w:r>
          </w:p>
        </w:tc>
        <w:tc>
          <w:tcPr>
            <w:tcW w:w="0" w:type="auto"/>
          </w:tcPr>
          <w:p w14:paraId="1758C732"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6</w:t>
            </w:r>
          </w:p>
        </w:tc>
        <w:tc>
          <w:tcPr>
            <w:tcW w:w="3901" w:type="dxa"/>
          </w:tcPr>
          <w:p w14:paraId="43DE7F90"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与公司表中的公司ID关联</w:t>
            </w:r>
          </w:p>
        </w:tc>
      </w:tr>
      <w:tr w:rsidR="00EB087D" w14:paraId="190A5ADD" w14:textId="77777777">
        <w:tc>
          <w:tcPr>
            <w:tcW w:w="0" w:type="auto"/>
          </w:tcPr>
          <w:p w14:paraId="609F9F60"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姓名</w:t>
            </w:r>
          </w:p>
        </w:tc>
        <w:tc>
          <w:tcPr>
            <w:tcW w:w="0" w:type="auto"/>
          </w:tcPr>
          <w:p w14:paraId="66B202B6"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Name</w:t>
            </w:r>
          </w:p>
        </w:tc>
        <w:tc>
          <w:tcPr>
            <w:tcW w:w="0" w:type="auto"/>
          </w:tcPr>
          <w:p w14:paraId="561EDBFA"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char</w:t>
            </w:r>
          </w:p>
        </w:tc>
        <w:tc>
          <w:tcPr>
            <w:tcW w:w="0" w:type="auto"/>
          </w:tcPr>
          <w:p w14:paraId="78E9FA2E"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20</w:t>
            </w:r>
          </w:p>
        </w:tc>
        <w:tc>
          <w:tcPr>
            <w:tcW w:w="3901" w:type="dxa"/>
          </w:tcPr>
          <w:p w14:paraId="432FBA49"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存储员工姓名信息</w:t>
            </w:r>
          </w:p>
        </w:tc>
      </w:tr>
      <w:tr w:rsidR="00EB087D" w14:paraId="370DCA24" w14:textId="77777777">
        <w:tc>
          <w:tcPr>
            <w:tcW w:w="0" w:type="auto"/>
          </w:tcPr>
          <w:p w14:paraId="3D4C89AE"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职务</w:t>
            </w:r>
          </w:p>
        </w:tc>
        <w:tc>
          <w:tcPr>
            <w:tcW w:w="0" w:type="auto"/>
          </w:tcPr>
          <w:p w14:paraId="3C4AB74C"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Position</w:t>
            </w:r>
          </w:p>
        </w:tc>
        <w:tc>
          <w:tcPr>
            <w:tcW w:w="0" w:type="auto"/>
          </w:tcPr>
          <w:p w14:paraId="1966A558"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char</w:t>
            </w:r>
          </w:p>
        </w:tc>
        <w:tc>
          <w:tcPr>
            <w:tcW w:w="0" w:type="auto"/>
          </w:tcPr>
          <w:p w14:paraId="11E1E66E"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20</w:t>
            </w:r>
          </w:p>
        </w:tc>
        <w:tc>
          <w:tcPr>
            <w:tcW w:w="3901" w:type="dxa"/>
          </w:tcPr>
          <w:p w14:paraId="2251CC0D"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存储员工的职务信息</w:t>
            </w:r>
          </w:p>
        </w:tc>
      </w:tr>
      <w:tr w:rsidR="00EB087D" w14:paraId="390DDF79" w14:textId="77777777">
        <w:tc>
          <w:tcPr>
            <w:tcW w:w="0" w:type="auto"/>
          </w:tcPr>
          <w:p w14:paraId="2710A27E"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入职日期</w:t>
            </w:r>
          </w:p>
        </w:tc>
        <w:tc>
          <w:tcPr>
            <w:tcW w:w="0" w:type="auto"/>
          </w:tcPr>
          <w:p w14:paraId="44368654"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HireDate</w:t>
            </w:r>
          </w:p>
        </w:tc>
        <w:tc>
          <w:tcPr>
            <w:tcW w:w="0" w:type="auto"/>
          </w:tcPr>
          <w:p w14:paraId="7ACC1416"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DATA</w:t>
            </w:r>
          </w:p>
        </w:tc>
        <w:tc>
          <w:tcPr>
            <w:tcW w:w="0" w:type="auto"/>
          </w:tcPr>
          <w:p w14:paraId="022B8C74"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10</w:t>
            </w:r>
          </w:p>
        </w:tc>
        <w:tc>
          <w:tcPr>
            <w:tcW w:w="3901" w:type="dxa"/>
          </w:tcPr>
          <w:p w14:paraId="5BB7E660"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存储员工入职日期信息</w:t>
            </w:r>
          </w:p>
        </w:tc>
      </w:tr>
      <w:tr w:rsidR="00EB087D" w14:paraId="1809AB2E" w14:textId="77777777">
        <w:tc>
          <w:tcPr>
            <w:tcW w:w="0" w:type="auto"/>
          </w:tcPr>
          <w:p w14:paraId="6442F355"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离职日期</w:t>
            </w:r>
          </w:p>
        </w:tc>
        <w:tc>
          <w:tcPr>
            <w:tcW w:w="0" w:type="auto"/>
          </w:tcPr>
          <w:p w14:paraId="777DDD91"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ExitDate</w:t>
            </w:r>
          </w:p>
        </w:tc>
        <w:tc>
          <w:tcPr>
            <w:tcW w:w="0" w:type="auto"/>
          </w:tcPr>
          <w:p w14:paraId="32A9EDC6"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DATA</w:t>
            </w:r>
          </w:p>
        </w:tc>
        <w:tc>
          <w:tcPr>
            <w:tcW w:w="0" w:type="auto"/>
          </w:tcPr>
          <w:p w14:paraId="3C13A690"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10</w:t>
            </w:r>
          </w:p>
        </w:tc>
        <w:tc>
          <w:tcPr>
            <w:tcW w:w="3901" w:type="dxa"/>
          </w:tcPr>
          <w:p w14:paraId="58E9AFCA"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存储员工离职日期信息</w:t>
            </w:r>
          </w:p>
        </w:tc>
      </w:tr>
    </w:tbl>
    <w:p w14:paraId="45F8D289" w14:textId="77777777" w:rsidR="00EB087D" w:rsidRDefault="00EB087D">
      <w:pPr>
        <w:widowControl/>
        <w:ind w:firstLine="420"/>
        <w:rPr>
          <w:rFonts w:ascii="Times New Roman" w:eastAsia="宋体" w:hAnsi="Times New Roman" w:cs="Times New Roman"/>
          <w:kern w:val="0"/>
          <w:sz w:val="24"/>
        </w:rPr>
      </w:pPr>
    </w:p>
    <w:p w14:paraId="75B1AEE7" w14:textId="77777777" w:rsidR="00EB087D" w:rsidRDefault="00EB087D">
      <w:pPr>
        <w:widowControl/>
        <w:ind w:firstLine="420"/>
        <w:rPr>
          <w:rFonts w:ascii="Times New Roman" w:eastAsia="宋体" w:hAnsi="Times New Roman" w:cs="Times New Roman"/>
          <w:kern w:val="0"/>
          <w:sz w:val="24"/>
        </w:rPr>
      </w:pPr>
    </w:p>
    <w:p w14:paraId="3C8FCBA7" w14:textId="77777777" w:rsidR="00EB087D" w:rsidRDefault="00000000">
      <w:pPr>
        <w:widowControl/>
        <w:ind w:firstLine="420"/>
        <w:rPr>
          <w:rFonts w:ascii="Times New Roman" w:eastAsia="宋体" w:hAnsi="Times New Roman" w:cs="Times New Roman"/>
          <w:b/>
          <w:bCs/>
          <w:kern w:val="0"/>
          <w:sz w:val="24"/>
        </w:rPr>
      </w:pPr>
      <w:r>
        <w:rPr>
          <w:rFonts w:ascii="Times New Roman" w:eastAsia="宋体" w:hAnsi="Times New Roman" w:cs="Times New Roman" w:hint="eastAsia"/>
          <w:kern w:val="0"/>
          <w:sz w:val="24"/>
        </w:rPr>
        <w:t xml:space="preserve">4 </w:t>
      </w:r>
      <w:r>
        <w:rPr>
          <w:rFonts w:ascii="Times New Roman" w:eastAsia="宋体" w:hAnsi="Times New Roman" w:cs="Times New Roman"/>
          <w:kern w:val="0"/>
          <w:sz w:val="24"/>
        </w:rPr>
        <w:t>订单表</w:t>
      </w:r>
      <w:r>
        <w:rPr>
          <w:rFonts w:ascii="Times New Roman" w:eastAsia="宋体" w:hAnsi="Times New Roman" w:cs="Times New Roman"/>
          <w:kern w:val="0"/>
          <w:sz w:val="24"/>
        </w:rPr>
        <w:t xml:space="preserve"> (Order)</w:t>
      </w:r>
    </w:p>
    <w:tbl>
      <w:tblPr>
        <w:tblStyle w:val="a6"/>
        <w:tblW w:w="0" w:type="auto"/>
        <w:tblLook w:val="04A0" w:firstRow="1" w:lastRow="0" w:firstColumn="1" w:lastColumn="0" w:noHBand="0" w:noVBand="1"/>
      </w:tblPr>
      <w:tblGrid>
        <w:gridCol w:w="1096"/>
        <w:gridCol w:w="1600"/>
        <w:gridCol w:w="1276"/>
        <w:gridCol w:w="1134"/>
        <w:gridCol w:w="3056"/>
      </w:tblGrid>
      <w:tr w:rsidR="00EB087D" w14:paraId="1D8F440A" w14:textId="77777777">
        <w:tc>
          <w:tcPr>
            <w:tcW w:w="0" w:type="auto"/>
          </w:tcPr>
          <w:p w14:paraId="7384A9B2" w14:textId="77777777" w:rsidR="00EB087D" w:rsidRDefault="00000000">
            <w:pPr>
              <w:widowControl/>
              <w:jc w:val="center"/>
              <w:textAlignment w:val="center"/>
              <w:rPr>
                <w:rFonts w:ascii="Segoe UI" w:eastAsia="宋体" w:hAnsi="Segoe UI" w:cs="Segoe UI"/>
                <w:b/>
                <w:bCs/>
                <w:color w:val="333333"/>
                <w:kern w:val="0"/>
                <w:sz w:val="24"/>
              </w:rPr>
            </w:pPr>
            <w:r>
              <w:rPr>
                <w:rFonts w:ascii="Segoe UI" w:eastAsia="宋体" w:hAnsi="Segoe UI" w:cs="Segoe UI"/>
                <w:b/>
                <w:bCs/>
                <w:color w:val="333333"/>
                <w:kern w:val="0"/>
                <w:sz w:val="24"/>
              </w:rPr>
              <w:t>属性名</w:t>
            </w:r>
          </w:p>
        </w:tc>
        <w:tc>
          <w:tcPr>
            <w:tcW w:w="1600" w:type="dxa"/>
          </w:tcPr>
          <w:p w14:paraId="436EFE4F" w14:textId="77777777" w:rsidR="00EB087D" w:rsidRDefault="00000000">
            <w:pPr>
              <w:widowControl/>
              <w:jc w:val="center"/>
              <w:rPr>
                <w:rFonts w:ascii="Segoe UI" w:eastAsia="宋体" w:hAnsi="Segoe UI" w:cs="Segoe UI"/>
                <w:b/>
                <w:bCs/>
                <w:color w:val="333333"/>
                <w:kern w:val="0"/>
                <w:sz w:val="24"/>
              </w:rPr>
            </w:pPr>
            <w:r>
              <w:rPr>
                <w:rFonts w:ascii="Segoe UI" w:eastAsia="宋体" w:hAnsi="Segoe UI" w:cs="Segoe UI"/>
                <w:b/>
                <w:bCs/>
                <w:color w:val="333333"/>
                <w:kern w:val="0"/>
                <w:sz w:val="24"/>
              </w:rPr>
              <w:t>存储代码</w:t>
            </w:r>
          </w:p>
        </w:tc>
        <w:tc>
          <w:tcPr>
            <w:tcW w:w="1276" w:type="dxa"/>
          </w:tcPr>
          <w:p w14:paraId="141F053A" w14:textId="77777777" w:rsidR="00EB087D" w:rsidRDefault="00000000">
            <w:pPr>
              <w:widowControl/>
              <w:jc w:val="center"/>
              <w:rPr>
                <w:rFonts w:ascii="Segoe UI" w:eastAsia="宋体" w:hAnsi="Segoe UI" w:cs="Segoe UI"/>
                <w:b/>
                <w:bCs/>
                <w:color w:val="333333"/>
                <w:kern w:val="0"/>
                <w:sz w:val="24"/>
              </w:rPr>
            </w:pPr>
            <w:r>
              <w:rPr>
                <w:rFonts w:ascii="Segoe UI" w:eastAsia="宋体" w:hAnsi="Segoe UI" w:cs="Segoe UI"/>
                <w:b/>
                <w:bCs/>
                <w:color w:val="333333"/>
                <w:kern w:val="0"/>
                <w:sz w:val="24"/>
              </w:rPr>
              <w:t>数据类型</w:t>
            </w:r>
          </w:p>
        </w:tc>
        <w:tc>
          <w:tcPr>
            <w:tcW w:w="1134" w:type="dxa"/>
          </w:tcPr>
          <w:p w14:paraId="05184476" w14:textId="77777777" w:rsidR="00EB087D" w:rsidRDefault="00000000">
            <w:pPr>
              <w:widowControl/>
              <w:jc w:val="center"/>
              <w:rPr>
                <w:rFonts w:ascii="Segoe UI" w:eastAsia="宋体" w:hAnsi="Segoe UI" w:cs="Segoe UI"/>
                <w:b/>
                <w:bCs/>
                <w:color w:val="333333"/>
                <w:kern w:val="0"/>
                <w:sz w:val="24"/>
              </w:rPr>
            </w:pPr>
            <w:r>
              <w:rPr>
                <w:rFonts w:ascii="Segoe UI" w:eastAsia="宋体" w:hAnsi="Segoe UI" w:cs="Segoe UI"/>
                <w:b/>
                <w:bCs/>
                <w:color w:val="333333"/>
                <w:kern w:val="0"/>
                <w:sz w:val="24"/>
              </w:rPr>
              <w:t>长度</w:t>
            </w:r>
          </w:p>
        </w:tc>
        <w:tc>
          <w:tcPr>
            <w:tcW w:w="3056" w:type="dxa"/>
          </w:tcPr>
          <w:p w14:paraId="0F0713CC" w14:textId="77777777" w:rsidR="00EB087D" w:rsidRDefault="00000000">
            <w:pPr>
              <w:widowControl/>
              <w:jc w:val="center"/>
              <w:rPr>
                <w:rFonts w:ascii="Segoe UI" w:eastAsia="宋体" w:hAnsi="Segoe UI" w:cs="Segoe UI"/>
                <w:b/>
                <w:bCs/>
                <w:color w:val="333333"/>
                <w:kern w:val="0"/>
                <w:sz w:val="24"/>
              </w:rPr>
            </w:pPr>
            <w:r>
              <w:rPr>
                <w:rFonts w:ascii="Segoe UI" w:eastAsia="宋体" w:hAnsi="Segoe UI" w:cs="Segoe UI"/>
                <w:b/>
                <w:bCs/>
                <w:color w:val="333333"/>
                <w:kern w:val="0"/>
                <w:sz w:val="24"/>
              </w:rPr>
              <w:t>备注</w:t>
            </w:r>
          </w:p>
        </w:tc>
      </w:tr>
      <w:tr w:rsidR="00EB087D" w14:paraId="1155333E" w14:textId="77777777">
        <w:tc>
          <w:tcPr>
            <w:tcW w:w="0" w:type="auto"/>
          </w:tcPr>
          <w:p w14:paraId="1C31FFB0"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订单ID</w:t>
            </w:r>
          </w:p>
        </w:tc>
        <w:tc>
          <w:tcPr>
            <w:tcW w:w="1600" w:type="dxa"/>
          </w:tcPr>
          <w:p w14:paraId="452AC46D"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OrderID</w:t>
            </w:r>
          </w:p>
        </w:tc>
        <w:tc>
          <w:tcPr>
            <w:tcW w:w="1276" w:type="dxa"/>
          </w:tcPr>
          <w:p w14:paraId="14BE5A00"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主键</w:t>
            </w:r>
            <w:r>
              <w:rPr>
                <w:rFonts w:ascii="宋体" w:hAnsi="宋体" w:cs="宋体" w:hint="eastAsia"/>
                <w:color w:val="000000"/>
                <w:sz w:val="22"/>
              </w:rPr>
              <w:t xml:space="preserve"> CHAR</w:t>
            </w:r>
          </w:p>
        </w:tc>
        <w:tc>
          <w:tcPr>
            <w:tcW w:w="1134" w:type="dxa"/>
          </w:tcPr>
          <w:p w14:paraId="658F61A7"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10</w:t>
            </w:r>
          </w:p>
        </w:tc>
        <w:tc>
          <w:tcPr>
            <w:tcW w:w="3056" w:type="dxa"/>
          </w:tcPr>
          <w:p w14:paraId="48A23196"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唯一标识每个订单</w:t>
            </w:r>
          </w:p>
        </w:tc>
      </w:tr>
      <w:tr w:rsidR="00EB087D" w14:paraId="7DC0BE75" w14:textId="77777777">
        <w:tc>
          <w:tcPr>
            <w:tcW w:w="0" w:type="auto"/>
          </w:tcPr>
          <w:p w14:paraId="0C9B8CA5"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lastRenderedPageBreak/>
              <w:t>公司ID</w:t>
            </w:r>
          </w:p>
        </w:tc>
        <w:tc>
          <w:tcPr>
            <w:tcW w:w="1600" w:type="dxa"/>
          </w:tcPr>
          <w:p w14:paraId="466F557B"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CompanyID</w:t>
            </w:r>
          </w:p>
        </w:tc>
        <w:tc>
          <w:tcPr>
            <w:tcW w:w="1276" w:type="dxa"/>
          </w:tcPr>
          <w:p w14:paraId="382F2AB9"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外键</w:t>
            </w:r>
            <w:r>
              <w:rPr>
                <w:rFonts w:ascii="宋体" w:hAnsi="宋体" w:cs="宋体" w:hint="eastAsia"/>
                <w:color w:val="000000"/>
                <w:sz w:val="22"/>
              </w:rPr>
              <w:t xml:space="preserve"> CHAR</w:t>
            </w:r>
          </w:p>
        </w:tc>
        <w:tc>
          <w:tcPr>
            <w:tcW w:w="1134" w:type="dxa"/>
          </w:tcPr>
          <w:p w14:paraId="0486C949"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6</w:t>
            </w:r>
          </w:p>
        </w:tc>
        <w:tc>
          <w:tcPr>
            <w:tcW w:w="3056" w:type="dxa"/>
          </w:tcPr>
          <w:p w14:paraId="41E4B356"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与公司表中的公司ID关联</w:t>
            </w:r>
          </w:p>
        </w:tc>
      </w:tr>
      <w:tr w:rsidR="00EB087D" w14:paraId="256CCA15" w14:textId="77777777">
        <w:tc>
          <w:tcPr>
            <w:tcW w:w="0" w:type="auto"/>
          </w:tcPr>
          <w:p w14:paraId="66579500"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订单日期</w:t>
            </w:r>
          </w:p>
        </w:tc>
        <w:tc>
          <w:tcPr>
            <w:tcW w:w="1600" w:type="dxa"/>
          </w:tcPr>
          <w:p w14:paraId="48FBFCA3"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OrderDate</w:t>
            </w:r>
          </w:p>
        </w:tc>
        <w:tc>
          <w:tcPr>
            <w:tcW w:w="1276" w:type="dxa"/>
          </w:tcPr>
          <w:p w14:paraId="0617D8AD"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char</w:t>
            </w:r>
          </w:p>
        </w:tc>
        <w:tc>
          <w:tcPr>
            <w:tcW w:w="1134" w:type="dxa"/>
          </w:tcPr>
          <w:p w14:paraId="5BE0280F"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20</w:t>
            </w:r>
          </w:p>
        </w:tc>
        <w:tc>
          <w:tcPr>
            <w:tcW w:w="3056" w:type="dxa"/>
          </w:tcPr>
          <w:p w14:paraId="416D9EAA"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存储订单日期信息</w:t>
            </w:r>
          </w:p>
        </w:tc>
      </w:tr>
      <w:tr w:rsidR="00EB087D" w14:paraId="48927A1D" w14:textId="77777777">
        <w:tc>
          <w:tcPr>
            <w:tcW w:w="0" w:type="auto"/>
          </w:tcPr>
          <w:p w14:paraId="599157CD"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订单总额</w:t>
            </w:r>
          </w:p>
        </w:tc>
        <w:tc>
          <w:tcPr>
            <w:tcW w:w="1600" w:type="dxa"/>
          </w:tcPr>
          <w:p w14:paraId="37E23AF3"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Amount</w:t>
            </w:r>
          </w:p>
        </w:tc>
        <w:tc>
          <w:tcPr>
            <w:tcW w:w="1276" w:type="dxa"/>
          </w:tcPr>
          <w:p w14:paraId="7CFC5032"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Int</w:t>
            </w:r>
          </w:p>
        </w:tc>
        <w:tc>
          <w:tcPr>
            <w:tcW w:w="1134" w:type="dxa"/>
          </w:tcPr>
          <w:p w14:paraId="769D78C9"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20</w:t>
            </w:r>
          </w:p>
        </w:tc>
        <w:tc>
          <w:tcPr>
            <w:tcW w:w="3056" w:type="dxa"/>
          </w:tcPr>
          <w:p w14:paraId="122FA325"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总金额</w:t>
            </w:r>
          </w:p>
        </w:tc>
      </w:tr>
      <w:tr w:rsidR="00EB087D" w14:paraId="359084FF" w14:textId="77777777">
        <w:tc>
          <w:tcPr>
            <w:tcW w:w="0" w:type="auto"/>
          </w:tcPr>
          <w:p w14:paraId="366382CD"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支付信息</w:t>
            </w:r>
          </w:p>
        </w:tc>
        <w:tc>
          <w:tcPr>
            <w:tcW w:w="1600" w:type="dxa"/>
          </w:tcPr>
          <w:p w14:paraId="229DCB44"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Payment</w:t>
            </w:r>
          </w:p>
        </w:tc>
        <w:tc>
          <w:tcPr>
            <w:tcW w:w="1276" w:type="dxa"/>
          </w:tcPr>
          <w:p w14:paraId="1A8BAC8C"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chat</w:t>
            </w:r>
          </w:p>
        </w:tc>
        <w:tc>
          <w:tcPr>
            <w:tcW w:w="1134" w:type="dxa"/>
          </w:tcPr>
          <w:p w14:paraId="7B673D37" w14:textId="77777777" w:rsidR="00EB087D" w:rsidRDefault="00EB087D">
            <w:pPr>
              <w:widowControl/>
              <w:jc w:val="center"/>
              <w:textAlignment w:val="center"/>
              <w:rPr>
                <w:rFonts w:ascii="宋体" w:hAnsi="宋体" w:cs="宋体"/>
                <w:color w:val="000000"/>
                <w:sz w:val="22"/>
              </w:rPr>
            </w:pPr>
          </w:p>
        </w:tc>
        <w:tc>
          <w:tcPr>
            <w:tcW w:w="3056" w:type="dxa"/>
          </w:tcPr>
          <w:p w14:paraId="42A45653"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支付方式、支付状态</w:t>
            </w:r>
          </w:p>
        </w:tc>
      </w:tr>
    </w:tbl>
    <w:p w14:paraId="044AF21F" w14:textId="77777777" w:rsidR="00EB087D" w:rsidRDefault="00EB087D">
      <w:pPr>
        <w:widowControl/>
        <w:jc w:val="center"/>
        <w:textAlignment w:val="center"/>
        <w:rPr>
          <w:rFonts w:ascii="宋体" w:hAnsi="宋体" w:cs="宋体"/>
          <w:color w:val="000000"/>
          <w:sz w:val="22"/>
        </w:rPr>
      </w:pPr>
    </w:p>
    <w:p w14:paraId="4A374DAD" w14:textId="77777777" w:rsidR="00EB087D" w:rsidRDefault="00000000">
      <w:pPr>
        <w:widowControl/>
        <w:ind w:firstLine="420"/>
        <w:rPr>
          <w:rFonts w:ascii="Times New Roman" w:eastAsia="宋体" w:hAnsi="Times New Roman" w:cs="Times New Roman"/>
          <w:b/>
          <w:bCs/>
          <w:kern w:val="0"/>
          <w:sz w:val="24"/>
        </w:rPr>
      </w:pPr>
      <w:r>
        <w:rPr>
          <w:rFonts w:ascii="Times New Roman" w:eastAsia="宋体" w:hAnsi="Times New Roman" w:cs="Times New Roman" w:hint="eastAsia"/>
          <w:b/>
          <w:bCs/>
          <w:kern w:val="0"/>
          <w:sz w:val="24"/>
        </w:rPr>
        <w:t xml:space="preserve">5 </w:t>
      </w:r>
      <w:r>
        <w:rPr>
          <w:rFonts w:ascii="Times New Roman" w:eastAsia="宋体" w:hAnsi="Times New Roman" w:cs="Times New Roman"/>
          <w:b/>
          <w:bCs/>
          <w:kern w:val="0"/>
          <w:sz w:val="24"/>
        </w:rPr>
        <w:t>行业整体财务表</w:t>
      </w:r>
      <w:r>
        <w:rPr>
          <w:rFonts w:ascii="Times New Roman" w:eastAsia="宋体" w:hAnsi="Times New Roman" w:cs="Times New Roman"/>
          <w:b/>
          <w:bCs/>
          <w:kern w:val="0"/>
          <w:sz w:val="24"/>
        </w:rPr>
        <w:t xml:space="preserve"> (IndustryFinancials)</w:t>
      </w:r>
    </w:p>
    <w:tbl>
      <w:tblPr>
        <w:tblStyle w:val="a6"/>
        <w:tblW w:w="0" w:type="auto"/>
        <w:tblLook w:val="04A0" w:firstRow="1" w:lastRow="0" w:firstColumn="1" w:lastColumn="0" w:noHBand="0" w:noVBand="1"/>
      </w:tblPr>
      <w:tblGrid>
        <w:gridCol w:w="1279"/>
        <w:gridCol w:w="2544"/>
        <w:gridCol w:w="1134"/>
        <w:gridCol w:w="992"/>
        <w:gridCol w:w="2347"/>
      </w:tblGrid>
      <w:tr w:rsidR="00EB087D" w14:paraId="4B78B341" w14:textId="77777777">
        <w:tc>
          <w:tcPr>
            <w:tcW w:w="0" w:type="auto"/>
          </w:tcPr>
          <w:p w14:paraId="46ABCB73"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属性名</w:t>
            </w:r>
          </w:p>
        </w:tc>
        <w:tc>
          <w:tcPr>
            <w:tcW w:w="2544" w:type="dxa"/>
          </w:tcPr>
          <w:p w14:paraId="47A8E04E"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存储代码</w:t>
            </w:r>
          </w:p>
        </w:tc>
        <w:tc>
          <w:tcPr>
            <w:tcW w:w="1134" w:type="dxa"/>
          </w:tcPr>
          <w:p w14:paraId="34B1EEE5"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数据类型</w:t>
            </w:r>
          </w:p>
        </w:tc>
        <w:tc>
          <w:tcPr>
            <w:tcW w:w="992" w:type="dxa"/>
          </w:tcPr>
          <w:p w14:paraId="2926A9E0"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长度</w:t>
            </w:r>
          </w:p>
        </w:tc>
        <w:tc>
          <w:tcPr>
            <w:tcW w:w="2347" w:type="dxa"/>
          </w:tcPr>
          <w:p w14:paraId="4B4FB251"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备注</w:t>
            </w:r>
          </w:p>
        </w:tc>
      </w:tr>
      <w:tr w:rsidR="00EB087D" w14:paraId="191B06CE" w14:textId="77777777">
        <w:tc>
          <w:tcPr>
            <w:tcW w:w="0" w:type="auto"/>
          </w:tcPr>
          <w:p w14:paraId="708198AE"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行业财务数据ID</w:t>
            </w:r>
          </w:p>
        </w:tc>
        <w:tc>
          <w:tcPr>
            <w:tcW w:w="2544" w:type="dxa"/>
          </w:tcPr>
          <w:p w14:paraId="36CB43C5"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IndustryFinancialsID</w:t>
            </w:r>
          </w:p>
        </w:tc>
        <w:tc>
          <w:tcPr>
            <w:tcW w:w="1134" w:type="dxa"/>
          </w:tcPr>
          <w:p w14:paraId="2EF3C072"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主键</w:t>
            </w:r>
            <w:r>
              <w:rPr>
                <w:rFonts w:ascii="宋体" w:hAnsi="宋体" w:cs="宋体" w:hint="eastAsia"/>
                <w:color w:val="000000"/>
                <w:sz w:val="22"/>
              </w:rPr>
              <w:t xml:space="preserve"> CHAR</w:t>
            </w:r>
          </w:p>
        </w:tc>
        <w:tc>
          <w:tcPr>
            <w:tcW w:w="992" w:type="dxa"/>
          </w:tcPr>
          <w:p w14:paraId="582AB41F"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10</w:t>
            </w:r>
          </w:p>
        </w:tc>
        <w:tc>
          <w:tcPr>
            <w:tcW w:w="2347" w:type="dxa"/>
          </w:tcPr>
          <w:p w14:paraId="794CF9E0"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唯一标识每个行业财务数据</w:t>
            </w:r>
          </w:p>
        </w:tc>
      </w:tr>
      <w:tr w:rsidR="00EB087D" w14:paraId="71BDB2F9" w14:textId="77777777">
        <w:tc>
          <w:tcPr>
            <w:tcW w:w="0" w:type="auto"/>
          </w:tcPr>
          <w:p w14:paraId="3CE0CD33"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行业名称</w:t>
            </w:r>
          </w:p>
        </w:tc>
        <w:tc>
          <w:tcPr>
            <w:tcW w:w="2544" w:type="dxa"/>
          </w:tcPr>
          <w:p w14:paraId="172CF87E"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IndustryName</w:t>
            </w:r>
          </w:p>
        </w:tc>
        <w:tc>
          <w:tcPr>
            <w:tcW w:w="1134" w:type="dxa"/>
          </w:tcPr>
          <w:p w14:paraId="3345C0E2"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CHAR</w:t>
            </w:r>
          </w:p>
        </w:tc>
        <w:tc>
          <w:tcPr>
            <w:tcW w:w="992" w:type="dxa"/>
          </w:tcPr>
          <w:p w14:paraId="1605600B"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10</w:t>
            </w:r>
          </w:p>
        </w:tc>
        <w:tc>
          <w:tcPr>
            <w:tcW w:w="2347" w:type="dxa"/>
          </w:tcPr>
          <w:p w14:paraId="6742337A"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存储行业名称信息</w:t>
            </w:r>
          </w:p>
        </w:tc>
      </w:tr>
      <w:tr w:rsidR="00EB087D" w14:paraId="715608DA" w14:textId="77777777">
        <w:tc>
          <w:tcPr>
            <w:tcW w:w="0" w:type="auto"/>
          </w:tcPr>
          <w:p w14:paraId="1587EAA1"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财年</w:t>
            </w:r>
          </w:p>
        </w:tc>
        <w:tc>
          <w:tcPr>
            <w:tcW w:w="2544" w:type="dxa"/>
          </w:tcPr>
          <w:p w14:paraId="1A40D2D2"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FinancialYear</w:t>
            </w:r>
          </w:p>
        </w:tc>
        <w:tc>
          <w:tcPr>
            <w:tcW w:w="1134" w:type="dxa"/>
          </w:tcPr>
          <w:p w14:paraId="43E47BD6"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Data</w:t>
            </w:r>
          </w:p>
        </w:tc>
        <w:tc>
          <w:tcPr>
            <w:tcW w:w="992" w:type="dxa"/>
          </w:tcPr>
          <w:p w14:paraId="2F6F8767"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10</w:t>
            </w:r>
          </w:p>
        </w:tc>
        <w:tc>
          <w:tcPr>
            <w:tcW w:w="2347" w:type="dxa"/>
          </w:tcPr>
          <w:p w14:paraId="64AA38E8"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存储财年信息</w:t>
            </w:r>
          </w:p>
        </w:tc>
      </w:tr>
      <w:tr w:rsidR="00EB087D" w14:paraId="598FE7E3" w14:textId="77777777">
        <w:tc>
          <w:tcPr>
            <w:tcW w:w="1279" w:type="dxa"/>
          </w:tcPr>
          <w:p w14:paraId="0C9E749B"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毛利润</w:t>
            </w:r>
          </w:p>
        </w:tc>
        <w:tc>
          <w:tcPr>
            <w:tcW w:w="2544" w:type="dxa"/>
          </w:tcPr>
          <w:p w14:paraId="35EC16E1"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Gross Profit</w:t>
            </w:r>
          </w:p>
        </w:tc>
        <w:tc>
          <w:tcPr>
            <w:tcW w:w="1134" w:type="dxa"/>
          </w:tcPr>
          <w:p w14:paraId="3D3694E6"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Int</w:t>
            </w:r>
          </w:p>
        </w:tc>
        <w:tc>
          <w:tcPr>
            <w:tcW w:w="992" w:type="dxa"/>
          </w:tcPr>
          <w:p w14:paraId="71FB0941"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20</w:t>
            </w:r>
          </w:p>
        </w:tc>
        <w:tc>
          <w:tcPr>
            <w:tcW w:w="2347" w:type="dxa"/>
          </w:tcPr>
          <w:p w14:paraId="469EEA50"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销售收入减去销售成本后的利润</w:t>
            </w:r>
          </w:p>
        </w:tc>
      </w:tr>
      <w:tr w:rsidR="00EB087D" w14:paraId="1F694EF8" w14:textId="77777777">
        <w:tc>
          <w:tcPr>
            <w:tcW w:w="1279" w:type="dxa"/>
          </w:tcPr>
          <w:p w14:paraId="00BFCDBB"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净利润</w:t>
            </w:r>
          </w:p>
        </w:tc>
        <w:tc>
          <w:tcPr>
            <w:tcW w:w="2544" w:type="dxa"/>
          </w:tcPr>
          <w:p w14:paraId="59441F60"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Net Profit</w:t>
            </w:r>
          </w:p>
        </w:tc>
        <w:tc>
          <w:tcPr>
            <w:tcW w:w="1134" w:type="dxa"/>
          </w:tcPr>
          <w:p w14:paraId="257498AB"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Int</w:t>
            </w:r>
          </w:p>
        </w:tc>
        <w:tc>
          <w:tcPr>
            <w:tcW w:w="992" w:type="dxa"/>
          </w:tcPr>
          <w:p w14:paraId="0511A18E"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20</w:t>
            </w:r>
          </w:p>
        </w:tc>
        <w:tc>
          <w:tcPr>
            <w:tcW w:w="2347" w:type="dxa"/>
          </w:tcPr>
          <w:p w14:paraId="106F785D"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盈利</w:t>
            </w:r>
          </w:p>
        </w:tc>
      </w:tr>
      <w:tr w:rsidR="00EB087D" w14:paraId="5F19E698" w14:textId="77777777">
        <w:tc>
          <w:tcPr>
            <w:tcW w:w="1279" w:type="dxa"/>
          </w:tcPr>
          <w:p w14:paraId="26074900"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现金流</w:t>
            </w:r>
          </w:p>
        </w:tc>
        <w:tc>
          <w:tcPr>
            <w:tcW w:w="2544" w:type="dxa"/>
          </w:tcPr>
          <w:p w14:paraId="008854BA"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Cash Flow</w:t>
            </w:r>
          </w:p>
        </w:tc>
        <w:tc>
          <w:tcPr>
            <w:tcW w:w="1134" w:type="dxa"/>
          </w:tcPr>
          <w:p w14:paraId="0927213D"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Int</w:t>
            </w:r>
          </w:p>
        </w:tc>
        <w:tc>
          <w:tcPr>
            <w:tcW w:w="992" w:type="dxa"/>
          </w:tcPr>
          <w:p w14:paraId="3D32E772"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10</w:t>
            </w:r>
          </w:p>
        </w:tc>
        <w:tc>
          <w:tcPr>
            <w:tcW w:w="2347" w:type="dxa"/>
          </w:tcPr>
          <w:p w14:paraId="64E5CDED"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现金收入的流动资金</w:t>
            </w:r>
          </w:p>
        </w:tc>
      </w:tr>
      <w:tr w:rsidR="00EB087D" w14:paraId="613B461C" w14:textId="77777777">
        <w:tc>
          <w:tcPr>
            <w:tcW w:w="1279" w:type="dxa"/>
          </w:tcPr>
          <w:p w14:paraId="7FB04BD4"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资产负债</w:t>
            </w:r>
          </w:p>
        </w:tc>
        <w:tc>
          <w:tcPr>
            <w:tcW w:w="2544" w:type="dxa"/>
          </w:tcPr>
          <w:p w14:paraId="2959F276"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Balance Sheet</w:t>
            </w:r>
          </w:p>
        </w:tc>
        <w:tc>
          <w:tcPr>
            <w:tcW w:w="1134" w:type="dxa"/>
          </w:tcPr>
          <w:p w14:paraId="7AB768D0" w14:textId="77777777" w:rsidR="00EB087D" w:rsidRDefault="00EB087D">
            <w:pPr>
              <w:widowControl/>
              <w:jc w:val="center"/>
              <w:textAlignment w:val="center"/>
              <w:rPr>
                <w:rFonts w:ascii="宋体" w:hAnsi="宋体" w:cs="宋体"/>
                <w:color w:val="000000"/>
                <w:sz w:val="22"/>
              </w:rPr>
            </w:pPr>
          </w:p>
        </w:tc>
        <w:tc>
          <w:tcPr>
            <w:tcW w:w="992" w:type="dxa"/>
          </w:tcPr>
          <w:p w14:paraId="693CEC7F" w14:textId="77777777" w:rsidR="00EB087D" w:rsidRDefault="00EB087D">
            <w:pPr>
              <w:widowControl/>
              <w:jc w:val="center"/>
              <w:textAlignment w:val="center"/>
              <w:rPr>
                <w:rFonts w:ascii="宋体" w:hAnsi="宋体" w:cs="宋体"/>
                <w:color w:val="000000"/>
                <w:sz w:val="22"/>
              </w:rPr>
            </w:pPr>
          </w:p>
        </w:tc>
        <w:tc>
          <w:tcPr>
            <w:tcW w:w="2347" w:type="dxa"/>
          </w:tcPr>
          <w:p w14:paraId="6149A491"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公司资产、负债</w:t>
            </w:r>
          </w:p>
        </w:tc>
      </w:tr>
    </w:tbl>
    <w:p w14:paraId="39FD8E8B" w14:textId="77777777" w:rsidR="00EB087D" w:rsidRDefault="00EB087D">
      <w:pPr>
        <w:widowControl/>
        <w:rPr>
          <w:rFonts w:ascii="Times New Roman" w:eastAsia="宋体" w:hAnsi="Times New Roman" w:cs="Times New Roman"/>
          <w:kern w:val="0"/>
          <w:sz w:val="24"/>
        </w:rPr>
      </w:pPr>
    </w:p>
    <w:p w14:paraId="4F523353" w14:textId="77777777" w:rsidR="00EB087D" w:rsidRDefault="00000000">
      <w:pPr>
        <w:widowControl/>
        <w:ind w:firstLine="420"/>
        <w:rPr>
          <w:rFonts w:ascii="Times New Roman" w:eastAsia="宋体" w:hAnsi="Times New Roman" w:cs="Times New Roman"/>
          <w:b/>
          <w:bCs/>
          <w:kern w:val="0"/>
          <w:sz w:val="24"/>
        </w:rPr>
      </w:pPr>
      <w:r>
        <w:rPr>
          <w:rFonts w:ascii="Times New Roman" w:eastAsia="宋体" w:hAnsi="Times New Roman" w:cs="Times New Roman" w:hint="eastAsia"/>
          <w:b/>
          <w:bCs/>
          <w:kern w:val="0"/>
          <w:sz w:val="24"/>
        </w:rPr>
        <w:t xml:space="preserve">6 </w:t>
      </w:r>
      <w:r>
        <w:rPr>
          <w:rFonts w:ascii="Times New Roman" w:eastAsia="宋体" w:hAnsi="Times New Roman" w:cs="Times New Roman"/>
          <w:b/>
          <w:bCs/>
          <w:kern w:val="0"/>
          <w:sz w:val="24"/>
        </w:rPr>
        <w:t>预测数据表</w:t>
      </w:r>
      <w:r>
        <w:rPr>
          <w:rFonts w:ascii="Times New Roman" w:eastAsia="宋体" w:hAnsi="Times New Roman" w:cs="Times New Roman"/>
          <w:b/>
          <w:bCs/>
          <w:kern w:val="0"/>
          <w:sz w:val="24"/>
        </w:rPr>
        <w:t xml:space="preserve"> (ForecastData)</w:t>
      </w:r>
    </w:p>
    <w:tbl>
      <w:tblPr>
        <w:tblStyle w:val="a6"/>
        <w:tblW w:w="0" w:type="auto"/>
        <w:tblLayout w:type="fixed"/>
        <w:tblLook w:val="04A0" w:firstRow="1" w:lastRow="0" w:firstColumn="1" w:lastColumn="0" w:noHBand="0" w:noVBand="1"/>
      </w:tblPr>
      <w:tblGrid>
        <w:gridCol w:w="1555"/>
        <w:gridCol w:w="2454"/>
        <w:gridCol w:w="1236"/>
        <w:gridCol w:w="692"/>
        <w:gridCol w:w="2359"/>
      </w:tblGrid>
      <w:tr w:rsidR="00EB087D" w14:paraId="27A93196" w14:textId="77777777">
        <w:tc>
          <w:tcPr>
            <w:tcW w:w="1555" w:type="dxa"/>
          </w:tcPr>
          <w:p w14:paraId="1F87E646"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属性名</w:t>
            </w:r>
          </w:p>
        </w:tc>
        <w:tc>
          <w:tcPr>
            <w:tcW w:w="2454" w:type="dxa"/>
          </w:tcPr>
          <w:p w14:paraId="3B99CD38"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存储代码</w:t>
            </w:r>
          </w:p>
        </w:tc>
        <w:tc>
          <w:tcPr>
            <w:tcW w:w="1236" w:type="dxa"/>
          </w:tcPr>
          <w:p w14:paraId="1662A341"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数据类型</w:t>
            </w:r>
          </w:p>
        </w:tc>
        <w:tc>
          <w:tcPr>
            <w:tcW w:w="692" w:type="dxa"/>
          </w:tcPr>
          <w:p w14:paraId="611DBA25"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长度</w:t>
            </w:r>
          </w:p>
        </w:tc>
        <w:tc>
          <w:tcPr>
            <w:tcW w:w="2359" w:type="dxa"/>
          </w:tcPr>
          <w:p w14:paraId="4C7B0CDC"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备注</w:t>
            </w:r>
          </w:p>
        </w:tc>
      </w:tr>
      <w:tr w:rsidR="00EB087D" w14:paraId="2FF8382B" w14:textId="77777777">
        <w:tc>
          <w:tcPr>
            <w:tcW w:w="1555" w:type="dxa"/>
          </w:tcPr>
          <w:p w14:paraId="20DFFCEB"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预测数据ID</w:t>
            </w:r>
          </w:p>
        </w:tc>
        <w:tc>
          <w:tcPr>
            <w:tcW w:w="2454" w:type="dxa"/>
          </w:tcPr>
          <w:p w14:paraId="4BF68A67"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ForecastDataID</w:t>
            </w:r>
          </w:p>
        </w:tc>
        <w:tc>
          <w:tcPr>
            <w:tcW w:w="1236" w:type="dxa"/>
          </w:tcPr>
          <w:p w14:paraId="4C2872C0"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主键</w:t>
            </w:r>
            <w:r>
              <w:rPr>
                <w:rFonts w:ascii="宋体" w:hAnsi="宋体" w:cs="宋体" w:hint="eastAsia"/>
                <w:color w:val="000000"/>
                <w:sz w:val="22"/>
              </w:rPr>
              <w:t xml:space="preserve"> CHAR</w:t>
            </w:r>
          </w:p>
        </w:tc>
        <w:tc>
          <w:tcPr>
            <w:tcW w:w="692" w:type="dxa"/>
          </w:tcPr>
          <w:p w14:paraId="46C707B7"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10</w:t>
            </w:r>
          </w:p>
        </w:tc>
        <w:tc>
          <w:tcPr>
            <w:tcW w:w="2359" w:type="dxa"/>
          </w:tcPr>
          <w:p w14:paraId="5C7FDAC2"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唯一标识每个预测数据</w:t>
            </w:r>
          </w:p>
        </w:tc>
      </w:tr>
      <w:tr w:rsidR="00EB087D" w14:paraId="0D022D56" w14:textId="77777777">
        <w:tc>
          <w:tcPr>
            <w:tcW w:w="1555" w:type="dxa"/>
          </w:tcPr>
          <w:p w14:paraId="608F8E7B"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公司ID</w:t>
            </w:r>
          </w:p>
        </w:tc>
        <w:tc>
          <w:tcPr>
            <w:tcW w:w="2454" w:type="dxa"/>
          </w:tcPr>
          <w:p w14:paraId="7E59DBBF"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CompanyID</w:t>
            </w:r>
          </w:p>
        </w:tc>
        <w:tc>
          <w:tcPr>
            <w:tcW w:w="1236" w:type="dxa"/>
          </w:tcPr>
          <w:p w14:paraId="58503123"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外键</w:t>
            </w:r>
            <w:r>
              <w:rPr>
                <w:rFonts w:ascii="宋体" w:hAnsi="宋体" w:cs="宋体" w:hint="eastAsia"/>
                <w:color w:val="000000"/>
                <w:sz w:val="22"/>
              </w:rPr>
              <w:t xml:space="preserve"> CHAR</w:t>
            </w:r>
          </w:p>
        </w:tc>
        <w:tc>
          <w:tcPr>
            <w:tcW w:w="692" w:type="dxa"/>
          </w:tcPr>
          <w:p w14:paraId="1779E435"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6</w:t>
            </w:r>
          </w:p>
        </w:tc>
        <w:tc>
          <w:tcPr>
            <w:tcW w:w="2359" w:type="dxa"/>
          </w:tcPr>
          <w:p w14:paraId="3A348C96"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与公司表中关联</w:t>
            </w:r>
          </w:p>
        </w:tc>
      </w:tr>
      <w:tr w:rsidR="00EB087D" w14:paraId="5539CA5E" w14:textId="77777777">
        <w:tc>
          <w:tcPr>
            <w:tcW w:w="1555" w:type="dxa"/>
          </w:tcPr>
          <w:p w14:paraId="279203BA"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财年</w:t>
            </w:r>
          </w:p>
        </w:tc>
        <w:tc>
          <w:tcPr>
            <w:tcW w:w="2454" w:type="dxa"/>
          </w:tcPr>
          <w:p w14:paraId="27A5B4FD"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FinancialYear</w:t>
            </w:r>
          </w:p>
        </w:tc>
        <w:tc>
          <w:tcPr>
            <w:tcW w:w="1236" w:type="dxa"/>
          </w:tcPr>
          <w:p w14:paraId="1B1D0D27"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Data</w:t>
            </w:r>
          </w:p>
        </w:tc>
        <w:tc>
          <w:tcPr>
            <w:tcW w:w="692" w:type="dxa"/>
          </w:tcPr>
          <w:p w14:paraId="448E5055"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10</w:t>
            </w:r>
          </w:p>
        </w:tc>
        <w:tc>
          <w:tcPr>
            <w:tcW w:w="2359" w:type="dxa"/>
          </w:tcPr>
          <w:p w14:paraId="22ACAB71"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存储财年信息</w:t>
            </w:r>
          </w:p>
        </w:tc>
      </w:tr>
      <w:tr w:rsidR="00EB087D" w14:paraId="466B1087" w14:textId="77777777">
        <w:tc>
          <w:tcPr>
            <w:tcW w:w="1555" w:type="dxa"/>
          </w:tcPr>
          <w:p w14:paraId="25155A75"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月份</w:t>
            </w:r>
          </w:p>
        </w:tc>
        <w:tc>
          <w:tcPr>
            <w:tcW w:w="2454" w:type="dxa"/>
          </w:tcPr>
          <w:p w14:paraId="3F3BF9F8"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Month</w:t>
            </w:r>
          </w:p>
        </w:tc>
        <w:tc>
          <w:tcPr>
            <w:tcW w:w="1236" w:type="dxa"/>
          </w:tcPr>
          <w:p w14:paraId="7AF17329"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Data</w:t>
            </w:r>
          </w:p>
        </w:tc>
        <w:tc>
          <w:tcPr>
            <w:tcW w:w="692" w:type="dxa"/>
          </w:tcPr>
          <w:p w14:paraId="1BDBE475"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10</w:t>
            </w:r>
          </w:p>
        </w:tc>
        <w:tc>
          <w:tcPr>
            <w:tcW w:w="2359" w:type="dxa"/>
          </w:tcPr>
          <w:p w14:paraId="5DD81A05"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存储月份信息</w:t>
            </w:r>
          </w:p>
        </w:tc>
      </w:tr>
      <w:tr w:rsidR="00EB087D" w14:paraId="344C75B1" w14:textId="77777777">
        <w:tc>
          <w:tcPr>
            <w:tcW w:w="1555" w:type="dxa"/>
          </w:tcPr>
          <w:p w14:paraId="1465D54D"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离职率</w:t>
            </w:r>
          </w:p>
        </w:tc>
        <w:tc>
          <w:tcPr>
            <w:tcW w:w="2454" w:type="dxa"/>
          </w:tcPr>
          <w:p w14:paraId="21B49EAD"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AttritionRate</w:t>
            </w:r>
          </w:p>
        </w:tc>
        <w:tc>
          <w:tcPr>
            <w:tcW w:w="1236" w:type="dxa"/>
          </w:tcPr>
          <w:p w14:paraId="29381310"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Int</w:t>
            </w:r>
          </w:p>
        </w:tc>
        <w:tc>
          <w:tcPr>
            <w:tcW w:w="692" w:type="dxa"/>
          </w:tcPr>
          <w:p w14:paraId="674019D6"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10</w:t>
            </w:r>
          </w:p>
        </w:tc>
        <w:tc>
          <w:tcPr>
            <w:tcW w:w="2359" w:type="dxa"/>
          </w:tcPr>
          <w:p w14:paraId="212C1C75"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员工离职的百分比</w:t>
            </w:r>
          </w:p>
        </w:tc>
      </w:tr>
      <w:tr w:rsidR="00EB087D" w14:paraId="61017C05" w14:textId="77777777">
        <w:tc>
          <w:tcPr>
            <w:tcW w:w="1555" w:type="dxa"/>
          </w:tcPr>
          <w:p w14:paraId="744BE230"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人员绩效评估</w:t>
            </w:r>
          </w:p>
        </w:tc>
        <w:tc>
          <w:tcPr>
            <w:tcW w:w="2454" w:type="dxa"/>
          </w:tcPr>
          <w:p w14:paraId="1E3131F1"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PerEvaluation</w:t>
            </w:r>
          </w:p>
        </w:tc>
        <w:tc>
          <w:tcPr>
            <w:tcW w:w="1236" w:type="dxa"/>
          </w:tcPr>
          <w:p w14:paraId="6055B09B" w14:textId="77777777" w:rsidR="00EB087D" w:rsidRDefault="00000000">
            <w:pPr>
              <w:widowControl/>
              <w:jc w:val="center"/>
              <w:textAlignment w:val="center"/>
              <w:rPr>
                <w:rFonts w:ascii="宋体" w:hAnsi="宋体" w:cs="宋体"/>
                <w:color w:val="000000"/>
                <w:sz w:val="22"/>
              </w:rPr>
            </w:pPr>
            <w:r>
              <w:rPr>
                <w:rFonts w:ascii="宋体" w:hAnsi="宋体" w:cs="宋体" w:hint="eastAsia"/>
                <w:color w:val="000000"/>
                <w:sz w:val="22"/>
              </w:rPr>
              <w:t>Char</w:t>
            </w:r>
          </w:p>
        </w:tc>
        <w:tc>
          <w:tcPr>
            <w:tcW w:w="692" w:type="dxa"/>
          </w:tcPr>
          <w:p w14:paraId="52652424" w14:textId="77777777" w:rsidR="00EB087D" w:rsidRDefault="00EB087D">
            <w:pPr>
              <w:widowControl/>
              <w:jc w:val="center"/>
              <w:textAlignment w:val="center"/>
              <w:rPr>
                <w:rFonts w:ascii="宋体" w:hAnsi="宋体" w:cs="宋体"/>
                <w:color w:val="000000"/>
                <w:sz w:val="22"/>
              </w:rPr>
            </w:pPr>
          </w:p>
        </w:tc>
        <w:tc>
          <w:tcPr>
            <w:tcW w:w="2359" w:type="dxa"/>
          </w:tcPr>
          <w:p w14:paraId="0D286042"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员工绩效评估结果</w:t>
            </w:r>
          </w:p>
        </w:tc>
      </w:tr>
      <w:tr w:rsidR="00EB087D" w14:paraId="293BBBFF" w14:textId="77777777">
        <w:tc>
          <w:tcPr>
            <w:tcW w:w="1555" w:type="dxa"/>
          </w:tcPr>
          <w:p w14:paraId="10FFC6ED"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岗位空缺</w:t>
            </w:r>
          </w:p>
        </w:tc>
        <w:tc>
          <w:tcPr>
            <w:tcW w:w="2454" w:type="dxa"/>
          </w:tcPr>
          <w:p w14:paraId="3F7F3648"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VacancyForecast</w:t>
            </w:r>
          </w:p>
        </w:tc>
        <w:tc>
          <w:tcPr>
            <w:tcW w:w="1236" w:type="dxa"/>
          </w:tcPr>
          <w:p w14:paraId="0E524D3D"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C</w:t>
            </w:r>
            <w:r>
              <w:rPr>
                <w:rFonts w:ascii="宋体" w:hAnsi="宋体" w:cs="宋体" w:hint="eastAsia"/>
                <w:color w:val="000000"/>
                <w:sz w:val="22"/>
              </w:rPr>
              <w:t>har</w:t>
            </w:r>
          </w:p>
        </w:tc>
        <w:tc>
          <w:tcPr>
            <w:tcW w:w="692" w:type="dxa"/>
          </w:tcPr>
          <w:p w14:paraId="0669D1EA" w14:textId="77777777" w:rsidR="00EB087D" w:rsidRDefault="00EB087D">
            <w:pPr>
              <w:widowControl/>
              <w:jc w:val="center"/>
              <w:textAlignment w:val="center"/>
              <w:rPr>
                <w:rFonts w:ascii="宋体" w:hAnsi="宋体" w:cs="宋体"/>
                <w:color w:val="000000"/>
                <w:sz w:val="22"/>
              </w:rPr>
            </w:pPr>
          </w:p>
        </w:tc>
        <w:tc>
          <w:tcPr>
            <w:tcW w:w="2359" w:type="dxa"/>
          </w:tcPr>
          <w:p w14:paraId="24A6ACB1" w14:textId="77777777" w:rsidR="00EB087D" w:rsidRDefault="00000000">
            <w:pPr>
              <w:widowControl/>
              <w:jc w:val="center"/>
              <w:textAlignment w:val="center"/>
              <w:rPr>
                <w:rFonts w:ascii="宋体" w:hAnsi="宋体" w:cs="宋体"/>
                <w:color w:val="000000"/>
                <w:sz w:val="22"/>
              </w:rPr>
            </w:pPr>
            <w:r>
              <w:rPr>
                <w:rFonts w:ascii="宋体" w:hAnsi="宋体" w:cs="宋体"/>
                <w:color w:val="000000"/>
                <w:sz w:val="22"/>
              </w:rPr>
              <w:t>预测特岗位空缺数量</w:t>
            </w:r>
          </w:p>
        </w:tc>
      </w:tr>
    </w:tbl>
    <w:p w14:paraId="73A7FA3A" w14:textId="77777777" w:rsidR="00EB087D" w:rsidRDefault="00EB087D">
      <w:pPr>
        <w:jc w:val="left"/>
        <w:outlineLvl w:val="0"/>
        <w:rPr>
          <w:b/>
          <w:bCs/>
          <w:sz w:val="32"/>
          <w:szCs w:val="40"/>
        </w:rPr>
      </w:pPr>
    </w:p>
    <w:p w14:paraId="0E37860C" w14:textId="77777777" w:rsidR="00EB087D" w:rsidRDefault="00000000">
      <w:pPr>
        <w:jc w:val="left"/>
        <w:outlineLvl w:val="0"/>
        <w:rPr>
          <w:b/>
          <w:bCs/>
          <w:sz w:val="32"/>
          <w:szCs w:val="40"/>
        </w:rPr>
      </w:pPr>
      <w:bookmarkStart w:id="33" w:name="_Toc162281043"/>
      <w:r>
        <w:rPr>
          <w:rFonts w:hint="eastAsia"/>
          <w:b/>
          <w:bCs/>
          <w:sz w:val="32"/>
          <w:szCs w:val="40"/>
        </w:rPr>
        <w:t xml:space="preserve">5 </w:t>
      </w:r>
      <w:r>
        <w:rPr>
          <w:rFonts w:hint="eastAsia"/>
          <w:b/>
          <w:bCs/>
          <w:sz w:val="32"/>
          <w:szCs w:val="40"/>
        </w:rPr>
        <w:t>软硬件列表</w:t>
      </w:r>
      <w:bookmarkEnd w:id="33"/>
    </w:p>
    <w:p w14:paraId="031E4152" w14:textId="77777777" w:rsidR="00EB087D" w:rsidRDefault="00000000">
      <w:pPr>
        <w:pStyle w:val="2"/>
        <w:spacing w:before="0" w:after="0"/>
        <w:rPr>
          <w:rFonts w:ascii="宋体" w:hAnsi="宋体"/>
          <w:szCs w:val="28"/>
        </w:rPr>
      </w:pPr>
      <w:bookmarkStart w:id="34" w:name="_Toc162281044"/>
      <w:r>
        <w:rPr>
          <w:rFonts w:ascii="宋体" w:hAnsi="宋体" w:hint="eastAsia"/>
          <w:szCs w:val="28"/>
        </w:rPr>
        <w:t>5.1 软件</w:t>
      </w:r>
      <w:bookmarkEnd w:id="34"/>
    </w:p>
    <w:p w14:paraId="3ABC9ACA" w14:textId="77777777" w:rsidR="00EB087D" w:rsidRDefault="00000000">
      <w:pPr>
        <w:rPr>
          <w:rFonts w:ascii="宋体" w:eastAsia="宋体" w:hAnsi="宋体"/>
          <w:sz w:val="24"/>
        </w:rPr>
      </w:pPr>
      <w:r>
        <w:rPr>
          <w:rFonts w:ascii="宋体" w:eastAsia="宋体" w:hAnsi="宋体"/>
          <w:sz w:val="24"/>
        </w:rPr>
        <w:t>操作系统：</w:t>
      </w:r>
      <w:r>
        <w:rPr>
          <w:rFonts w:ascii="宋体" w:eastAsia="宋体" w:hAnsi="宋体" w:hint="eastAsia"/>
          <w:sz w:val="24"/>
        </w:rPr>
        <w:t>windows10</w:t>
      </w:r>
    </w:p>
    <w:p w14:paraId="708B1378" w14:textId="77777777" w:rsidR="00EB087D" w:rsidRDefault="00EB087D">
      <w:pPr>
        <w:rPr>
          <w:rFonts w:ascii="宋体" w:eastAsia="宋体" w:hAnsi="宋体"/>
          <w:sz w:val="24"/>
        </w:rPr>
      </w:pPr>
    </w:p>
    <w:p w14:paraId="2276DC81" w14:textId="77777777" w:rsidR="00EB087D" w:rsidRDefault="00000000">
      <w:pPr>
        <w:rPr>
          <w:rFonts w:ascii="宋体" w:eastAsia="宋体" w:hAnsi="宋体"/>
          <w:sz w:val="24"/>
        </w:rPr>
      </w:pPr>
      <w:r>
        <w:rPr>
          <w:rFonts w:ascii="宋体" w:eastAsia="宋体" w:hAnsi="宋体"/>
          <w:sz w:val="24"/>
        </w:rPr>
        <w:t>后端开发：</w:t>
      </w:r>
    </w:p>
    <w:p w14:paraId="44F608B8" w14:textId="77777777" w:rsidR="00EB087D" w:rsidRDefault="00000000">
      <w:pPr>
        <w:rPr>
          <w:rFonts w:ascii="宋体" w:eastAsia="宋体" w:hAnsi="宋体"/>
          <w:sz w:val="24"/>
        </w:rPr>
      </w:pPr>
      <w:r>
        <w:rPr>
          <w:rFonts w:ascii="宋体" w:eastAsia="宋体" w:hAnsi="宋体"/>
          <w:sz w:val="24"/>
        </w:rPr>
        <w:t>编程语言：Java</w:t>
      </w:r>
      <w:r>
        <w:rPr>
          <w:rFonts w:ascii="宋体" w:eastAsia="宋体" w:hAnsi="宋体" w:hint="eastAsia"/>
          <w:sz w:val="24"/>
        </w:rPr>
        <w:t>、html</w:t>
      </w:r>
      <w:r>
        <w:rPr>
          <w:rFonts w:ascii="宋体" w:eastAsia="宋体" w:hAnsi="宋体"/>
          <w:sz w:val="24"/>
        </w:rPr>
        <w:t>等</w:t>
      </w:r>
    </w:p>
    <w:p w14:paraId="2DB95C1A" w14:textId="77777777" w:rsidR="00EB087D" w:rsidRDefault="00000000">
      <w:pPr>
        <w:rPr>
          <w:rFonts w:ascii="宋体" w:eastAsia="宋体" w:hAnsi="宋体"/>
          <w:sz w:val="24"/>
        </w:rPr>
      </w:pPr>
      <w:r>
        <w:rPr>
          <w:rFonts w:ascii="宋体" w:eastAsia="宋体" w:hAnsi="宋体"/>
          <w:sz w:val="24"/>
        </w:rPr>
        <w:t>框架：Spring Boot等</w:t>
      </w:r>
    </w:p>
    <w:p w14:paraId="3B0F2272" w14:textId="77777777" w:rsidR="00EB087D" w:rsidRDefault="00000000">
      <w:pPr>
        <w:rPr>
          <w:rFonts w:ascii="宋体" w:eastAsia="宋体" w:hAnsi="宋体"/>
          <w:sz w:val="24"/>
        </w:rPr>
      </w:pPr>
      <w:r>
        <w:rPr>
          <w:rFonts w:ascii="宋体" w:eastAsia="宋体" w:hAnsi="宋体"/>
          <w:sz w:val="24"/>
        </w:rPr>
        <w:t>数据库：SQL</w:t>
      </w:r>
      <w:r>
        <w:rPr>
          <w:rFonts w:ascii="宋体" w:eastAsia="宋体" w:hAnsi="宋体" w:hint="eastAsia"/>
          <w:sz w:val="24"/>
        </w:rPr>
        <w:t>server</w:t>
      </w:r>
      <w:r>
        <w:rPr>
          <w:rFonts w:ascii="宋体" w:eastAsia="宋体" w:hAnsi="宋体"/>
          <w:sz w:val="24"/>
        </w:rPr>
        <w:t>等</w:t>
      </w:r>
    </w:p>
    <w:p w14:paraId="4EA93074" w14:textId="77777777" w:rsidR="00EB087D" w:rsidRDefault="00000000">
      <w:pPr>
        <w:rPr>
          <w:rFonts w:ascii="宋体" w:eastAsia="宋体" w:hAnsi="宋体"/>
          <w:sz w:val="24"/>
        </w:rPr>
      </w:pPr>
      <w:r>
        <w:rPr>
          <w:rFonts w:ascii="宋体" w:eastAsia="宋体" w:hAnsi="宋体" w:hint="eastAsia"/>
          <w:sz w:val="24"/>
        </w:rPr>
        <w:t>数据拟合：</w:t>
      </w:r>
      <w:r>
        <w:rPr>
          <w:rFonts w:asciiTheme="majorEastAsia" w:eastAsiaTheme="majorEastAsia" w:hAnsiTheme="majorEastAsia"/>
          <w:sz w:val="24"/>
        </w:rPr>
        <w:t xml:space="preserve"> PyTorch、TensorFlow、scikit-learn</w:t>
      </w:r>
    </w:p>
    <w:p w14:paraId="4BB49F17" w14:textId="77777777" w:rsidR="00EB087D" w:rsidRDefault="00EB087D">
      <w:pPr>
        <w:rPr>
          <w:rFonts w:ascii="宋体" w:eastAsia="宋体" w:hAnsi="宋体"/>
          <w:sz w:val="24"/>
        </w:rPr>
      </w:pPr>
    </w:p>
    <w:p w14:paraId="6B482419" w14:textId="77777777" w:rsidR="00EB087D" w:rsidRDefault="00000000">
      <w:pPr>
        <w:rPr>
          <w:rFonts w:ascii="宋体" w:eastAsia="宋体" w:hAnsi="宋体"/>
          <w:sz w:val="24"/>
        </w:rPr>
      </w:pPr>
      <w:r>
        <w:rPr>
          <w:rFonts w:ascii="宋体" w:eastAsia="宋体" w:hAnsi="宋体"/>
          <w:sz w:val="24"/>
        </w:rPr>
        <w:t>前端开发：</w:t>
      </w:r>
    </w:p>
    <w:p w14:paraId="499DBEC1" w14:textId="77777777" w:rsidR="00EB087D" w:rsidRDefault="00000000">
      <w:pPr>
        <w:rPr>
          <w:rFonts w:ascii="宋体" w:eastAsia="宋体" w:hAnsi="宋体"/>
          <w:sz w:val="24"/>
        </w:rPr>
      </w:pPr>
      <w:r>
        <w:rPr>
          <w:rFonts w:ascii="宋体" w:eastAsia="宋体" w:hAnsi="宋体"/>
          <w:sz w:val="24"/>
        </w:rPr>
        <w:t>HTML、CSS、JavaScript</w:t>
      </w:r>
    </w:p>
    <w:p w14:paraId="43ABCCB4" w14:textId="77777777" w:rsidR="00EB087D" w:rsidRDefault="00000000">
      <w:pPr>
        <w:rPr>
          <w:rFonts w:ascii="宋体" w:eastAsia="宋体" w:hAnsi="宋体"/>
          <w:sz w:val="24"/>
        </w:rPr>
      </w:pPr>
      <w:r>
        <w:rPr>
          <w:rFonts w:ascii="宋体" w:eastAsia="宋体" w:hAnsi="宋体"/>
          <w:sz w:val="24"/>
        </w:rPr>
        <w:t>框架：Vue.js</w:t>
      </w:r>
    </w:p>
    <w:p w14:paraId="30D8E005" w14:textId="77777777" w:rsidR="00EB087D" w:rsidRDefault="00EB087D"/>
    <w:p w14:paraId="0B16F65D" w14:textId="77777777" w:rsidR="00EB087D" w:rsidRDefault="00000000">
      <w:pPr>
        <w:pStyle w:val="2"/>
        <w:spacing w:before="0" w:after="0"/>
        <w:rPr>
          <w:rFonts w:ascii="宋体" w:hAnsi="宋体"/>
          <w:szCs w:val="28"/>
        </w:rPr>
      </w:pPr>
      <w:bookmarkStart w:id="35" w:name="_Toc162281045"/>
      <w:r>
        <w:rPr>
          <w:rFonts w:ascii="宋体" w:hAnsi="宋体" w:hint="eastAsia"/>
          <w:szCs w:val="28"/>
        </w:rPr>
        <w:t>5.2 硬件</w:t>
      </w:r>
      <w:bookmarkEnd w:id="35"/>
    </w:p>
    <w:p w14:paraId="0AF5F966" w14:textId="77777777" w:rsidR="00EB087D" w:rsidRDefault="00000000">
      <w:pPr>
        <w:rPr>
          <w:rFonts w:ascii="宋体" w:eastAsia="宋体" w:hAnsi="宋体"/>
          <w:sz w:val="24"/>
        </w:rPr>
      </w:pPr>
      <w:r>
        <w:rPr>
          <w:rFonts w:ascii="宋体" w:eastAsia="宋体" w:hAnsi="宋体"/>
          <w:sz w:val="24"/>
        </w:rPr>
        <w:t>网络设备：路由器、交换机、防火墙等网络设备，用于构建局域网和连接互联网</w:t>
      </w:r>
    </w:p>
    <w:p w14:paraId="196D6698" w14:textId="77777777" w:rsidR="00EB087D" w:rsidRDefault="00EB087D">
      <w:pPr>
        <w:rPr>
          <w:rFonts w:ascii="宋体" w:eastAsia="宋体" w:hAnsi="宋体"/>
          <w:sz w:val="24"/>
        </w:rPr>
      </w:pPr>
    </w:p>
    <w:p w14:paraId="150592F6" w14:textId="77777777" w:rsidR="00EB087D" w:rsidRDefault="00000000">
      <w:pPr>
        <w:rPr>
          <w:rFonts w:ascii="宋体" w:eastAsia="宋体" w:hAnsi="宋体"/>
          <w:sz w:val="24"/>
        </w:rPr>
      </w:pPr>
      <w:r>
        <w:rPr>
          <w:rFonts w:ascii="宋体" w:eastAsia="宋体" w:hAnsi="宋体"/>
          <w:sz w:val="24"/>
        </w:rPr>
        <w:t>客户端设备：个人电脑、笔记本电脑、平板电脑等，用于用户访问系统的客户端设备</w:t>
      </w:r>
    </w:p>
    <w:p w14:paraId="11E3B49F" w14:textId="77777777" w:rsidR="00EB087D" w:rsidRDefault="00000000">
      <w:pPr>
        <w:jc w:val="left"/>
        <w:outlineLvl w:val="0"/>
        <w:rPr>
          <w:b/>
          <w:bCs/>
          <w:sz w:val="32"/>
          <w:szCs w:val="40"/>
        </w:rPr>
      </w:pPr>
      <w:bookmarkStart w:id="36" w:name="_Toc162281046"/>
      <w:r>
        <w:rPr>
          <w:rFonts w:hint="eastAsia"/>
          <w:b/>
          <w:bCs/>
          <w:sz w:val="32"/>
          <w:szCs w:val="40"/>
        </w:rPr>
        <w:t xml:space="preserve">6 </w:t>
      </w:r>
      <w:r>
        <w:rPr>
          <w:rFonts w:hint="eastAsia"/>
          <w:b/>
          <w:bCs/>
          <w:sz w:val="32"/>
          <w:szCs w:val="40"/>
        </w:rPr>
        <w:t>项目管理</w:t>
      </w:r>
      <w:bookmarkEnd w:id="36"/>
    </w:p>
    <w:p w14:paraId="6794F5A7" w14:textId="77777777" w:rsidR="00EB087D" w:rsidRDefault="00000000">
      <w:pPr>
        <w:pStyle w:val="2"/>
        <w:spacing w:before="0" w:after="0"/>
        <w:rPr>
          <w:rFonts w:ascii="宋体" w:hAnsi="宋体"/>
          <w:szCs w:val="28"/>
        </w:rPr>
      </w:pPr>
      <w:bookmarkStart w:id="37" w:name="_Toc162281047"/>
      <w:r>
        <w:rPr>
          <w:rFonts w:ascii="宋体" w:hAnsi="宋体" w:hint="eastAsia"/>
          <w:szCs w:val="28"/>
        </w:rPr>
        <w:t>6.1 项目组织和角色分工</w:t>
      </w:r>
      <w:bookmarkEnd w:id="37"/>
    </w:p>
    <w:p w14:paraId="58A0E2DB" w14:textId="77777777" w:rsidR="00EB087D" w:rsidRDefault="00000000">
      <w:pPr>
        <w:widowControl/>
        <w:numPr>
          <w:ilvl w:val="0"/>
          <w:numId w:val="7"/>
        </w:numPr>
        <w:jc w:val="left"/>
        <w:rPr>
          <w:rFonts w:ascii="Segoe UI" w:eastAsia="宋体" w:hAnsi="Segoe UI" w:cs="Segoe UI"/>
          <w:color w:val="333333"/>
          <w:kern w:val="0"/>
          <w:sz w:val="24"/>
        </w:rPr>
      </w:pPr>
      <w:r>
        <w:rPr>
          <w:rFonts w:ascii="Segoe UI" w:eastAsia="宋体" w:hAnsi="Segoe UI" w:cs="Segoe UI"/>
          <w:color w:val="333333"/>
          <w:kern w:val="0"/>
          <w:sz w:val="24"/>
        </w:rPr>
        <w:t>项目经理：王阳</w:t>
      </w:r>
    </w:p>
    <w:p w14:paraId="2F2BC792" w14:textId="77777777" w:rsidR="00EB087D" w:rsidRDefault="00000000">
      <w:pPr>
        <w:widowControl/>
        <w:numPr>
          <w:ilvl w:val="1"/>
          <w:numId w:val="7"/>
        </w:numPr>
        <w:spacing w:after="100" w:afterAutospacing="1"/>
        <w:jc w:val="left"/>
        <w:rPr>
          <w:rFonts w:ascii="Segoe UI" w:eastAsia="宋体" w:hAnsi="Segoe UI" w:cs="Segoe UI"/>
          <w:color w:val="333333"/>
          <w:kern w:val="0"/>
          <w:sz w:val="24"/>
        </w:rPr>
      </w:pPr>
      <w:r>
        <w:rPr>
          <w:rFonts w:ascii="Segoe UI" w:eastAsia="宋体" w:hAnsi="Segoe UI" w:cs="Segoe UI"/>
          <w:color w:val="333333"/>
          <w:kern w:val="0"/>
          <w:sz w:val="24"/>
        </w:rPr>
        <w:t>负责项目整体规划、组织、协调和管理。</w:t>
      </w:r>
    </w:p>
    <w:p w14:paraId="3D9407FA" w14:textId="77777777" w:rsidR="00EB087D" w:rsidRDefault="00000000">
      <w:pPr>
        <w:widowControl/>
        <w:numPr>
          <w:ilvl w:val="1"/>
          <w:numId w:val="7"/>
        </w:numPr>
        <w:spacing w:before="100" w:beforeAutospacing="1" w:after="100" w:afterAutospacing="1"/>
        <w:jc w:val="left"/>
        <w:rPr>
          <w:rFonts w:ascii="Segoe UI" w:eastAsia="宋体" w:hAnsi="Segoe UI" w:cs="Segoe UI"/>
          <w:color w:val="333333"/>
          <w:kern w:val="0"/>
          <w:sz w:val="24"/>
        </w:rPr>
      </w:pPr>
      <w:r>
        <w:rPr>
          <w:rFonts w:ascii="Segoe UI" w:eastAsia="宋体" w:hAnsi="Segoe UI" w:cs="Segoe UI"/>
          <w:color w:val="333333"/>
          <w:kern w:val="0"/>
          <w:sz w:val="24"/>
        </w:rPr>
        <w:t>确立项目目标和范围，并与利益相关者进行确认。</w:t>
      </w:r>
    </w:p>
    <w:p w14:paraId="7302D6C9" w14:textId="77777777" w:rsidR="00EB087D" w:rsidRDefault="00000000">
      <w:pPr>
        <w:widowControl/>
        <w:numPr>
          <w:ilvl w:val="1"/>
          <w:numId w:val="7"/>
        </w:numPr>
        <w:spacing w:before="100" w:beforeAutospacing="1" w:after="100" w:afterAutospacing="1"/>
        <w:jc w:val="left"/>
        <w:rPr>
          <w:rFonts w:ascii="Segoe UI" w:eastAsia="宋体" w:hAnsi="Segoe UI" w:cs="Segoe UI"/>
          <w:color w:val="333333"/>
          <w:kern w:val="0"/>
          <w:sz w:val="24"/>
        </w:rPr>
      </w:pPr>
      <w:r>
        <w:rPr>
          <w:rFonts w:ascii="Segoe UI" w:eastAsia="宋体" w:hAnsi="Segoe UI" w:cs="Segoe UI"/>
          <w:color w:val="333333"/>
          <w:kern w:val="0"/>
          <w:sz w:val="24"/>
        </w:rPr>
        <w:t>制定项目进度计划、资源分配计划和沟通决策机制。</w:t>
      </w:r>
    </w:p>
    <w:p w14:paraId="4EF6DC79" w14:textId="77777777" w:rsidR="00EB087D" w:rsidRDefault="00000000">
      <w:pPr>
        <w:widowControl/>
        <w:numPr>
          <w:ilvl w:val="1"/>
          <w:numId w:val="7"/>
        </w:numPr>
        <w:spacing w:before="100" w:beforeAutospacing="1"/>
        <w:jc w:val="left"/>
        <w:rPr>
          <w:rFonts w:ascii="Segoe UI" w:eastAsia="宋体" w:hAnsi="Segoe UI" w:cs="Segoe UI"/>
          <w:color w:val="333333"/>
          <w:kern w:val="0"/>
          <w:sz w:val="24"/>
        </w:rPr>
      </w:pPr>
      <w:r>
        <w:rPr>
          <w:rFonts w:ascii="Segoe UI" w:eastAsia="宋体" w:hAnsi="Segoe UI" w:cs="Segoe UI"/>
          <w:color w:val="333333"/>
          <w:kern w:val="0"/>
          <w:sz w:val="24"/>
        </w:rPr>
        <w:t>监督项目的执行，确保项目按时交付，并处理项目中的问题和风险。</w:t>
      </w:r>
    </w:p>
    <w:p w14:paraId="6F74E6BF" w14:textId="77777777" w:rsidR="00EB087D" w:rsidRDefault="00000000">
      <w:pPr>
        <w:widowControl/>
        <w:numPr>
          <w:ilvl w:val="0"/>
          <w:numId w:val="7"/>
        </w:numPr>
        <w:jc w:val="left"/>
        <w:rPr>
          <w:rFonts w:ascii="Segoe UI" w:eastAsia="宋体" w:hAnsi="Segoe UI" w:cs="Segoe UI"/>
          <w:color w:val="333333"/>
          <w:kern w:val="0"/>
          <w:sz w:val="24"/>
        </w:rPr>
      </w:pPr>
      <w:r>
        <w:rPr>
          <w:rFonts w:ascii="Segoe UI" w:eastAsia="宋体" w:hAnsi="Segoe UI" w:cs="Segoe UI"/>
          <w:color w:val="333333"/>
          <w:kern w:val="0"/>
          <w:sz w:val="24"/>
        </w:rPr>
        <w:t>技术负责人：曹冉</w:t>
      </w:r>
      <w:r>
        <w:rPr>
          <w:rFonts w:ascii="Segoe UI" w:eastAsia="宋体" w:hAnsi="Segoe UI" w:cs="Segoe UI" w:hint="eastAsia"/>
          <w:color w:val="333333"/>
          <w:kern w:val="0"/>
          <w:sz w:val="24"/>
        </w:rPr>
        <w:t>，</w:t>
      </w:r>
      <w:r>
        <w:rPr>
          <w:rFonts w:ascii="Segoe UI" w:eastAsia="宋体" w:hAnsi="Segoe UI" w:cs="Segoe UI"/>
          <w:color w:val="333333"/>
          <w:kern w:val="0"/>
          <w:sz w:val="24"/>
        </w:rPr>
        <w:t>王阳</w:t>
      </w:r>
    </w:p>
    <w:p w14:paraId="72C51097" w14:textId="77777777" w:rsidR="00EB087D" w:rsidRDefault="00000000">
      <w:pPr>
        <w:widowControl/>
        <w:numPr>
          <w:ilvl w:val="1"/>
          <w:numId w:val="7"/>
        </w:numPr>
        <w:spacing w:after="100" w:afterAutospacing="1"/>
        <w:jc w:val="left"/>
        <w:rPr>
          <w:rFonts w:ascii="Segoe UI" w:eastAsia="宋体" w:hAnsi="Segoe UI" w:cs="Segoe UI"/>
          <w:color w:val="333333"/>
          <w:kern w:val="0"/>
          <w:sz w:val="24"/>
        </w:rPr>
      </w:pPr>
      <w:r>
        <w:rPr>
          <w:rFonts w:ascii="Segoe UI" w:eastAsia="宋体" w:hAnsi="Segoe UI" w:cs="Segoe UI"/>
          <w:color w:val="333333"/>
          <w:kern w:val="0"/>
          <w:sz w:val="24"/>
        </w:rPr>
        <w:t>负责系统设计与架构阶段的工作。</w:t>
      </w:r>
    </w:p>
    <w:p w14:paraId="0D1A5D94" w14:textId="77777777" w:rsidR="00EB087D" w:rsidRDefault="00000000">
      <w:pPr>
        <w:widowControl/>
        <w:numPr>
          <w:ilvl w:val="1"/>
          <w:numId w:val="7"/>
        </w:numPr>
        <w:spacing w:before="100" w:beforeAutospacing="1" w:after="100" w:afterAutospacing="1"/>
        <w:jc w:val="left"/>
        <w:rPr>
          <w:rFonts w:ascii="Segoe UI" w:eastAsia="宋体" w:hAnsi="Segoe UI" w:cs="Segoe UI"/>
          <w:color w:val="333333"/>
          <w:kern w:val="0"/>
          <w:sz w:val="24"/>
        </w:rPr>
      </w:pPr>
      <w:r>
        <w:rPr>
          <w:rFonts w:ascii="Segoe UI" w:eastAsia="宋体" w:hAnsi="Segoe UI" w:cs="Segoe UI"/>
          <w:color w:val="333333"/>
          <w:kern w:val="0"/>
          <w:sz w:val="24"/>
        </w:rPr>
        <w:t>参与项目范围的确定，制定系统架构设计方案。</w:t>
      </w:r>
    </w:p>
    <w:p w14:paraId="4784BFD2" w14:textId="77777777" w:rsidR="00EB087D" w:rsidRDefault="00000000">
      <w:pPr>
        <w:widowControl/>
        <w:numPr>
          <w:ilvl w:val="1"/>
          <w:numId w:val="7"/>
        </w:numPr>
        <w:spacing w:before="100" w:beforeAutospacing="1" w:after="100" w:afterAutospacing="1"/>
        <w:jc w:val="left"/>
        <w:rPr>
          <w:rFonts w:ascii="Segoe UI" w:eastAsia="宋体" w:hAnsi="Segoe UI" w:cs="Segoe UI"/>
          <w:color w:val="333333"/>
          <w:kern w:val="0"/>
          <w:sz w:val="24"/>
        </w:rPr>
      </w:pPr>
      <w:r>
        <w:rPr>
          <w:rFonts w:ascii="Segoe UI" w:eastAsia="宋体" w:hAnsi="Segoe UI" w:cs="Segoe UI"/>
          <w:color w:val="333333"/>
          <w:kern w:val="0"/>
          <w:sz w:val="24"/>
        </w:rPr>
        <w:t>设计系统的数据流程、交互流程图和数据库表结构。</w:t>
      </w:r>
    </w:p>
    <w:p w14:paraId="4ABFB8F3" w14:textId="77777777" w:rsidR="00EB087D" w:rsidRDefault="00000000">
      <w:pPr>
        <w:widowControl/>
        <w:numPr>
          <w:ilvl w:val="1"/>
          <w:numId w:val="7"/>
        </w:numPr>
        <w:spacing w:before="100" w:beforeAutospacing="1"/>
        <w:jc w:val="left"/>
        <w:rPr>
          <w:rFonts w:ascii="Segoe UI" w:eastAsia="宋体" w:hAnsi="Segoe UI" w:cs="Segoe UI"/>
          <w:color w:val="333333"/>
          <w:kern w:val="0"/>
          <w:sz w:val="24"/>
        </w:rPr>
      </w:pPr>
      <w:r>
        <w:rPr>
          <w:rFonts w:ascii="Segoe UI" w:eastAsia="宋体" w:hAnsi="Segoe UI" w:cs="Segoe UI"/>
          <w:color w:val="333333"/>
          <w:kern w:val="0"/>
          <w:sz w:val="24"/>
        </w:rPr>
        <w:t>制定系统的安全策略和权限控制方案，确保系统的稳定性和安全性。</w:t>
      </w:r>
    </w:p>
    <w:p w14:paraId="38271E11" w14:textId="77777777" w:rsidR="00EB087D" w:rsidRDefault="00000000">
      <w:pPr>
        <w:widowControl/>
        <w:numPr>
          <w:ilvl w:val="0"/>
          <w:numId w:val="7"/>
        </w:numPr>
        <w:jc w:val="left"/>
        <w:rPr>
          <w:rFonts w:ascii="Segoe UI" w:eastAsia="宋体" w:hAnsi="Segoe UI" w:cs="Segoe UI"/>
          <w:color w:val="333333"/>
          <w:kern w:val="0"/>
          <w:sz w:val="24"/>
        </w:rPr>
      </w:pPr>
      <w:r>
        <w:rPr>
          <w:rFonts w:ascii="Segoe UI" w:eastAsia="宋体" w:hAnsi="Segoe UI" w:cs="Segoe UI"/>
          <w:color w:val="333333"/>
          <w:kern w:val="0"/>
          <w:sz w:val="24"/>
        </w:rPr>
        <w:t>业务代表：史振华</w:t>
      </w:r>
    </w:p>
    <w:p w14:paraId="4FB93935" w14:textId="77777777" w:rsidR="00EB087D" w:rsidRDefault="00000000">
      <w:pPr>
        <w:widowControl/>
        <w:numPr>
          <w:ilvl w:val="1"/>
          <w:numId w:val="7"/>
        </w:numPr>
        <w:spacing w:after="100" w:afterAutospacing="1"/>
        <w:jc w:val="left"/>
        <w:rPr>
          <w:rFonts w:ascii="Segoe UI" w:eastAsia="宋体" w:hAnsi="Segoe UI" w:cs="Segoe UI"/>
          <w:color w:val="333333"/>
          <w:kern w:val="0"/>
          <w:sz w:val="24"/>
        </w:rPr>
      </w:pPr>
      <w:r>
        <w:rPr>
          <w:rFonts w:ascii="Segoe UI" w:eastAsia="宋体" w:hAnsi="Segoe UI" w:cs="Segoe UI"/>
          <w:color w:val="333333"/>
          <w:kern w:val="0"/>
          <w:sz w:val="24"/>
        </w:rPr>
        <w:t>代表业务部门与项目团队沟通，传递业务需求和期望。</w:t>
      </w:r>
    </w:p>
    <w:p w14:paraId="0FD48797" w14:textId="77777777" w:rsidR="00EB087D" w:rsidRDefault="00000000">
      <w:pPr>
        <w:widowControl/>
        <w:numPr>
          <w:ilvl w:val="1"/>
          <w:numId w:val="7"/>
        </w:numPr>
        <w:spacing w:before="100" w:beforeAutospacing="1" w:after="100" w:afterAutospacing="1"/>
        <w:jc w:val="left"/>
        <w:rPr>
          <w:rFonts w:ascii="Segoe UI" w:eastAsia="宋体" w:hAnsi="Segoe UI" w:cs="Segoe UI"/>
          <w:color w:val="333333"/>
          <w:kern w:val="0"/>
          <w:sz w:val="24"/>
        </w:rPr>
      </w:pPr>
      <w:r>
        <w:rPr>
          <w:rFonts w:ascii="Segoe UI" w:eastAsia="宋体" w:hAnsi="Segoe UI" w:cs="Segoe UI"/>
          <w:color w:val="333333"/>
          <w:kern w:val="0"/>
          <w:sz w:val="24"/>
        </w:rPr>
        <w:t>参与项目规划与准备阶段，确立项目目标和范围。</w:t>
      </w:r>
    </w:p>
    <w:p w14:paraId="67625D75" w14:textId="77777777" w:rsidR="00EB087D" w:rsidRDefault="00000000">
      <w:pPr>
        <w:widowControl/>
        <w:numPr>
          <w:ilvl w:val="1"/>
          <w:numId w:val="7"/>
        </w:numPr>
        <w:spacing w:before="100" w:beforeAutospacing="1" w:after="100" w:afterAutospacing="1"/>
        <w:jc w:val="left"/>
        <w:rPr>
          <w:rFonts w:ascii="Segoe UI" w:eastAsia="宋体" w:hAnsi="Segoe UI" w:cs="Segoe UI"/>
          <w:color w:val="333333"/>
          <w:kern w:val="0"/>
          <w:sz w:val="24"/>
        </w:rPr>
      </w:pPr>
      <w:r>
        <w:rPr>
          <w:rFonts w:ascii="Segoe UI" w:eastAsia="宋体" w:hAnsi="Segoe UI" w:cs="Segoe UI"/>
          <w:color w:val="333333"/>
          <w:kern w:val="0"/>
          <w:sz w:val="24"/>
        </w:rPr>
        <w:t>协助技术团队理解业务需求，提供业务方面的指导和支持。</w:t>
      </w:r>
    </w:p>
    <w:p w14:paraId="43A834C9" w14:textId="77777777" w:rsidR="00EB087D" w:rsidRDefault="00000000">
      <w:pPr>
        <w:widowControl/>
        <w:numPr>
          <w:ilvl w:val="1"/>
          <w:numId w:val="7"/>
        </w:numPr>
        <w:spacing w:before="100" w:beforeAutospacing="1"/>
        <w:jc w:val="left"/>
        <w:rPr>
          <w:rFonts w:ascii="Segoe UI" w:eastAsia="宋体" w:hAnsi="Segoe UI" w:cs="Segoe UI"/>
          <w:color w:val="333333"/>
          <w:kern w:val="0"/>
          <w:sz w:val="24"/>
        </w:rPr>
      </w:pPr>
      <w:r>
        <w:rPr>
          <w:rFonts w:ascii="Segoe UI" w:eastAsia="宋体" w:hAnsi="Segoe UI" w:cs="Segoe UI"/>
          <w:color w:val="333333"/>
          <w:kern w:val="0"/>
          <w:sz w:val="24"/>
        </w:rPr>
        <w:t>参与项目进度跟踪和问题解决，确保项目达到业务预期。</w:t>
      </w:r>
    </w:p>
    <w:p w14:paraId="26FDD059" w14:textId="77777777" w:rsidR="00EB087D" w:rsidRDefault="00000000">
      <w:pPr>
        <w:widowControl/>
        <w:numPr>
          <w:ilvl w:val="0"/>
          <w:numId w:val="7"/>
        </w:numPr>
        <w:jc w:val="left"/>
        <w:rPr>
          <w:rFonts w:ascii="Segoe UI" w:eastAsia="宋体" w:hAnsi="Segoe UI" w:cs="Segoe UI"/>
          <w:color w:val="333333"/>
          <w:kern w:val="0"/>
          <w:sz w:val="24"/>
        </w:rPr>
      </w:pPr>
      <w:r>
        <w:rPr>
          <w:rFonts w:ascii="Segoe UI" w:eastAsia="宋体" w:hAnsi="Segoe UI" w:cs="Segoe UI"/>
          <w:color w:val="333333"/>
          <w:kern w:val="0"/>
          <w:sz w:val="24"/>
        </w:rPr>
        <w:t>架构师：许俊熠</w:t>
      </w:r>
      <w:r>
        <w:rPr>
          <w:rFonts w:ascii="Segoe UI" w:eastAsia="宋体" w:hAnsi="Segoe UI" w:cs="Segoe UI" w:hint="eastAsia"/>
          <w:color w:val="333333"/>
          <w:kern w:val="0"/>
          <w:sz w:val="24"/>
        </w:rPr>
        <w:t>，</w:t>
      </w:r>
      <w:r>
        <w:rPr>
          <w:rFonts w:ascii="Segoe UI" w:eastAsia="宋体" w:hAnsi="Segoe UI" w:cs="Segoe UI"/>
          <w:color w:val="333333"/>
          <w:kern w:val="0"/>
          <w:sz w:val="24"/>
        </w:rPr>
        <w:t>史振华</w:t>
      </w:r>
    </w:p>
    <w:p w14:paraId="722EAB30" w14:textId="77777777" w:rsidR="00EB087D" w:rsidRDefault="00000000">
      <w:pPr>
        <w:widowControl/>
        <w:numPr>
          <w:ilvl w:val="1"/>
          <w:numId w:val="7"/>
        </w:numPr>
        <w:spacing w:after="100" w:afterAutospacing="1"/>
        <w:jc w:val="left"/>
        <w:rPr>
          <w:rFonts w:ascii="Segoe UI" w:eastAsia="宋体" w:hAnsi="Segoe UI" w:cs="Segoe UI"/>
          <w:color w:val="333333"/>
          <w:kern w:val="0"/>
          <w:sz w:val="24"/>
        </w:rPr>
      </w:pPr>
      <w:r>
        <w:rPr>
          <w:rFonts w:ascii="Segoe UI" w:eastAsia="宋体" w:hAnsi="Segoe UI" w:cs="Segoe UI"/>
          <w:color w:val="333333"/>
          <w:kern w:val="0"/>
          <w:sz w:val="24"/>
        </w:rPr>
        <w:t>负责系统设计与架构阶段的工作。</w:t>
      </w:r>
    </w:p>
    <w:p w14:paraId="036A4DDF" w14:textId="77777777" w:rsidR="00EB087D" w:rsidRDefault="00000000">
      <w:pPr>
        <w:widowControl/>
        <w:numPr>
          <w:ilvl w:val="1"/>
          <w:numId w:val="7"/>
        </w:numPr>
        <w:spacing w:before="100" w:beforeAutospacing="1" w:after="100" w:afterAutospacing="1"/>
        <w:jc w:val="left"/>
        <w:rPr>
          <w:rFonts w:ascii="Segoe UI" w:eastAsia="宋体" w:hAnsi="Segoe UI" w:cs="Segoe UI"/>
          <w:color w:val="333333"/>
          <w:kern w:val="0"/>
          <w:sz w:val="24"/>
        </w:rPr>
      </w:pPr>
      <w:r>
        <w:rPr>
          <w:rFonts w:ascii="Segoe UI" w:eastAsia="宋体" w:hAnsi="Segoe UI" w:cs="Segoe UI"/>
          <w:color w:val="333333"/>
          <w:kern w:val="0"/>
          <w:sz w:val="24"/>
        </w:rPr>
        <w:t>设计系统的整体架构，包括前端界面、后端服务和数据库等。</w:t>
      </w:r>
    </w:p>
    <w:p w14:paraId="203A1A30" w14:textId="77777777" w:rsidR="00EB087D" w:rsidRDefault="00000000">
      <w:pPr>
        <w:widowControl/>
        <w:numPr>
          <w:ilvl w:val="1"/>
          <w:numId w:val="7"/>
        </w:numPr>
        <w:spacing w:before="100" w:beforeAutospacing="1" w:after="100" w:afterAutospacing="1"/>
        <w:jc w:val="left"/>
        <w:rPr>
          <w:rFonts w:ascii="Segoe UI" w:eastAsia="宋体" w:hAnsi="Segoe UI" w:cs="Segoe UI"/>
          <w:color w:val="333333"/>
          <w:kern w:val="0"/>
          <w:sz w:val="24"/>
        </w:rPr>
      </w:pPr>
      <w:r>
        <w:rPr>
          <w:rFonts w:ascii="Segoe UI" w:eastAsia="宋体" w:hAnsi="Segoe UI" w:cs="Segoe UI"/>
          <w:color w:val="333333"/>
          <w:kern w:val="0"/>
          <w:sz w:val="24"/>
        </w:rPr>
        <w:t>提供技术方案和指导，确保系统的可扩展性和性能。</w:t>
      </w:r>
    </w:p>
    <w:p w14:paraId="700B636C" w14:textId="77777777" w:rsidR="00EB087D" w:rsidRDefault="00000000">
      <w:pPr>
        <w:widowControl/>
        <w:numPr>
          <w:ilvl w:val="1"/>
          <w:numId w:val="7"/>
        </w:numPr>
        <w:spacing w:before="100" w:beforeAutospacing="1"/>
        <w:jc w:val="left"/>
        <w:rPr>
          <w:rFonts w:ascii="Segoe UI" w:eastAsia="宋体" w:hAnsi="Segoe UI" w:cs="Segoe UI"/>
          <w:color w:val="333333"/>
          <w:kern w:val="0"/>
          <w:sz w:val="24"/>
        </w:rPr>
      </w:pPr>
      <w:r>
        <w:rPr>
          <w:rFonts w:ascii="Segoe UI" w:eastAsia="宋体" w:hAnsi="Segoe UI" w:cs="Segoe UI"/>
          <w:color w:val="333333"/>
          <w:kern w:val="0"/>
          <w:sz w:val="24"/>
        </w:rPr>
        <w:t>参与系统架构设计的评审和优化，确保设计方案符合项目需求和技术标准。</w:t>
      </w:r>
    </w:p>
    <w:p w14:paraId="7FF22B14" w14:textId="77777777" w:rsidR="00EB087D" w:rsidRDefault="00000000">
      <w:pPr>
        <w:widowControl/>
        <w:numPr>
          <w:ilvl w:val="0"/>
          <w:numId w:val="7"/>
        </w:numPr>
        <w:jc w:val="left"/>
        <w:rPr>
          <w:rFonts w:ascii="Segoe UI" w:eastAsia="宋体" w:hAnsi="Segoe UI" w:cs="Segoe UI"/>
          <w:color w:val="333333"/>
          <w:kern w:val="0"/>
          <w:sz w:val="24"/>
        </w:rPr>
      </w:pPr>
      <w:r>
        <w:rPr>
          <w:rFonts w:ascii="Segoe UI" w:eastAsia="宋体" w:hAnsi="Segoe UI" w:cs="Segoe UI"/>
          <w:color w:val="333333"/>
          <w:kern w:val="0"/>
          <w:sz w:val="24"/>
        </w:rPr>
        <w:t>测试团队：许俊熠</w:t>
      </w:r>
      <w:r>
        <w:rPr>
          <w:rFonts w:ascii="Segoe UI" w:eastAsia="宋体" w:hAnsi="Segoe UI" w:cs="Segoe UI" w:hint="eastAsia"/>
          <w:color w:val="333333"/>
          <w:kern w:val="0"/>
          <w:sz w:val="24"/>
        </w:rPr>
        <w:t>，</w:t>
      </w:r>
      <w:r>
        <w:rPr>
          <w:rFonts w:ascii="Segoe UI" w:eastAsia="宋体" w:hAnsi="Segoe UI" w:cs="Segoe UI"/>
          <w:color w:val="333333"/>
          <w:kern w:val="0"/>
          <w:sz w:val="24"/>
        </w:rPr>
        <w:t>曹冉</w:t>
      </w:r>
    </w:p>
    <w:p w14:paraId="086BA06B" w14:textId="77777777" w:rsidR="00EB087D" w:rsidRDefault="00000000">
      <w:pPr>
        <w:widowControl/>
        <w:numPr>
          <w:ilvl w:val="1"/>
          <w:numId w:val="7"/>
        </w:numPr>
        <w:spacing w:before="100" w:beforeAutospacing="1" w:after="100" w:afterAutospacing="1"/>
        <w:jc w:val="left"/>
        <w:rPr>
          <w:rFonts w:ascii="Segoe UI" w:eastAsia="宋体" w:hAnsi="Segoe UI" w:cs="Segoe UI"/>
          <w:color w:val="333333"/>
          <w:kern w:val="0"/>
          <w:sz w:val="24"/>
        </w:rPr>
      </w:pPr>
      <w:r>
        <w:rPr>
          <w:rFonts w:ascii="Segoe UI" w:eastAsia="宋体" w:hAnsi="Segoe UI" w:cs="Segoe UI"/>
          <w:color w:val="333333"/>
          <w:kern w:val="0"/>
          <w:sz w:val="24"/>
        </w:rPr>
        <w:t>负责系统的测试工作，包括功能测试、性能测试、安全测试。</w:t>
      </w:r>
    </w:p>
    <w:p w14:paraId="23F5EFFB" w14:textId="77777777" w:rsidR="00EB087D" w:rsidRDefault="00000000">
      <w:pPr>
        <w:widowControl/>
        <w:numPr>
          <w:ilvl w:val="1"/>
          <w:numId w:val="7"/>
        </w:numPr>
        <w:spacing w:before="100" w:beforeAutospacing="1" w:after="100" w:afterAutospacing="1"/>
        <w:jc w:val="left"/>
        <w:rPr>
          <w:rFonts w:ascii="Segoe UI" w:eastAsia="宋体" w:hAnsi="Segoe UI" w:cs="Segoe UI"/>
          <w:color w:val="333333"/>
          <w:kern w:val="0"/>
          <w:sz w:val="24"/>
        </w:rPr>
      </w:pPr>
      <w:r>
        <w:rPr>
          <w:rFonts w:ascii="Segoe UI" w:eastAsia="宋体" w:hAnsi="Segoe UI" w:cs="Segoe UI"/>
          <w:color w:val="333333"/>
          <w:kern w:val="0"/>
          <w:sz w:val="24"/>
        </w:rPr>
        <w:t>参与项目的各个阶段，及时发现和反馈问题，并协助开发团队进行问题修复。</w:t>
      </w:r>
    </w:p>
    <w:p w14:paraId="2D04321F" w14:textId="77777777" w:rsidR="00EB087D" w:rsidRDefault="00000000">
      <w:pPr>
        <w:widowControl/>
        <w:numPr>
          <w:ilvl w:val="1"/>
          <w:numId w:val="7"/>
        </w:numPr>
        <w:spacing w:before="100" w:beforeAutospacing="1" w:after="100" w:afterAutospacing="1"/>
        <w:jc w:val="left"/>
        <w:rPr>
          <w:rFonts w:ascii="Segoe UI" w:eastAsia="宋体" w:hAnsi="Segoe UI" w:cs="Segoe UI"/>
          <w:color w:val="333333"/>
          <w:kern w:val="0"/>
          <w:sz w:val="24"/>
        </w:rPr>
      </w:pPr>
      <w:r>
        <w:rPr>
          <w:rFonts w:ascii="Segoe UI" w:eastAsia="宋体" w:hAnsi="Segoe UI" w:cs="Segoe UI"/>
          <w:color w:val="333333"/>
          <w:kern w:val="0"/>
          <w:sz w:val="24"/>
        </w:rPr>
        <w:t>确保系统测试通过，并在部署与上线阶段验证系统的稳定性和可靠性。</w:t>
      </w:r>
    </w:p>
    <w:p w14:paraId="1503A31C" w14:textId="77777777" w:rsidR="00EB087D" w:rsidRDefault="00000000">
      <w:pPr>
        <w:pStyle w:val="2"/>
        <w:spacing w:before="0" w:after="0"/>
        <w:rPr>
          <w:rFonts w:ascii="宋体" w:hAnsi="宋体"/>
          <w:szCs w:val="28"/>
        </w:rPr>
      </w:pPr>
      <w:bookmarkStart w:id="38" w:name="_Toc162281048"/>
      <w:r>
        <w:rPr>
          <w:rFonts w:ascii="宋体" w:hAnsi="宋体" w:hint="eastAsia"/>
          <w:szCs w:val="28"/>
        </w:rPr>
        <w:lastRenderedPageBreak/>
        <w:t>6.2 项目计划和进度安排</w:t>
      </w:r>
      <w:bookmarkEnd w:id="38"/>
    </w:p>
    <w:p w14:paraId="47952677" w14:textId="77777777" w:rsidR="00EB087D" w:rsidRDefault="00000000">
      <w:pPr>
        <w:rPr>
          <w:rFonts w:ascii="宋体" w:eastAsia="宋体" w:hAnsi="宋体" w:cs="Times New Roman"/>
          <w:b/>
          <w:bCs/>
          <w:sz w:val="24"/>
          <w:szCs w:val="28"/>
          <w14:ligatures w14:val="standardContextual"/>
        </w:rPr>
      </w:pPr>
      <w:r>
        <w:rPr>
          <w:rFonts w:ascii="宋体" w:eastAsia="宋体" w:hAnsi="宋体" w:cs="Times New Roman"/>
          <w:b/>
          <w:bCs/>
          <w:sz w:val="24"/>
          <w:szCs w:val="28"/>
          <w14:ligatures w14:val="standardContextual"/>
        </w:rPr>
        <w:t>阶段一：项目规划与准备 (1周)</w:t>
      </w:r>
    </w:p>
    <w:p w14:paraId="3FF16D09" w14:textId="77777777" w:rsidR="00EB087D" w:rsidRDefault="00000000">
      <w:pPr>
        <w:ind w:firstLine="420"/>
        <w:rPr>
          <w:rFonts w:ascii="宋体" w:eastAsia="宋体" w:hAnsi="宋体"/>
          <w:sz w:val="24"/>
        </w:rPr>
      </w:pPr>
      <w:r>
        <w:rPr>
          <w:rFonts w:ascii="宋体" w:eastAsia="宋体" w:hAnsi="宋体"/>
          <w:sz w:val="24"/>
        </w:rPr>
        <w:t>完善项目范围，确立项目目标，并与相关利益相关者进行确认。细化项目工作分解结构（WBS），明确各项任务及交付成果。制定项目进度计划和资源分配计划，明确项目时间表。确定沟通和决策机制，建立项目管理文档和沟通渠道。</w:t>
      </w:r>
    </w:p>
    <w:p w14:paraId="2BF0C8E3" w14:textId="77777777" w:rsidR="00EB087D" w:rsidRDefault="00000000">
      <w:pPr>
        <w:ind w:firstLine="420"/>
        <w:rPr>
          <w:rFonts w:ascii="宋体" w:eastAsia="宋体" w:hAnsi="宋体"/>
          <w:sz w:val="24"/>
        </w:rPr>
      </w:pPr>
      <w:r>
        <w:rPr>
          <w:rFonts w:ascii="宋体" w:eastAsia="宋体" w:hAnsi="宋体"/>
          <w:sz w:val="24"/>
        </w:rPr>
        <w:t>参与人员：项目经理、技术负责人、业务代表</w:t>
      </w:r>
    </w:p>
    <w:p w14:paraId="4F578567" w14:textId="77777777" w:rsidR="00EB087D" w:rsidRDefault="00000000">
      <w:pPr>
        <w:ind w:firstLine="420"/>
        <w:rPr>
          <w:rFonts w:ascii="宋体" w:eastAsia="宋体" w:hAnsi="宋体"/>
          <w:sz w:val="24"/>
        </w:rPr>
      </w:pPr>
      <w:r>
        <w:rPr>
          <w:rFonts w:ascii="宋体" w:eastAsia="宋体" w:hAnsi="宋体"/>
          <w:sz w:val="24"/>
        </w:rPr>
        <w:t>里程碑：项目范围和目标确认、项目计划和资源分配确定</w:t>
      </w:r>
    </w:p>
    <w:p w14:paraId="6BA5B18F" w14:textId="77777777" w:rsidR="00EB087D" w:rsidRDefault="00000000">
      <w:pPr>
        <w:rPr>
          <w:rFonts w:ascii="宋体" w:eastAsia="宋体" w:hAnsi="宋体" w:cs="Times New Roman"/>
          <w:b/>
          <w:bCs/>
          <w:sz w:val="24"/>
          <w:szCs w:val="28"/>
          <w14:ligatures w14:val="standardContextual"/>
        </w:rPr>
      </w:pPr>
      <w:r>
        <w:rPr>
          <w:rFonts w:ascii="宋体" w:eastAsia="宋体" w:hAnsi="宋体" w:cs="Times New Roman"/>
          <w:b/>
          <w:bCs/>
          <w:sz w:val="24"/>
          <w:szCs w:val="28"/>
          <w14:ligatures w14:val="standardContextual"/>
        </w:rPr>
        <w:t>阶段二：系统设计与架构 (2周)</w:t>
      </w:r>
    </w:p>
    <w:p w14:paraId="4E999F6D" w14:textId="77777777" w:rsidR="00EB087D" w:rsidRDefault="00000000">
      <w:pPr>
        <w:ind w:firstLine="420"/>
        <w:rPr>
          <w:rFonts w:ascii="宋体" w:eastAsia="宋体" w:hAnsi="宋体"/>
          <w:sz w:val="24"/>
        </w:rPr>
      </w:pPr>
      <w:r>
        <w:rPr>
          <w:rFonts w:ascii="宋体" w:eastAsia="宋体" w:hAnsi="宋体"/>
          <w:sz w:val="24"/>
        </w:rPr>
        <w:t>设计系统架构，包括前端界面、后端服务、数据库等。制定数据流程和交互流程图，明确系统各模块功能。确定系统的数据存储结构和处理逻辑，设计数据库表结构。制定系统的安全策略和权限控制方案。</w:t>
      </w:r>
    </w:p>
    <w:p w14:paraId="768608C3" w14:textId="77777777" w:rsidR="00EB087D" w:rsidRDefault="00000000">
      <w:pPr>
        <w:ind w:firstLine="420"/>
        <w:rPr>
          <w:rFonts w:ascii="宋体" w:eastAsia="宋体" w:hAnsi="宋体"/>
          <w:sz w:val="24"/>
        </w:rPr>
      </w:pPr>
      <w:r>
        <w:rPr>
          <w:rFonts w:ascii="宋体" w:eastAsia="宋体" w:hAnsi="宋体"/>
          <w:sz w:val="24"/>
        </w:rPr>
        <w:t>参与人员：架构师、技术团队</w:t>
      </w:r>
    </w:p>
    <w:p w14:paraId="0F0B1DD3" w14:textId="77777777" w:rsidR="00EB087D" w:rsidRDefault="00000000">
      <w:pPr>
        <w:ind w:left="420"/>
        <w:rPr>
          <w:rFonts w:ascii="宋体" w:eastAsia="宋体" w:hAnsi="宋体"/>
          <w:sz w:val="24"/>
        </w:rPr>
      </w:pPr>
      <w:r>
        <w:rPr>
          <w:rFonts w:ascii="宋体" w:eastAsia="宋体" w:hAnsi="宋体"/>
          <w:sz w:val="24"/>
        </w:rPr>
        <w:t>里程碑：系统架构设计完成、数据库设计确定</w:t>
      </w:r>
    </w:p>
    <w:p w14:paraId="3883DA3B" w14:textId="77777777" w:rsidR="00EB087D" w:rsidRDefault="00000000">
      <w:pPr>
        <w:rPr>
          <w:rFonts w:ascii="宋体" w:eastAsia="宋体" w:hAnsi="宋体" w:cs="Times New Roman"/>
          <w:b/>
          <w:bCs/>
          <w:sz w:val="24"/>
          <w:szCs w:val="28"/>
          <w14:ligatures w14:val="standardContextual"/>
        </w:rPr>
      </w:pPr>
      <w:r>
        <w:rPr>
          <w:rFonts w:ascii="宋体" w:eastAsia="宋体" w:hAnsi="宋体" w:cs="Times New Roman"/>
          <w:b/>
          <w:bCs/>
          <w:sz w:val="24"/>
          <w:szCs w:val="28"/>
          <w14:ligatures w14:val="standardContextual"/>
        </w:rPr>
        <w:t>阶段三：前后端开发 (4周)</w:t>
      </w:r>
    </w:p>
    <w:p w14:paraId="3557D437" w14:textId="77777777" w:rsidR="00EB087D" w:rsidRDefault="00000000">
      <w:pPr>
        <w:ind w:left="420"/>
        <w:rPr>
          <w:rFonts w:ascii="宋体" w:eastAsia="宋体" w:hAnsi="宋体"/>
          <w:sz w:val="24"/>
        </w:rPr>
      </w:pPr>
      <w:r>
        <w:rPr>
          <w:rFonts w:ascii="宋体" w:eastAsia="宋体" w:hAnsi="宋体"/>
          <w:sz w:val="24"/>
        </w:rPr>
        <w:t>前端开发：实现基础建模界面和数据可视化界面，确保用户友好性和交互性。</w:t>
      </w:r>
    </w:p>
    <w:p w14:paraId="0575001A" w14:textId="77777777" w:rsidR="00EB087D" w:rsidRDefault="00000000">
      <w:pPr>
        <w:ind w:firstLine="420"/>
        <w:rPr>
          <w:rFonts w:ascii="宋体" w:eastAsia="宋体" w:hAnsi="宋体"/>
          <w:sz w:val="24"/>
        </w:rPr>
      </w:pPr>
      <w:r>
        <w:rPr>
          <w:rFonts w:ascii="宋体" w:eastAsia="宋体" w:hAnsi="宋体"/>
          <w:sz w:val="24"/>
        </w:rPr>
        <w:t>后端开发：搭建数据处理与模型拟合模块、行业数据采集模块，确保系统稳定性和性能。进行模块开发、集成测试和修复bug。</w:t>
      </w:r>
    </w:p>
    <w:p w14:paraId="749188CF" w14:textId="77777777" w:rsidR="00EB087D" w:rsidRDefault="00000000">
      <w:pPr>
        <w:ind w:firstLine="420"/>
        <w:rPr>
          <w:rFonts w:ascii="宋体" w:eastAsia="宋体" w:hAnsi="宋体"/>
          <w:sz w:val="24"/>
        </w:rPr>
      </w:pPr>
      <w:r>
        <w:rPr>
          <w:rFonts w:ascii="宋体" w:eastAsia="宋体" w:hAnsi="宋体"/>
          <w:sz w:val="24"/>
        </w:rPr>
        <w:t>参与人员：前端开发团队、后端开发团队、测试团队</w:t>
      </w:r>
    </w:p>
    <w:p w14:paraId="0E3A6337" w14:textId="77777777" w:rsidR="00EB087D" w:rsidRDefault="00000000">
      <w:pPr>
        <w:ind w:firstLine="420"/>
        <w:rPr>
          <w:rFonts w:ascii="宋体" w:eastAsia="宋体" w:hAnsi="宋体"/>
          <w:sz w:val="24"/>
        </w:rPr>
      </w:pPr>
      <w:r>
        <w:rPr>
          <w:rFonts w:ascii="宋体" w:eastAsia="宋体" w:hAnsi="宋体"/>
          <w:sz w:val="24"/>
        </w:rPr>
        <w:t>里程碑：基础建模界面完成、数据处理模块完成、系统功能测试通过</w:t>
      </w:r>
    </w:p>
    <w:p w14:paraId="70FCEBC0" w14:textId="77777777" w:rsidR="00EB087D" w:rsidRDefault="00000000">
      <w:pPr>
        <w:rPr>
          <w:rFonts w:ascii="宋体" w:eastAsia="宋体" w:hAnsi="宋体" w:cs="Times New Roman"/>
          <w:b/>
          <w:bCs/>
          <w:sz w:val="24"/>
          <w:szCs w:val="28"/>
          <w14:ligatures w14:val="standardContextual"/>
        </w:rPr>
      </w:pPr>
      <w:r>
        <w:rPr>
          <w:rFonts w:ascii="宋体" w:eastAsia="宋体" w:hAnsi="宋体" w:cs="Times New Roman"/>
          <w:b/>
          <w:bCs/>
          <w:sz w:val="24"/>
          <w:szCs w:val="28"/>
          <w14:ligatures w14:val="standardContextual"/>
        </w:rPr>
        <w:t>阶段四：集成与测试 (1周)</w:t>
      </w:r>
    </w:p>
    <w:p w14:paraId="31ED1C7D" w14:textId="77777777" w:rsidR="00EB087D" w:rsidRDefault="00000000">
      <w:pPr>
        <w:ind w:firstLine="420"/>
        <w:rPr>
          <w:rFonts w:ascii="宋体" w:eastAsia="宋体" w:hAnsi="宋体" w:cs="Times New Roman"/>
          <w:b/>
          <w:bCs/>
          <w:sz w:val="24"/>
          <w:szCs w:val="28"/>
          <w14:ligatures w14:val="standardContextual"/>
        </w:rPr>
      </w:pPr>
      <w:r>
        <w:rPr>
          <w:rFonts w:ascii="宋体" w:eastAsia="宋体" w:hAnsi="宋体"/>
          <w:sz w:val="24"/>
        </w:rPr>
        <w:t>进行系统集成测试，确保各模块协同工作正常。进行性能测试、安全测试、兼容性测试等。修复测试中发现的问题和bug。</w:t>
      </w:r>
    </w:p>
    <w:p w14:paraId="706AA513" w14:textId="77777777" w:rsidR="00EB087D" w:rsidRDefault="00000000">
      <w:pPr>
        <w:ind w:leftChars="200" w:left="420"/>
        <w:rPr>
          <w:rFonts w:ascii="宋体" w:eastAsia="宋体" w:hAnsi="宋体"/>
          <w:sz w:val="24"/>
        </w:rPr>
      </w:pPr>
      <w:r>
        <w:rPr>
          <w:rFonts w:ascii="宋体" w:eastAsia="宋体" w:hAnsi="宋体"/>
          <w:sz w:val="24"/>
        </w:rPr>
        <w:t>参与人员：开发团队、测试团队</w:t>
      </w:r>
    </w:p>
    <w:p w14:paraId="464BB68C" w14:textId="77777777" w:rsidR="00EB087D" w:rsidRDefault="00000000">
      <w:pPr>
        <w:ind w:leftChars="200" w:left="420"/>
        <w:rPr>
          <w:rFonts w:ascii="宋体" w:eastAsia="宋体" w:hAnsi="宋体"/>
          <w:sz w:val="24"/>
        </w:rPr>
      </w:pPr>
      <w:r>
        <w:rPr>
          <w:rFonts w:ascii="宋体" w:eastAsia="宋体" w:hAnsi="宋体"/>
          <w:sz w:val="24"/>
        </w:rPr>
        <w:t>里程碑：系统测试通过、bug修复完成</w:t>
      </w:r>
    </w:p>
    <w:p w14:paraId="61A70162" w14:textId="77777777" w:rsidR="00EB087D" w:rsidRDefault="00000000">
      <w:pPr>
        <w:rPr>
          <w:rFonts w:ascii="宋体" w:eastAsia="宋体" w:hAnsi="宋体" w:cs="Times New Roman"/>
          <w:b/>
          <w:bCs/>
          <w:sz w:val="24"/>
          <w:szCs w:val="28"/>
          <w14:ligatures w14:val="standardContextual"/>
        </w:rPr>
      </w:pPr>
      <w:r>
        <w:rPr>
          <w:rFonts w:ascii="宋体" w:eastAsia="宋体" w:hAnsi="宋体" w:cs="Times New Roman"/>
          <w:b/>
          <w:bCs/>
          <w:sz w:val="24"/>
          <w:szCs w:val="28"/>
          <w14:ligatures w14:val="standardContextual"/>
        </w:rPr>
        <w:t>阶段</w:t>
      </w:r>
      <w:r>
        <w:rPr>
          <w:rFonts w:ascii="宋体" w:eastAsia="宋体" w:hAnsi="宋体" w:cs="Times New Roman" w:hint="eastAsia"/>
          <w:b/>
          <w:bCs/>
          <w:sz w:val="24"/>
          <w:szCs w:val="28"/>
          <w14:ligatures w14:val="standardContextual"/>
        </w:rPr>
        <w:t>五</w:t>
      </w:r>
      <w:r>
        <w:rPr>
          <w:rFonts w:ascii="宋体" w:eastAsia="宋体" w:hAnsi="宋体" w:cs="Times New Roman"/>
          <w:b/>
          <w:bCs/>
          <w:sz w:val="24"/>
          <w:szCs w:val="28"/>
          <w14:ligatures w14:val="standardContextual"/>
        </w:rPr>
        <w:t>：部署与上线 (1周)</w:t>
      </w:r>
    </w:p>
    <w:p w14:paraId="5EECF55A" w14:textId="77777777" w:rsidR="00EB087D" w:rsidRDefault="00000000">
      <w:pPr>
        <w:ind w:firstLine="420"/>
        <w:rPr>
          <w:rFonts w:ascii="宋体" w:eastAsia="宋体" w:hAnsi="宋体"/>
          <w:sz w:val="24"/>
        </w:rPr>
      </w:pPr>
      <w:r>
        <w:rPr>
          <w:rFonts w:ascii="宋体" w:eastAsia="宋体" w:hAnsi="宋体"/>
          <w:sz w:val="24"/>
        </w:rPr>
        <w:t>部署系统到生产环境，并进行配置和优化。监控系统运行情况，确保系统稳定性和安全性。</w:t>
      </w:r>
    </w:p>
    <w:p w14:paraId="438D54FD" w14:textId="77777777" w:rsidR="00EB087D" w:rsidRDefault="00000000">
      <w:pPr>
        <w:ind w:firstLine="420"/>
        <w:rPr>
          <w:rFonts w:ascii="宋体" w:eastAsia="宋体" w:hAnsi="宋体"/>
          <w:sz w:val="24"/>
        </w:rPr>
      </w:pPr>
      <w:r>
        <w:rPr>
          <w:rFonts w:ascii="宋体" w:eastAsia="宋体" w:hAnsi="宋体"/>
          <w:sz w:val="24"/>
        </w:rPr>
        <w:t>参与人员：运维团队、技术团队</w:t>
      </w:r>
    </w:p>
    <w:p w14:paraId="200238D7" w14:textId="77777777" w:rsidR="00EB087D" w:rsidRDefault="00000000">
      <w:pPr>
        <w:ind w:firstLine="420"/>
        <w:rPr>
          <w:rFonts w:ascii="宋体" w:eastAsia="宋体" w:hAnsi="宋体"/>
          <w:sz w:val="24"/>
        </w:rPr>
      </w:pPr>
      <w:r>
        <w:rPr>
          <w:rFonts w:ascii="宋体" w:eastAsia="宋体" w:hAnsi="宋体"/>
          <w:sz w:val="24"/>
        </w:rPr>
        <w:t>里程碑：系统成功上线，交付客户使用</w:t>
      </w:r>
    </w:p>
    <w:p w14:paraId="104B5C29" w14:textId="77777777" w:rsidR="00EB087D" w:rsidRDefault="00000000">
      <w:pPr>
        <w:rPr>
          <w:rFonts w:ascii="Times New Roman" w:eastAsia="宋体" w:hAnsi="Times New Roman" w:cs="Times New Roman"/>
          <w:szCs w:val="22"/>
          <w14:ligatures w14:val="standardContextual"/>
        </w:rPr>
      </w:pPr>
      <w:r>
        <w:rPr>
          <w:rFonts w:ascii="Times New Roman" w:eastAsia="宋体" w:hAnsi="Times New Roman" w:cs="Times New Roman" w:hint="eastAsia"/>
          <w:noProof/>
          <w:szCs w:val="22"/>
          <w14:ligatures w14:val="standardContextual"/>
        </w:rPr>
        <w:drawing>
          <wp:inline distT="0" distB="0" distL="114300" distR="114300" wp14:anchorId="3F8BB918" wp14:editId="6E4893ED">
            <wp:extent cx="5565140" cy="2710815"/>
            <wp:effectExtent l="0" t="0" r="12700" b="1905"/>
            <wp:docPr id="1" name="图片 1" descr="403d4dc7a67792671c2579f588f9e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03d4dc7a67792671c2579f588f9e4b"/>
                    <pic:cNvPicPr>
                      <a:picLocks noChangeAspect="1"/>
                    </pic:cNvPicPr>
                  </pic:nvPicPr>
                  <pic:blipFill>
                    <a:blip r:embed="rId16"/>
                    <a:stretch>
                      <a:fillRect/>
                    </a:stretch>
                  </pic:blipFill>
                  <pic:spPr>
                    <a:xfrm>
                      <a:off x="0" y="0"/>
                      <a:ext cx="5565140" cy="2710815"/>
                    </a:xfrm>
                    <a:prstGeom prst="rect">
                      <a:avLst/>
                    </a:prstGeom>
                  </pic:spPr>
                </pic:pic>
              </a:graphicData>
            </a:graphic>
          </wp:inline>
        </w:drawing>
      </w:r>
    </w:p>
    <w:p w14:paraId="361B5262" w14:textId="77777777" w:rsidR="00EB087D" w:rsidRDefault="00000000">
      <w:pPr>
        <w:jc w:val="center"/>
        <w:rPr>
          <w:rFonts w:ascii="Times New Roman" w:eastAsia="宋体" w:hAnsi="Times New Roman" w:cs="Times New Roman"/>
          <w:szCs w:val="22"/>
          <w14:ligatures w14:val="standardContextual"/>
        </w:rPr>
      </w:pPr>
      <w:r>
        <w:rPr>
          <w:rFonts w:ascii="Times New Roman" w:eastAsia="宋体" w:hAnsi="Times New Roman" w:cs="Times New Roman" w:hint="eastAsia"/>
          <w:szCs w:val="22"/>
          <w14:ligatures w14:val="standardContextual"/>
        </w:rPr>
        <w:lastRenderedPageBreak/>
        <w:t>项目计划和进度安排甘特图</w:t>
      </w:r>
    </w:p>
    <w:p w14:paraId="51344A00" w14:textId="77777777" w:rsidR="00EB087D" w:rsidRDefault="00EB087D">
      <w:pPr>
        <w:jc w:val="center"/>
        <w:rPr>
          <w:rFonts w:ascii="Times New Roman" w:eastAsia="宋体" w:hAnsi="Times New Roman" w:cs="Times New Roman"/>
          <w:b/>
          <w:bCs/>
          <w:color w:val="333333"/>
          <w:kern w:val="0"/>
          <w:sz w:val="28"/>
          <w:szCs w:val="28"/>
        </w:rPr>
      </w:pPr>
    </w:p>
    <w:p w14:paraId="5E07B804" w14:textId="77777777" w:rsidR="00EB087D" w:rsidRDefault="00000000">
      <w:pPr>
        <w:pStyle w:val="2"/>
        <w:spacing w:before="0" w:after="0"/>
        <w:rPr>
          <w:rFonts w:ascii="宋体" w:hAnsi="宋体"/>
          <w:szCs w:val="28"/>
        </w:rPr>
      </w:pPr>
      <w:bookmarkStart w:id="39" w:name="_Toc162281049"/>
      <w:r>
        <w:rPr>
          <w:rFonts w:ascii="宋体" w:hAnsi="宋体" w:hint="eastAsia"/>
          <w:szCs w:val="28"/>
        </w:rPr>
        <w:t>6.3 项目风险管理</w:t>
      </w:r>
      <w:bookmarkEnd w:id="39"/>
    </w:p>
    <w:p w14:paraId="692B5F5F" w14:textId="77777777" w:rsidR="00EB087D" w:rsidRDefault="00000000">
      <w:pPr>
        <w:rPr>
          <w:rFonts w:ascii="Times New Roman" w:eastAsia="宋体" w:hAnsi="Times New Roman" w:cs="Times New Roman"/>
          <w:b/>
          <w:bCs/>
          <w:szCs w:val="22"/>
          <w14:ligatures w14:val="standardContextual"/>
        </w:rPr>
      </w:pPr>
      <w:r>
        <w:rPr>
          <w:rFonts w:ascii="Times New Roman" w:eastAsia="宋体" w:hAnsi="Times New Roman" w:cs="Times New Roman"/>
          <w:b/>
          <w:bCs/>
          <w:szCs w:val="22"/>
          <w14:ligatures w14:val="standardContextual"/>
        </w:rPr>
        <w:t>风险：</w:t>
      </w:r>
    </w:p>
    <w:p w14:paraId="3FF6AB42" w14:textId="77777777" w:rsidR="00EB087D" w:rsidRDefault="00000000">
      <w:pPr>
        <w:ind w:leftChars="200" w:left="420"/>
        <w:rPr>
          <w:rFonts w:ascii="宋体" w:eastAsia="宋体" w:hAnsi="宋体"/>
          <w:sz w:val="24"/>
        </w:rPr>
      </w:pPr>
      <w:r>
        <w:rPr>
          <w:rFonts w:ascii="宋体" w:eastAsia="宋体" w:hAnsi="宋体"/>
          <w:sz w:val="24"/>
        </w:rPr>
        <w:t>技术风险：可能出现技术难题导致开发延期。</w:t>
      </w:r>
    </w:p>
    <w:p w14:paraId="7514E475" w14:textId="77777777" w:rsidR="00EB087D" w:rsidRDefault="00000000">
      <w:pPr>
        <w:ind w:leftChars="200" w:left="420"/>
        <w:rPr>
          <w:rFonts w:ascii="宋体" w:eastAsia="宋体" w:hAnsi="宋体"/>
          <w:sz w:val="24"/>
        </w:rPr>
      </w:pPr>
      <w:r>
        <w:rPr>
          <w:rFonts w:ascii="宋体" w:eastAsia="宋体" w:hAnsi="宋体"/>
          <w:sz w:val="24"/>
        </w:rPr>
        <w:t>数据安全风险：敏感数据泄露可能性，导致信息安全问题。</w:t>
      </w:r>
    </w:p>
    <w:p w14:paraId="3D8D4268" w14:textId="77777777" w:rsidR="00EB087D" w:rsidRDefault="00000000">
      <w:pPr>
        <w:ind w:leftChars="200" w:left="420"/>
        <w:rPr>
          <w:rFonts w:ascii="宋体" w:eastAsia="宋体" w:hAnsi="宋体"/>
          <w:sz w:val="24"/>
        </w:rPr>
      </w:pPr>
      <w:r>
        <w:rPr>
          <w:rFonts w:ascii="宋体" w:eastAsia="宋体" w:hAnsi="宋体"/>
          <w:sz w:val="24"/>
        </w:rPr>
        <w:t>人员变动风险：开发人员离职或调动可能影响项目进度和质量。</w:t>
      </w:r>
    </w:p>
    <w:p w14:paraId="6F396AD1" w14:textId="77777777" w:rsidR="00EB087D" w:rsidRDefault="00000000">
      <w:pPr>
        <w:rPr>
          <w:rFonts w:ascii="宋体" w:eastAsia="宋体" w:hAnsi="宋体" w:cs="Times New Roman"/>
          <w:sz w:val="24"/>
          <w14:ligatures w14:val="standardContextual"/>
        </w:rPr>
      </w:pPr>
      <w:r>
        <w:rPr>
          <w:rFonts w:ascii="宋体" w:eastAsia="宋体" w:hAnsi="宋体" w:cs="Times New Roman"/>
          <w:b/>
          <w:bCs/>
          <w:sz w:val="24"/>
          <w14:ligatures w14:val="standardContextual"/>
        </w:rPr>
        <w:t>应对策略：</w:t>
      </w:r>
    </w:p>
    <w:p w14:paraId="08C3C85E" w14:textId="77777777" w:rsidR="00EB087D" w:rsidRDefault="00000000">
      <w:pPr>
        <w:ind w:leftChars="200" w:left="420"/>
        <w:rPr>
          <w:rFonts w:ascii="宋体" w:eastAsia="宋体" w:hAnsi="宋体"/>
          <w:sz w:val="24"/>
        </w:rPr>
      </w:pPr>
      <w:r>
        <w:rPr>
          <w:rFonts w:ascii="宋体" w:eastAsia="宋体" w:hAnsi="宋体"/>
          <w:sz w:val="24"/>
        </w:rPr>
        <w:t>技术风险：提前进行技术评估，合理规划开发时间，设立技术攻关小组。</w:t>
      </w:r>
    </w:p>
    <w:p w14:paraId="59EA7C1D" w14:textId="77777777" w:rsidR="00EB087D" w:rsidRDefault="00000000">
      <w:pPr>
        <w:ind w:leftChars="200" w:left="420"/>
        <w:rPr>
          <w:rFonts w:ascii="宋体" w:eastAsia="宋体" w:hAnsi="宋体"/>
          <w:sz w:val="24"/>
        </w:rPr>
      </w:pPr>
      <w:r>
        <w:rPr>
          <w:rFonts w:ascii="宋体" w:eastAsia="宋体" w:hAnsi="宋体"/>
          <w:sz w:val="24"/>
        </w:rPr>
        <w:t>数据安全风险：加强数据加密与权限管理，定期进行安全审查和漏洞修复。</w:t>
      </w:r>
    </w:p>
    <w:p w14:paraId="13A846B2" w14:textId="77777777" w:rsidR="00EB087D" w:rsidRDefault="00000000">
      <w:pPr>
        <w:ind w:leftChars="200" w:left="420"/>
        <w:rPr>
          <w:rFonts w:ascii="宋体" w:eastAsia="宋体" w:hAnsi="宋体"/>
          <w:sz w:val="24"/>
        </w:rPr>
      </w:pPr>
      <w:r>
        <w:rPr>
          <w:rFonts w:ascii="宋体" w:eastAsia="宋体" w:hAnsi="宋体"/>
          <w:sz w:val="24"/>
        </w:rPr>
        <w:t>人员变动风险：建立团队稳定性机制，保持团队文化和技术传承。</w:t>
      </w:r>
    </w:p>
    <w:p w14:paraId="39ACCC31" w14:textId="77777777" w:rsidR="00EB087D" w:rsidRDefault="00000000">
      <w:pPr>
        <w:pStyle w:val="2"/>
        <w:spacing w:before="0" w:after="0"/>
        <w:rPr>
          <w:rFonts w:ascii="宋体" w:hAnsi="宋体"/>
          <w:szCs w:val="28"/>
        </w:rPr>
      </w:pPr>
      <w:bookmarkStart w:id="40" w:name="_Toc162281050"/>
      <w:r>
        <w:rPr>
          <w:rFonts w:ascii="宋体" w:hAnsi="宋体" w:hint="eastAsia"/>
          <w:szCs w:val="28"/>
        </w:rPr>
        <w:t>6.4 项目质量管理</w:t>
      </w:r>
      <w:bookmarkEnd w:id="40"/>
    </w:p>
    <w:p w14:paraId="3522501D" w14:textId="77777777" w:rsidR="00EB087D" w:rsidRDefault="00000000">
      <w:pPr>
        <w:rPr>
          <w:rFonts w:ascii="宋体" w:eastAsia="宋体" w:hAnsi="宋体" w:cs="Times New Roman"/>
          <w:sz w:val="24"/>
          <w14:ligatures w14:val="standardContextual"/>
        </w:rPr>
      </w:pPr>
      <w:r>
        <w:rPr>
          <w:rFonts w:ascii="宋体" w:eastAsia="宋体" w:hAnsi="宋体" w:cs="Times New Roman"/>
          <w:b/>
          <w:bCs/>
          <w:sz w:val="24"/>
          <w14:ligatures w14:val="standardContextual"/>
        </w:rPr>
        <w:t>质量目标：</w:t>
      </w:r>
      <w:r>
        <w:rPr>
          <w:rFonts w:ascii="宋体" w:eastAsia="宋体" w:hAnsi="宋体"/>
          <w:sz w:val="24"/>
        </w:rPr>
        <w:t>确保系统功能完备、性能稳定、易用性高、安全可靠。</w:t>
      </w:r>
    </w:p>
    <w:p w14:paraId="006839FD" w14:textId="77777777" w:rsidR="00EB087D" w:rsidRDefault="00000000">
      <w:pPr>
        <w:rPr>
          <w:rFonts w:ascii="宋体" w:eastAsia="宋体" w:hAnsi="宋体" w:cs="Times New Roman"/>
          <w:sz w:val="24"/>
          <w14:ligatures w14:val="standardContextual"/>
        </w:rPr>
      </w:pPr>
      <w:r>
        <w:rPr>
          <w:rFonts w:ascii="宋体" w:eastAsia="宋体" w:hAnsi="宋体" w:cs="Times New Roman"/>
          <w:b/>
          <w:bCs/>
          <w:sz w:val="24"/>
          <w14:ligatures w14:val="standardContextual"/>
        </w:rPr>
        <w:t>质量控制措施：</w:t>
      </w:r>
    </w:p>
    <w:p w14:paraId="39853D08" w14:textId="77777777" w:rsidR="00EB087D" w:rsidRDefault="00000000">
      <w:pPr>
        <w:ind w:leftChars="200" w:left="420"/>
        <w:rPr>
          <w:rFonts w:ascii="宋体" w:eastAsia="宋体" w:hAnsi="宋体"/>
          <w:sz w:val="24"/>
        </w:rPr>
      </w:pPr>
      <w:r>
        <w:rPr>
          <w:rFonts w:ascii="宋体" w:eastAsia="宋体" w:hAnsi="宋体"/>
          <w:sz w:val="24"/>
        </w:rPr>
        <w:t>引入自动化测试，包括单元测试、集成测试和端到端测试，确保代码质量和稳定性。</w:t>
      </w:r>
    </w:p>
    <w:p w14:paraId="4783367F" w14:textId="77777777" w:rsidR="00EB087D" w:rsidRDefault="00000000">
      <w:pPr>
        <w:ind w:leftChars="200" w:left="420"/>
        <w:rPr>
          <w:rFonts w:ascii="宋体" w:eastAsia="宋体" w:hAnsi="宋体"/>
          <w:sz w:val="24"/>
        </w:rPr>
      </w:pPr>
      <w:r>
        <w:rPr>
          <w:rFonts w:ascii="宋体" w:eastAsia="宋体" w:hAnsi="宋体"/>
          <w:sz w:val="24"/>
        </w:rPr>
        <w:t>进行代码审查和质量评估，保证代码规范和可维护性。</w:t>
      </w:r>
    </w:p>
    <w:p w14:paraId="0FCE7F28" w14:textId="77777777" w:rsidR="00EB087D" w:rsidRDefault="00000000">
      <w:pPr>
        <w:ind w:leftChars="200" w:left="420"/>
        <w:rPr>
          <w:rFonts w:ascii="宋体" w:eastAsia="宋体" w:hAnsi="宋体"/>
          <w:sz w:val="24"/>
        </w:rPr>
      </w:pPr>
      <w:r>
        <w:rPr>
          <w:rFonts w:ascii="宋体" w:eastAsia="宋体" w:hAnsi="宋体"/>
          <w:sz w:val="24"/>
        </w:rPr>
        <w:t>进行安全性测试和漏洞扫描，确保系统安全性。</w:t>
      </w:r>
    </w:p>
    <w:p w14:paraId="7FF0CCE9" w14:textId="77777777" w:rsidR="00EB087D" w:rsidRDefault="00000000">
      <w:pPr>
        <w:pStyle w:val="2"/>
        <w:spacing w:before="0" w:after="0"/>
        <w:rPr>
          <w:rFonts w:ascii="宋体" w:hAnsi="宋体"/>
          <w:szCs w:val="28"/>
        </w:rPr>
      </w:pPr>
      <w:bookmarkStart w:id="41" w:name="_Toc162281051"/>
      <w:r>
        <w:rPr>
          <w:rFonts w:ascii="宋体" w:hAnsi="宋体" w:hint="eastAsia"/>
          <w:szCs w:val="28"/>
        </w:rPr>
        <w:t>6.5 项目资源管理</w:t>
      </w:r>
      <w:bookmarkEnd w:id="41"/>
    </w:p>
    <w:p w14:paraId="53F20D5D" w14:textId="77777777" w:rsidR="00EB087D" w:rsidRDefault="00000000">
      <w:pPr>
        <w:rPr>
          <w:rFonts w:ascii="宋体" w:eastAsia="宋体" w:hAnsi="宋体" w:cs="Times New Roman"/>
          <w:sz w:val="24"/>
          <w14:ligatures w14:val="standardContextual"/>
        </w:rPr>
      </w:pPr>
      <w:r>
        <w:rPr>
          <w:rFonts w:ascii="宋体" w:eastAsia="宋体" w:hAnsi="宋体" w:cs="Times New Roman"/>
          <w:b/>
          <w:bCs/>
          <w:sz w:val="24"/>
          <w14:ligatures w14:val="standardContextual"/>
        </w:rPr>
        <w:t>人力资源：</w:t>
      </w:r>
      <w:r>
        <w:rPr>
          <w:rFonts w:ascii="宋体" w:eastAsia="宋体" w:hAnsi="宋体" w:cs="Times New Roman"/>
          <w:sz w:val="24"/>
          <w14:ligatures w14:val="standardContextual"/>
        </w:rPr>
        <w:t>项目开发人员建议3-5人，招募具有Java和Vue2.X开发经验的人员。</w:t>
      </w:r>
    </w:p>
    <w:p w14:paraId="07F79968" w14:textId="77777777" w:rsidR="00EB087D" w:rsidRDefault="00000000">
      <w:pPr>
        <w:rPr>
          <w:rFonts w:ascii="宋体" w:eastAsia="宋体" w:hAnsi="宋体" w:cs="Times New Roman"/>
          <w:sz w:val="24"/>
          <w14:ligatures w14:val="standardContextual"/>
        </w:rPr>
      </w:pPr>
      <w:r>
        <w:rPr>
          <w:rFonts w:ascii="宋体" w:eastAsia="宋体" w:hAnsi="宋体" w:cs="Times New Roman"/>
          <w:b/>
          <w:bCs/>
          <w:sz w:val="24"/>
          <w14:ligatures w14:val="standardContextual"/>
        </w:rPr>
        <w:t>物力资源：</w:t>
      </w:r>
      <w:r>
        <w:rPr>
          <w:rFonts w:ascii="宋体" w:eastAsia="宋体" w:hAnsi="宋体" w:cs="Times New Roman"/>
          <w:sz w:val="24"/>
          <w14:ligatures w14:val="standardContextual"/>
        </w:rPr>
        <w:t>提供开发所需的硬件设备和软件工具，保障开发环境的稳定性和高效性。</w:t>
      </w:r>
    </w:p>
    <w:p w14:paraId="40C4DE7B" w14:textId="77777777" w:rsidR="00EB087D" w:rsidRDefault="00000000">
      <w:pPr>
        <w:rPr>
          <w:rFonts w:ascii="宋体" w:eastAsia="宋体" w:hAnsi="宋体" w:cs="Times New Roman"/>
          <w:sz w:val="24"/>
          <w14:ligatures w14:val="standardContextual"/>
        </w:rPr>
      </w:pPr>
      <w:r>
        <w:rPr>
          <w:rFonts w:ascii="宋体" w:eastAsia="宋体" w:hAnsi="宋体" w:cs="Times New Roman"/>
          <w:b/>
          <w:bCs/>
          <w:sz w:val="24"/>
          <w14:ligatures w14:val="standardContextual"/>
        </w:rPr>
        <w:t>时间资源</w:t>
      </w:r>
      <w:r>
        <w:rPr>
          <w:rFonts w:ascii="宋体" w:eastAsia="宋体" w:hAnsi="宋体" w:cs="Times New Roman"/>
          <w:sz w:val="24"/>
          <w14:ligatures w14:val="standardContextual"/>
        </w:rPr>
        <w:t>：严格按照项目计划和进度安排，合理利用时间资源，确保项目按时完成。</w:t>
      </w:r>
    </w:p>
    <w:p w14:paraId="5B97FB42" w14:textId="77777777" w:rsidR="00EB087D" w:rsidRDefault="00000000">
      <w:pPr>
        <w:rPr>
          <w:rFonts w:ascii="宋体" w:eastAsia="宋体" w:hAnsi="宋体" w:cs="Times New Roman"/>
          <w:sz w:val="24"/>
          <w14:ligatures w14:val="standardContextual"/>
        </w:rPr>
      </w:pPr>
      <w:r>
        <w:rPr>
          <w:rFonts w:ascii="宋体" w:eastAsia="宋体" w:hAnsi="宋体" w:cs="Times New Roman"/>
          <w:sz w:val="24"/>
          <w14:ligatures w14:val="standardContextual"/>
        </w:rPr>
        <w:t>项目沟通管理</w:t>
      </w:r>
    </w:p>
    <w:p w14:paraId="708F065D" w14:textId="77777777" w:rsidR="00EB087D" w:rsidRDefault="00000000">
      <w:pPr>
        <w:rPr>
          <w:rFonts w:ascii="宋体" w:eastAsia="宋体" w:hAnsi="宋体" w:cs="Times New Roman"/>
          <w:sz w:val="24"/>
          <w14:ligatures w14:val="standardContextual"/>
        </w:rPr>
      </w:pPr>
      <w:r>
        <w:rPr>
          <w:rFonts w:ascii="宋体" w:eastAsia="宋体" w:hAnsi="宋体" w:cs="Times New Roman"/>
          <w:b/>
          <w:bCs/>
          <w:sz w:val="24"/>
          <w14:ligatures w14:val="standardContextual"/>
        </w:rPr>
        <w:t>沟通渠道：</w:t>
      </w:r>
      <w:r>
        <w:rPr>
          <w:rFonts w:ascii="宋体" w:eastAsia="宋体" w:hAnsi="宋体"/>
          <w:sz w:val="24"/>
        </w:rPr>
        <w:t>建立定期沟通会议、邮件沟通和在线聊天工具，确保项目各方及时沟通。</w:t>
      </w:r>
    </w:p>
    <w:p w14:paraId="39F41380" w14:textId="77777777" w:rsidR="00EB087D" w:rsidRDefault="00000000">
      <w:pPr>
        <w:rPr>
          <w:rFonts w:ascii="宋体" w:eastAsia="宋体" w:hAnsi="宋体"/>
          <w:sz w:val="24"/>
        </w:rPr>
      </w:pPr>
      <w:r>
        <w:rPr>
          <w:rFonts w:ascii="宋体" w:eastAsia="宋体" w:hAnsi="宋体" w:cs="Times New Roman"/>
          <w:b/>
          <w:bCs/>
          <w:sz w:val="24"/>
          <w14:ligatures w14:val="standardContextual"/>
        </w:rPr>
        <w:t>沟通内容：</w:t>
      </w:r>
      <w:r>
        <w:rPr>
          <w:rFonts w:ascii="宋体" w:eastAsia="宋体" w:hAnsi="宋体"/>
          <w:sz w:val="24"/>
        </w:rPr>
        <w:t>及时沟通项目进展、风险和问题，并及时调整解决方案，保持团队协作和项目顺利进行。</w:t>
      </w:r>
    </w:p>
    <w:p w14:paraId="639CD6C3" w14:textId="77777777" w:rsidR="00EB087D" w:rsidRDefault="00000000">
      <w:pPr>
        <w:pStyle w:val="2"/>
        <w:spacing w:before="0" w:after="0"/>
        <w:rPr>
          <w:rFonts w:ascii="宋体" w:hAnsi="宋体"/>
          <w:szCs w:val="28"/>
        </w:rPr>
      </w:pPr>
      <w:bookmarkStart w:id="42" w:name="_Toc162281052"/>
      <w:r>
        <w:rPr>
          <w:rFonts w:ascii="宋体" w:hAnsi="宋体" w:hint="eastAsia"/>
          <w:szCs w:val="28"/>
        </w:rPr>
        <w:t>6.6 项目沟通管理</w:t>
      </w:r>
      <w:bookmarkEnd w:id="42"/>
    </w:p>
    <w:p w14:paraId="12E7D8B3" w14:textId="77777777" w:rsidR="00EB087D" w:rsidRDefault="00000000">
      <w:pPr>
        <w:rPr>
          <w:rFonts w:ascii="宋体" w:eastAsia="宋体" w:hAnsi="宋体" w:cs="Times New Roman"/>
          <w:sz w:val="24"/>
          <w14:ligatures w14:val="standardContextual"/>
        </w:rPr>
      </w:pPr>
      <w:r>
        <w:rPr>
          <w:rFonts w:ascii="宋体" w:eastAsia="宋体" w:hAnsi="宋体" w:cs="Times New Roman"/>
          <w:b/>
          <w:bCs/>
          <w:sz w:val="24"/>
          <w14:ligatures w14:val="standardContextual"/>
        </w:rPr>
        <w:t>沟通计划：</w:t>
      </w:r>
      <w:r>
        <w:rPr>
          <w:rFonts w:ascii="宋体" w:eastAsia="宋体" w:hAnsi="宋体" w:cs="Times New Roman"/>
          <w:sz w:val="24"/>
          <w14:ligatures w14:val="standardContextual"/>
        </w:rPr>
        <w:t>制定明确的沟通计划，包括沟通对象、内容、频率和方式。</w:t>
      </w:r>
    </w:p>
    <w:p w14:paraId="6371070B" w14:textId="77777777" w:rsidR="00EB087D" w:rsidRDefault="00000000">
      <w:pPr>
        <w:rPr>
          <w:rFonts w:ascii="宋体" w:eastAsia="宋体" w:hAnsi="宋体" w:cs="Times New Roman"/>
          <w:sz w:val="24"/>
          <w14:ligatures w14:val="standardContextual"/>
        </w:rPr>
      </w:pPr>
      <w:r>
        <w:rPr>
          <w:rFonts w:ascii="宋体" w:eastAsia="宋体" w:hAnsi="宋体" w:cs="Times New Roman"/>
          <w:b/>
          <w:bCs/>
          <w:sz w:val="24"/>
          <w14:ligatures w14:val="standardContextual"/>
        </w:rPr>
        <w:t>沟通渠道：</w:t>
      </w:r>
      <w:r>
        <w:rPr>
          <w:rFonts w:ascii="宋体" w:eastAsia="宋体" w:hAnsi="宋体" w:cs="Times New Roman"/>
          <w:sz w:val="24"/>
          <w14:ligatures w14:val="standardContextual"/>
        </w:rPr>
        <w:t>建立多种沟通渠道，包括会议、电子邮件、即时消息和项目管理工具。</w:t>
      </w:r>
    </w:p>
    <w:p w14:paraId="02281DCC" w14:textId="77777777" w:rsidR="00EB087D" w:rsidRDefault="00000000">
      <w:pPr>
        <w:rPr>
          <w:rFonts w:ascii="宋体" w:eastAsia="宋体" w:hAnsi="宋体" w:cs="Times New Roman"/>
          <w:sz w:val="24"/>
          <w14:ligatures w14:val="standardContextual"/>
        </w:rPr>
      </w:pPr>
      <w:r>
        <w:rPr>
          <w:rFonts w:ascii="宋体" w:eastAsia="宋体" w:hAnsi="宋体" w:cs="Times New Roman"/>
          <w:b/>
          <w:bCs/>
          <w:sz w:val="24"/>
          <w14:ligatures w14:val="standardContextual"/>
        </w:rPr>
        <w:t>沟通内容：</w:t>
      </w:r>
      <w:r>
        <w:rPr>
          <w:rFonts w:ascii="宋体" w:eastAsia="宋体" w:hAnsi="宋体" w:cs="Times New Roman"/>
          <w:sz w:val="24"/>
          <w14:ligatures w14:val="standardContextual"/>
        </w:rPr>
        <w:t>确保沟通内容准确、清晰，涵盖项目的目标、进度、问题和变更等。</w:t>
      </w:r>
    </w:p>
    <w:p w14:paraId="580BC4B2" w14:textId="77777777" w:rsidR="00EB087D" w:rsidRDefault="00000000">
      <w:pPr>
        <w:rPr>
          <w:rFonts w:ascii="宋体" w:eastAsia="宋体" w:hAnsi="宋体" w:cs="Times New Roman"/>
          <w:sz w:val="24"/>
          <w14:ligatures w14:val="standardContextual"/>
        </w:rPr>
      </w:pPr>
      <w:r>
        <w:rPr>
          <w:rFonts w:ascii="宋体" w:eastAsia="宋体" w:hAnsi="宋体" w:cs="Times New Roman"/>
          <w:b/>
          <w:bCs/>
          <w:sz w:val="24"/>
          <w14:ligatures w14:val="standardContextual"/>
        </w:rPr>
        <w:t>沟通准则：</w:t>
      </w:r>
      <w:r>
        <w:rPr>
          <w:rFonts w:ascii="宋体" w:eastAsia="宋体" w:hAnsi="宋体" w:cs="Times New Roman"/>
          <w:sz w:val="24"/>
          <w14:ligatures w14:val="standardContextual"/>
        </w:rPr>
        <w:t>建立良好的沟通准则和文化，包括尊重他人意见、鼓励分享和避免歧义。</w:t>
      </w:r>
    </w:p>
    <w:p w14:paraId="5685B33D" w14:textId="77777777" w:rsidR="00EB087D" w:rsidRDefault="00000000">
      <w:pPr>
        <w:pStyle w:val="2"/>
        <w:spacing w:before="0" w:after="0"/>
        <w:rPr>
          <w:rFonts w:ascii="宋体" w:hAnsi="宋体"/>
          <w:szCs w:val="28"/>
        </w:rPr>
      </w:pPr>
      <w:bookmarkStart w:id="43" w:name="_Toc162281053"/>
      <w:r>
        <w:rPr>
          <w:rFonts w:ascii="宋体" w:hAnsi="宋体" w:hint="eastAsia"/>
          <w:szCs w:val="28"/>
        </w:rPr>
        <w:t>6.7 项目变更管理</w:t>
      </w:r>
      <w:bookmarkEnd w:id="43"/>
    </w:p>
    <w:p w14:paraId="6239FC15" w14:textId="77777777" w:rsidR="00EB087D" w:rsidRDefault="00000000">
      <w:pPr>
        <w:rPr>
          <w:rFonts w:ascii="宋体" w:eastAsia="宋体" w:hAnsi="宋体" w:cs="Times New Roman"/>
          <w:sz w:val="24"/>
          <w14:ligatures w14:val="standardContextual"/>
        </w:rPr>
      </w:pPr>
      <w:r>
        <w:rPr>
          <w:rFonts w:ascii="宋体" w:eastAsia="宋体" w:hAnsi="宋体" w:cs="Times New Roman"/>
          <w:b/>
          <w:bCs/>
          <w:sz w:val="24"/>
          <w14:ligatures w14:val="standardContextual"/>
        </w:rPr>
        <w:t>变更识别：</w:t>
      </w:r>
      <w:r>
        <w:rPr>
          <w:rFonts w:ascii="宋体" w:eastAsia="宋体" w:hAnsi="宋体" w:cs="Times New Roman"/>
          <w:sz w:val="24"/>
          <w14:ligatures w14:val="standardContextual"/>
        </w:rPr>
        <w:t>识别和记录所有项目变更，包括范围、进度、资源和技术等方面的变更。</w:t>
      </w:r>
    </w:p>
    <w:p w14:paraId="6588920F" w14:textId="77777777" w:rsidR="00EB087D" w:rsidRDefault="00000000">
      <w:pPr>
        <w:rPr>
          <w:rFonts w:ascii="宋体" w:eastAsia="宋体" w:hAnsi="宋体" w:cs="Times New Roman"/>
          <w:sz w:val="24"/>
          <w14:ligatures w14:val="standardContextual"/>
        </w:rPr>
      </w:pPr>
      <w:r>
        <w:rPr>
          <w:rFonts w:ascii="宋体" w:eastAsia="宋体" w:hAnsi="宋体" w:cs="Times New Roman"/>
          <w:b/>
          <w:bCs/>
          <w:sz w:val="24"/>
          <w14:ligatures w14:val="standardContextual"/>
        </w:rPr>
        <w:lastRenderedPageBreak/>
        <w:t>变更评估：</w:t>
      </w:r>
      <w:r>
        <w:rPr>
          <w:rFonts w:ascii="宋体" w:eastAsia="宋体" w:hAnsi="宋体" w:cs="Times New Roman"/>
          <w:sz w:val="24"/>
          <w14:ligatures w14:val="standardContextual"/>
        </w:rPr>
        <w:t>对变更进行评估，包括影响范围、优先级和紧急程度等。</w:t>
      </w:r>
    </w:p>
    <w:p w14:paraId="435840E3" w14:textId="77777777" w:rsidR="00EB087D" w:rsidRDefault="00000000">
      <w:pPr>
        <w:rPr>
          <w:rFonts w:ascii="宋体" w:eastAsia="宋体" w:hAnsi="宋体" w:cs="Times New Roman"/>
          <w:sz w:val="24"/>
          <w14:ligatures w14:val="standardContextual"/>
        </w:rPr>
      </w:pPr>
      <w:r>
        <w:rPr>
          <w:rFonts w:ascii="宋体" w:eastAsia="宋体" w:hAnsi="宋体" w:cs="Times New Roman"/>
          <w:b/>
          <w:bCs/>
          <w:sz w:val="24"/>
          <w14:ligatures w14:val="standardContextual"/>
        </w:rPr>
        <w:t>变更批准：</w:t>
      </w:r>
      <w:r>
        <w:rPr>
          <w:rFonts w:ascii="宋体" w:eastAsia="宋体" w:hAnsi="宋体" w:cs="Times New Roman"/>
          <w:sz w:val="24"/>
          <w14:ligatures w14:val="standardContextual"/>
        </w:rPr>
        <w:t>根据评估结果决定是否批准变更，并确保合适的审批流程。</w:t>
      </w:r>
    </w:p>
    <w:p w14:paraId="2BBE0C79" w14:textId="77777777" w:rsidR="00EB087D" w:rsidRDefault="00000000">
      <w:pPr>
        <w:rPr>
          <w:rFonts w:ascii="宋体" w:eastAsia="宋体" w:hAnsi="宋体"/>
          <w:b/>
          <w:bCs/>
          <w:sz w:val="24"/>
        </w:rPr>
      </w:pPr>
      <w:r>
        <w:rPr>
          <w:rFonts w:ascii="宋体" w:eastAsia="宋体" w:hAnsi="宋体" w:cs="Times New Roman"/>
          <w:b/>
          <w:bCs/>
          <w:sz w:val="24"/>
          <w14:ligatures w14:val="standardContextual"/>
        </w:rPr>
        <w:t>变更实施：</w:t>
      </w:r>
      <w:r>
        <w:rPr>
          <w:rFonts w:ascii="宋体" w:eastAsia="宋体" w:hAnsi="宋体" w:cs="Times New Roman"/>
          <w:sz w:val="24"/>
          <w14:ligatures w14:val="standardContextual"/>
        </w:rPr>
        <w:t>及时实施已批准的变更，并跟踪执行情况，确保变更有效落实。</w:t>
      </w:r>
    </w:p>
    <w:p w14:paraId="34F146CA" w14:textId="77777777" w:rsidR="00EB087D" w:rsidRDefault="00000000">
      <w:pPr>
        <w:pStyle w:val="2"/>
        <w:spacing w:before="0" w:after="0"/>
        <w:rPr>
          <w:rFonts w:ascii="宋体" w:hAnsi="宋体"/>
          <w:szCs w:val="28"/>
        </w:rPr>
      </w:pPr>
      <w:bookmarkStart w:id="44" w:name="_Toc162281054"/>
      <w:r>
        <w:rPr>
          <w:rFonts w:ascii="宋体" w:hAnsi="宋体" w:hint="eastAsia"/>
          <w:szCs w:val="28"/>
        </w:rPr>
        <w:t>6.8 项目收尾管理</w:t>
      </w:r>
      <w:bookmarkEnd w:id="44"/>
    </w:p>
    <w:p w14:paraId="27357C24" w14:textId="77777777" w:rsidR="00EB087D" w:rsidRDefault="00000000">
      <w:pPr>
        <w:rPr>
          <w:rFonts w:ascii="宋体" w:eastAsia="宋体" w:hAnsi="宋体" w:cs="Times New Roman"/>
          <w:sz w:val="24"/>
          <w14:ligatures w14:val="standardContextual"/>
        </w:rPr>
      </w:pPr>
      <w:r>
        <w:rPr>
          <w:rFonts w:ascii="宋体" w:eastAsia="宋体" w:hAnsi="宋体" w:cs="Times New Roman"/>
          <w:b/>
          <w:bCs/>
          <w:sz w:val="24"/>
          <w14:ligatures w14:val="standardContextual"/>
        </w:rPr>
        <w:t>项目总结：</w:t>
      </w:r>
      <w:r>
        <w:rPr>
          <w:rFonts w:ascii="宋体" w:eastAsia="宋体" w:hAnsi="宋体" w:cs="Times New Roman"/>
          <w:sz w:val="24"/>
          <w14:ligatures w14:val="standardContextual"/>
        </w:rPr>
        <w:t>评估和总结项目的成果和效果，包括成功经验、挑战和解决方案。</w:t>
      </w:r>
    </w:p>
    <w:p w14:paraId="49E832DD" w14:textId="77777777" w:rsidR="00EB087D" w:rsidRDefault="00000000">
      <w:pPr>
        <w:rPr>
          <w:rFonts w:ascii="宋体" w:eastAsia="宋体" w:hAnsi="宋体" w:cs="Times New Roman"/>
          <w:sz w:val="24"/>
          <w14:ligatures w14:val="standardContextual"/>
        </w:rPr>
      </w:pPr>
      <w:r>
        <w:rPr>
          <w:rFonts w:ascii="宋体" w:eastAsia="宋体" w:hAnsi="宋体" w:cs="Times New Roman"/>
          <w:b/>
          <w:bCs/>
          <w:sz w:val="24"/>
          <w14:ligatures w14:val="standardContextual"/>
        </w:rPr>
        <w:t>文档归档：</w:t>
      </w:r>
      <w:r>
        <w:rPr>
          <w:rFonts w:ascii="宋体" w:eastAsia="宋体" w:hAnsi="宋体" w:cs="Times New Roman"/>
          <w:sz w:val="24"/>
          <w14:ligatures w14:val="standardContextual"/>
        </w:rPr>
        <w:t>整理和归档项目相关文档和资料，确保完整性和可查阅性。</w:t>
      </w:r>
    </w:p>
    <w:p w14:paraId="6BF4348E" w14:textId="77777777" w:rsidR="00EB087D" w:rsidRDefault="00000000">
      <w:pPr>
        <w:rPr>
          <w:rFonts w:ascii="宋体" w:eastAsia="宋体" w:hAnsi="宋体" w:cs="Times New Roman"/>
          <w:sz w:val="24"/>
          <w14:ligatures w14:val="standardContextual"/>
        </w:rPr>
      </w:pPr>
      <w:r>
        <w:rPr>
          <w:rFonts w:ascii="宋体" w:eastAsia="宋体" w:hAnsi="宋体" w:cs="Times New Roman"/>
          <w:b/>
          <w:bCs/>
          <w:sz w:val="24"/>
          <w14:ligatures w14:val="standardContextual"/>
        </w:rPr>
        <w:t>交接项目成果：</w:t>
      </w:r>
      <w:r>
        <w:rPr>
          <w:rFonts w:ascii="宋体" w:eastAsia="宋体" w:hAnsi="宋体" w:cs="Times New Roman"/>
          <w:sz w:val="24"/>
          <w14:ligatures w14:val="standardContextual"/>
        </w:rPr>
        <w:t>将项目成果交付给客户或相关利益相关者，确保交付物的完整性和准确性。</w:t>
      </w:r>
    </w:p>
    <w:p w14:paraId="1291177C" w14:textId="77777777" w:rsidR="00EB087D" w:rsidRDefault="00EB087D">
      <w:pPr>
        <w:rPr>
          <w:rFonts w:ascii="Times New Roman" w:eastAsia="宋体" w:hAnsi="Times New Roman" w:cs="Times New Roman"/>
          <w:szCs w:val="22"/>
          <w14:ligatures w14:val="standardContextual"/>
        </w:rPr>
      </w:pPr>
    </w:p>
    <w:p w14:paraId="633EB91A" w14:textId="77777777" w:rsidR="00EB087D" w:rsidRDefault="00EB087D">
      <w:pPr>
        <w:ind w:firstLineChars="200" w:firstLine="420"/>
        <w:jc w:val="left"/>
      </w:pPr>
    </w:p>
    <w:sectPr w:rsidR="00EB087D">
      <w:footerReference w:type="default" r:id="rId1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990BB0" w14:textId="77777777" w:rsidR="000D6911" w:rsidRDefault="000D6911">
      <w:r>
        <w:separator/>
      </w:r>
    </w:p>
  </w:endnote>
  <w:endnote w:type="continuationSeparator" w:id="0">
    <w:p w14:paraId="4733F8EB" w14:textId="77777777" w:rsidR="000D6911" w:rsidRDefault="000D69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26550B" w14:textId="77777777" w:rsidR="00EB087D" w:rsidRDefault="00EB087D">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F548A" w14:textId="77777777" w:rsidR="00EB087D" w:rsidRDefault="00000000">
    <w:pPr>
      <w:pStyle w:val="a3"/>
    </w:pPr>
    <w:r>
      <w:rPr>
        <w:noProof/>
      </w:rPr>
      <mc:AlternateContent>
        <mc:Choice Requires="wps">
          <w:drawing>
            <wp:anchor distT="0" distB="0" distL="114300" distR="114300" simplePos="0" relativeHeight="251659264" behindDoc="0" locked="0" layoutInCell="1" allowOverlap="1" wp14:anchorId="558336D8" wp14:editId="25DBD15D">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FBAEE7" w14:textId="77777777" w:rsidR="00EB087D" w:rsidRDefault="00000000">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58336D8" id="_x0000_t202" coordsize="21600,21600" o:spt="202" path="m,l,21600r21600,l21600,xe">
              <v:stroke joinstyle="miter"/>
              <v:path gradientshapeok="t" o:connecttype="rect"/>
            </v:shapetype>
            <v:shape id="文本框 6"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CFBAEE7" w14:textId="77777777" w:rsidR="00EB087D" w:rsidRDefault="00000000">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2C9D85" w14:textId="77777777" w:rsidR="000D6911" w:rsidRDefault="000D6911">
      <w:r>
        <w:separator/>
      </w:r>
    </w:p>
  </w:footnote>
  <w:footnote w:type="continuationSeparator" w:id="0">
    <w:p w14:paraId="7E672621" w14:textId="77777777" w:rsidR="000D6911" w:rsidRDefault="000D69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8C7307" w14:textId="77777777" w:rsidR="00EB087D" w:rsidRDefault="00EB087D">
    <w:pPr>
      <w:pStyle w:val="a4"/>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CA0A845"/>
    <w:multiLevelType w:val="singleLevel"/>
    <w:tmpl w:val="BCA0A845"/>
    <w:lvl w:ilvl="0">
      <w:start w:val="1"/>
      <w:numFmt w:val="decimal"/>
      <w:lvlText w:val="(%1)"/>
      <w:lvlJc w:val="left"/>
      <w:pPr>
        <w:ind w:left="425" w:hanging="425"/>
      </w:pPr>
      <w:rPr>
        <w:rFonts w:hint="default"/>
      </w:rPr>
    </w:lvl>
  </w:abstractNum>
  <w:abstractNum w:abstractNumId="1" w15:restartNumberingAfterBreak="0">
    <w:nsid w:val="FB270438"/>
    <w:multiLevelType w:val="singleLevel"/>
    <w:tmpl w:val="FB270438"/>
    <w:lvl w:ilvl="0">
      <w:start w:val="1"/>
      <w:numFmt w:val="decimal"/>
      <w:lvlText w:val="(%1)"/>
      <w:lvlJc w:val="left"/>
      <w:pPr>
        <w:ind w:left="425" w:hanging="425"/>
      </w:pPr>
      <w:rPr>
        <w:rFonts w:hint="default"/>
      </w:rPr>
    </w:lvl>
  </w:abstractNum>
  <w:abstractNum w:abstractNumId="2" w15:restartNumberingAfterBreak="0">
    <w:nsid w:val="3F090FDA"/>
    <w:multiLevelType w:val="multilevel"/>
    <w:tmpl w:val="3F090FDA"/>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3" w15:restartNumberingAfterBreak="0">
    <w:nsid w:val="41C6D1C0"/>
    <w:multiLevelType w:val="singleLevel"/>
    <w:tmpl w:val="41C6D1C0"/>
    <w:lvl w:ilvl="0">
      <w:start w:val="1"/>
      <w:numFmt w:val="decimal"/>
      <w:lvlText w:val="(%1)"/>
      <w:lvlJc w:val="left"/>
      <w:pPr>
        <w:ind w:left="425" w:hanging="425"/>
      </w:pPr>
      <w:rPr>
        <w:rFonts w:hint="default"/>
      </w:rPr>
    </w:lvl>
  </w:abstractNum>
  <w:abstractNum w:abstractNumId="4" w15:restartNumberingAfterBreak="0">
    <w:nsid w:val="49342295"/>
    <w:multiLevelType w:val="multilevel"/>
    <w:tmpl w:val="49342295"/>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5" w15:restartNumberingAfterBreak="0">
    <w:nsid w:val="61D73071"/>
    <w:multiLevelType w:val="hybridMultilevel"/>
    <w:tmpl w:val="11983206"/>
    <w:lvl w:ilvl="0" w:tplc="62AE016E">
      <w:start w:val="1"/>
      <w:numFmt w:val="decimal"/>
      <w:lvlText w:val="%1."/>
      <w:lvlJc w:val="left"/>
      <w:pPr>
        <w:tabs>
          <w:tab w:val="num" w:pos="720"/>
        </w:tabs>
        <w:ind w:left="720" w:hanging="360"/>
      </w:pPr>
    </w:lvl>
    <w:lvl w:ilvl="1" w:tplc="4DC4B3EA" w:tentative="1">
      <w:start w:val="1"/>
      <w:numFmt w:val="decimal"/>
      <w:lvlText w:val="%2."/>
      <w:lvlJc w:val="left"/>
      <w:pPr>
        <w:tabs>
          <w:tab w:val="num" w:pos="1440"/>
        </w:tabs>
        <w:ind w:left="1440" w:hanging="360"/>
      </w:pPr>
    </w:lvl>
    <w:lvl w:ilvl="2" w:tplc="C54680CC" w:tentative="1">
      <w:start w:val="1"/>
      <w:numFmt w:val="decimal"/>
      <w:lvlText w:val="%3."/>
      <w:lvlJc w:val="left"/>
      <w:pPr>
        <w:tabs>
          <w:tab w:val="num" w:pos="2160"/>
        </w:tabs>
        <w:ind w:left="2160" w:hanging="360"/>
      </w:pPr>
    </w:lvl>
    <w:lvl w:ilvl="3" w:tplc="AED81F0C" w:tentative="1">
      <w:start w:val="1"/>
      <w:numFmt w:val="decimal"/>
      <w:lvlText w:val="%4."/>
      <w:lvlJc w:val="left"/>
      <w:pPr>
        <w:tabs>
          <w:tab w:val="num" w:pos="2880"/>
        </w:tabs>
        <w:ind w:left="2880" w:hanging="360"/>
      </w:pPr>
    </w:lvl>
    <w:lvl w:ilvl="4" w:tplc="70922D3A" w:tentative="1">
      <w:start w:val="1"/>
      <w:numFmt w:val="decimal"/>
      <w:lvlText w:val="%5."/>
      <w:lvlJc w:val="left"/>
      <w:pPr>
        <w:tabs>
          <w:tab w:val="num" w:pos="3600"/>
        </w:tabs>
        <w:ind w:left="3600" w:hanging="360"/>
      </w:pPr>
    </w:lvl>
    <w:lvl w:ilvl="5" w:tplc="55343CD0" w:tentative="1">
      <w:start w:val="1"/>
      <w:numFmt w:val="decimal"/>
      <w:lvlText w:val="%6."/>
      <w:lvlJc w:val="left"/>
      <w:pPr>
        <w:tabs>
          <w:tab w:val="num" w:pos="4320"/>
        </w:tabs>
        <w:ind w:left="4320" w:hanging="360"/>
      </w:pPr>
    </w:lvl>
    <w:lvl w:ilvl="6" w:tplc="75CEC94A" w:tentative="1">
      <w:start w:val="1"/>
      <w:numFmt w:val="decimal"/>
      <w:lvlText w:val="%7."/>
      <w:lvlJc w:val="left"/>
      <w:pPr>
        <w:tabs>
          <w:tab w:val="num" w:pos="5040"/>
        </w:tabs>
        <w:ind w:left="5040" w:hanging="360"/>
      </w:pPr>
    </w:lvl>
    <w:lvl w:ilvl="7" w:tplc="A7AA9B8A" w:tentative="1">
      <w:start w:val="1"/>
      <w:numFmt w:val="decimal"/>
      <w:lvlText w:val="%8."/>
      <w:lvlJc w:val="left"/>
      <w:pPr>
        <w:tabs>
          <w:tab w:val="num" w:pos="5760"/>
        </w:tabs>
        <w:ind w:left="5760" w:hanging="360"/>
      </w:pPr>
    </w:lvl>
    <w:lvl w:ilvl="8" w:tplc="9FF2B22A" w:tentative="1">
      <w:start w:val="1"/>
      <w:numFmt w:val="decimal"/>
      <w:lvlText w:val="%9."/>
      <w:lvlJc w:val="left"/>
      <w:pPr>
        <w:tabs>
          <w:tab w:val="num" w:pos="6480"/>
        </w:tabs>
        <w:ind w:left="6480" w:hanging="360"/>
      </w:pPr>
    </w:lvl>
  </w:abstractNum>
  <w:abstractNum w:abstractNumId="6" w15:restartNumberingAfterBreak="0">
    <w:nsid w:val="64F252B4"/>
    <w:multiLevelType w:val="multilevel"/>
    <w:tmpl w:val="64F252B4"/>
    <w:lvl w:ilvl="0">
      <w:start w:val="1"/>
      <w:numFmt w:val="decimal"/>
      <w:lvlText w:val="%1."/>
      <w:lvlJc w:val="left"/>
      <w:pPr>
        <w:tabs>
          <w:tab w:val="left" w:pos="360"/>
        </w:tabs>
        <w:ind w:left="360" w:hanging="360"/>
      </w:pPr>
    </w:lvl>
    <w:lvl w:ilvl="1">
      <w:start w:val="1"/>
      <w:numFmt w:val="bullet"/>
      <w:lvlText w:val=""/>
      <w:lvlJc w:val="left"/>
      <w:pPr>
        <w:tabs>
          <w:tab w:val="left" w:pos="1080"/>
        </w:tabs>
        <w:ind w:left="1080" w:hanging="360"/>
      </w:pPr>
      <w:rPr>
        <w:rFonts w:ascii="Symbol" w:hAnsi="Symbol" w:hint="default"/>
        <w:sz w:val="20"/>
      </w:r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7" w15:restartNumberingAfterBreak="0">
    <w:nsid w:val="66777E93"/>
    <w:multiLevelType w:val="singleLevel"/>
    <w:tmpl w:val="66777E93"/>
    <w:lvl w:ilvl="0">
      <w:start w:val="1"/>
      <w:numFmt w:val="decimal"/>
      <w:lvlText w:val="(%1)"/>
      <w:lvlJc w:val="left"/>
      <w:pPr>
        <w:ind w:left="425" w:hanging="425"/>
      </w:pPr>
      <w:rPr>
        <w:rFonts w:hint="default"/>
      </w:rPr>
    </w:lvl>
  </w:abstractNum>
  <w:num w:numId="1" w16cid:durableId="1792048640">
    <w:abstractNumId w:val="3"/>
  </w:num>
  <w:num w:numId="2" w16cid:durableId="1285382003">
    <w:abstractNumId w:val="0"/>
  </w:num>
  <w:num w:numId="3" w16cid:durableId="363098968">
    <w:abstractNumId w:val="7"/>
  </w:num>
  <w:num w:numId="4" w16cid:durableId="2067408179">
    <w:abstractNumId w:val="1"/>
  </w:num>
  <w:num w:numId="5" w16cid:durableId="1780370653">
    <w:abstractNumId w:val="2"/>
  </w:num>
  <w:num w:numId="6" w16cid:durableId="137573074">
    <w:abstractNumId w:val="4"/>
  </w:num>
  <w:num w:numId="7" w16cid:durableId="498497095">
    <w:abstractNumId w:val="6"/>
  </w:num>
  <w:num w:numId="8" w16cid:durableId="8481338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DBhNmJmZDRkYmMyM2NjNmUyN2ZiOThlZWQxZDI2ZDAifQ=="/>
  </w:docVars>
  <w:rsids>
    <w:rsidRoot w:val="6CEE560A"/>
    <w:rsid w:val="000257B5"/>
    <w:rsid w:val="000D6911"/>
    <w:rsid w:val="0015159E"/>
    <w:rsid w:val="0016780D"/>
    <w:rsid w:val="00190360"/>
    <w:rsid w:val="002358A5"/>
    <w:rsid w:val="00350CAF"/>
    <w:rsid w:val="00365049"/>
    <w:rsid w:val="00366EE0"/>
    <w:rsid w:val="003B3A8F"/>
    <w:rsid w:val="00446B99"/>
    <w:rsid w:val="00627A7B"/>
    <w:rsid w:val="006C648B"/>
    <w:rsid w:val="007D5685"/>
    <w:rsid w:val="00813129"/>
    <w:rsid w:val="00815084"/>
    <w:rsid w:val="00820C46"/>
    <w:rsid w:val="00863677"/>
    <w:rsid w:val="00882105"/>
    <w:rsid w:val="00916C3C"/>
    <w:rsid w:val="00A14FBE"/>
    <w:rsid w:val="00A71143"/>
    <w:rsid w:val="00AF2E1A"/>
    <w:rsid w:val="00C32270"/>
    <w:rsid w:val="00C978B1"/>
    <w:rsid w:val="00E440DB"/>
    <w:rsid w:val="00E86C56"/>
    <w:rsid w:val="00EB087D"/>
    <w:rsid w:val="00EB4E6C"/>
    <w:rsid w:val="00F634BB"/>
    <w:rsid w:val="038E1F85"/>
    <w:rsid w:val="069C4B01"/>
    <w:rsid w:val="081C1568"/>
    <w:rsid w:val="092C7268"/>
    <w:rsid w:val="0A8340ED"/>
    <w:rsid w:val="11161776"/>
    <w:rsid w:val="15C55837"/>
    <w:rsid w:val="2FB96236"/>
    <w:rsid w:val="31405B86"/>
    <w:rsid w:val="348A6ADB"/>
    <w:rsid w:val="45815418"/>
    <w:rsid w:val="46C832BD"/>
    <w:rsid w:val="4DE17297"/>
    <w:rsid w:val="4F0E557A"/>
    <w:rsid w:val="5AA61FA3"/>
    <w:rsid w:val="60F34800"/>
    <w:rsid w:val="6C3479C1"/>
    <w:rsid w:val="6CEE560A"/>
    <w:rsid w:val="78D53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DE8A35"/>
  <w15:docId w15:val="{2D6F2343-3BF2-407C-A5AC-253240E22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uiPriority w:val="9"/>
    <w:unhideWhenUsed/>
    <w:qFormat/>
    <w:pPr>
      <w:keepNext/>
      <w:keepLines/>
      <w:spacing w:before="260" w:after="260" w:line="416" w:lineRule="auto"/>
      <w:outlineLvl w:val="1"/>
    </w:pPr>
    <w:rPr>
      <w:rFonts w:asciiTheme="majorHAnsi" w:eastAsia="宋体" w:hAnsiTheme="majorHAnsi" w:cstheme="majorBidi"/>
      <w:b/>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autoRedefine/>
    <w:qFormat/>
    <w:pPr>
      <w:tabs>
        <w:tab w:val="center" w:pos="4153"/>
        <w:tab w:val="right" w:pos="8306"/>
      </w:tabs>
      <w:snapToGrid w:val="0"/>
      <w:jc w:val="left"/>
    </w:pPr>
    <w:rPr>
      <w:sz w:val="18"/>
    </w:rPr>
  </w:style>
  <w:style w:type="paragraph" w:styleId="a4">
    <w:name w:val="header"/>
    <w:basedOn w:val="a"/>
    <w:autoRedefine/>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autoRedefine/>
    <w:uiPriority w:val="39"/>
  </w:style>
  <w:style w:type="paragraph" w:styleId="TOC2">
    <w:name w:val="toc 2"/>
    <w:basedOn w:val="a"/>
    <w:next w:val="a"/>
    <w:autoRedefine/>
    <w:uiPriority w:val="39"/>
    <w:pPr>
      <w:ind w:leftChars="200" w:left="420"/>
    </w:pPr>
  </w:style>
  <w:style w:type="paragraph" w:styleId="a5">
    <w:name w:val="Normal (Web)"/>
    <w:basedOn w:val="a"/>
    <w:uiPriority w:val="99"/>
    <w:pPr>
      <w:spacing w:beforeAutospacing="1" w:afterAutospacing="1"/>
      <w:jc w:val="left"/>
    </w:pPr>
    <w:rPr>
      <w:rFonts w:cs="Times New Roman"/>
      <w:kern w:val="0"/>
      <w:sz w:val="24"/>
    </w:rPr>
  </w:style>
  <w:style w:type="table" w:styleId="a6">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qFormat/>
    <w:rPr>
      <w:b/>
    </w:rPr>
  </w:style>
  <w:style w:type="character" w:styleId="a8">
    <w:name w:val="Hyperlink"/>
    <w:basedOn w:val="a0"/>
    <w:uiPriority w:val="99"/>
    <w:unhideWhenUsed/>
    <w:rPr>
      <w:color w:val="0563C1" w:themeColor="hyperlink"/>
      <w:u w:val="single"/>
    </w:rPr>
  </w:style>
  <w:style w:type="paragraph" w:customStyle="1" w:styleId="WPSOffice1">
    <w:name w:val="WPSOffice手动目录 1"/>
    <w:autoRedefine/>
    <w:qFormat/>
  </w:style>
  <w:style w:type="paragraph" w:customStyle="1" w:styleId="WPSOffice2">
    <w:name w:val="WPSOffice手动目录 2"/>
    <w:autoRedefine/>
    <w:qFormat/>
    <w:pPr>
      <w:ind w:leftChars="200" w:left="200"/>
    </w:pPr>
  </w:style>
  <w:style w:type="paragraph" w:styleId="a9">
    <w:name w:val="List Paragraph"/>
    <w:basedOn w:val="a"/>
    <w:uiPriority w:val="99"/>
    <w:unhideWhenUse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653720">
      <w:bodyDiv w:val="1"/>
      <w:marLeft w:val="0"/>
      <w:marRight w:val="0"/>
      <w:marTop w:val="0"/>
      <w:marBottom w:val="0"/>
      <w:divBdr>
        <w:top w:val="none" w:sz="0" w:space="0" w:color="auto"/>
        <w:left w:val="none" w:sz="0" w:space="0" w:color="auto"/>
        <w:bottom w:val="none" w:sz="0" w:space="0" w:color="auto"/>
        <w:right w:val="none" w:sz="0" w:space="0" w:color="auto"/>
      </w:divBdr>
      <w:divsChild>
        <w:div w:id="1245070745">
          <w:marLeft w:val="547"/>
          <w:marRight w:val="0"/>
          <w:marTop w:val="0"/>
          <w:marBottom w:val="0"/>
          <w:divBdr>
            <w:top w:val="none" w:sz="0" w:space="0" w:color="auto"/>
            <w:left w:val="none" w:sz="0" w:space="0" w:color="auto"/>
            <w:bottom w:val="none" w:sz="0" w:space="0" w:color="auto"/>
            <w:right w:val="none" w:sz="0" w:space="0" w:color="auto"/>
          </w:divBdr>
        </w:div>
        <w:div w:id="956714323">
          <w:marLeft w:val="547"/>
          <w:marRight w:val="0"/>
          <w:marTop w:val="0"/>
          <w:marBottom w:val="0"/>
          <w:divBdr>
            <w:top w:val="none" w:sz="0" w:space="0" w:color="auto"/>
            <w:left w:val="none" w:sz="0" w:space="0" w:color="auto"/>
            <w:bottom w:val="none" w:sz="0" w:space="0" w:color="auto"/>
            <w:right w:val="none" w:sz="0" w:space="0" w:color="auto"/>
          </w:divBdr>
        </w:div>
        <w:div w:id="1585186054">
          <w:marLeft w:val="547"/>
          <w:marRight w:val="0"/>
          <w:marTop w:val="0"/>
          <w:marBottom w:val="0"/>
          <w:divBdr>
            <w:top w:val="none" w:sz="0" w:space="0" w:color="auto"/>
            <w:left w:val="none" w:sz="0" w:space="0" w:color="auto"/>
            <w:bottom w:val="none" w:sz="0" w:space="0" w:color="auto"/>
            <w:right w:val="none" w:sz="0" w:space="0" w:color="auto"/>
          </w:divBdr>
        </w:div>
        <w:div w:id="395860481">
          <w:marLeft w:val="547"/>
          <w:marRight w:val="0"/>
          <w:marTop w:val="0"/>
          <w:marBottom w:val="0"/>
          <w:divBdr>
            <w:top w:val="none" w:sz="0" w:space="0" w:color="auto"/>
            <w:left w:val="none" w:sz="0" w:space="0" w:color="auto"/>
            <w:bottom w:val="none" w:sz="0" w:space="0" w:color="auto"/>
            <w:right w:val="none" w:sz="0" w:space="0" w:color="auto"/>
          </w:divBdr>
        </w:div>
      </w:divsChild>
    </w:div>
    <w:div w:id="491288844">
      <w:bodyDiv w:val="1"/>
      <w:marLeft w:val="0"/>
      <w:marRight w:val="0"/>
      <w:marTop w:val="0"/>
      <w:marBottom w:val="0"/>
      <w:divBdr>
        <w:top w:val="none" w:sz="0" w:space="0" w:color="auto"/>
        <w:left w:val="none" w:sz="0" w:space="0" w:color="auto"/>
        <w:bottom w:val="none" w:sz="0" w:space="0" w:color="auto"/>
        <w:right w:val="none" w:sz="0" w:space="0" w:color="auto"/>
      </w:divBdr>
    </w:div>
    <w:div w:id="1459030220">
      <w:bodyDiv w:val="1"/>
      <w:marLeft w:val="0"/>
      <w:marRight w:val="0"/>
      <w:marTop w:val="0"/>
      <w:marBottom w:val="0"/>
      <w:divBdr>
        <w:top w:val="none" w:sz="0" w:space="0" w:color="auto"/>
        <w:left w:val="none" w:sz="0" w:space="0" w:color="auto"/>
        <w:bottom w:val="none" w:sz="0" w:space="0" w:color="auto"/>
        <w:right w:val="none" w:sz="0" w:space="0" w:color="auto"/>
      </w:divBdr>
      <w:divsChild>
        <w:div w:id="1796827232">
          <w:marLeft w:val="547"/>
          <w:marRight w:val="0"/>
          <w:marTop w:val="0"/>
          <w:marBottom w:val="0"/>
          <w:divBdr>
            <w:top w:val="none" w:sz="0" w:space="0" w:color="auto"/>
            <w:left w:val="none" w:sz="0" w:space="0" w:color="auto"/>
            <w:bottom w:val="none" w:sz="0" w:space="0" w:color="auto"/>
            <w:right w:val="none" w:sz="0" w:space="0" w:color="auto"/>
          </w:divBdr>
        </w:div>
        <w:div w:id="2072148057">
          <w:marLeft w:val="547"/>
          <w:marRight w:val="0"/>
          <w:marTop w:val="0"/>
          <w:marBottom w:val="0"/>
          <w:divBdr>
            <w:top w:val="none" w:sz="0" w:space="0" w:color="auto"/>
            <w:left w:val="none" w:sz="0" w:space="0" w:color="auto"/>
            <w:bottom w:val="none" w:sz="0" w:space="0" w:color="auto"/>
            <w:right w:val="none" w:sz="0" w:space="0" w:color="auto"/>
          </w:divBdr>
        </w:div>
        <w:div w:id="551119677">
          <w:marLeft w:val="547"/>
          <w:marRight w:val="0"/>
          <w:marTop w:val="0"/>
          <w:marBottom w:val="0"/>
          <w:divBdr>
            <w:top w:val="none" w:sz="0" w:space="0" w:color="auto"/>
            <w:left w:val="none" w:sz="0" w:space="0" w:color="auto"/>
            <w:bottom w:val="none" w:sz="0" w:space="0" w:color="auto"/>
            <w:right w:val="none" w:sz="0" w:space="0" w:color="auto"/>
          </w:divBdr>
        </w:div>
        <w:div w:id="1906257545">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764547A6-91A8-454D-947F-A810E91EF31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17</Pages>
  <Words>1898</Words>
  <Characters>10824</Characters>
  <Application>Microsoft Office Word</Application>
  <DocSecurity>0</DocSecurity>
  <Lines>90</Lines>
  <Paragraphs>25</Paragraphs>
  <ScaleCrop>false</ScaleCrop>
  <Company/>
  <LinksUpToDate>false</LinksUpToDate>
  <CharactersWithSpaces>12697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原来以后</dc:creator>
  <cp:lastModifiedBy>冉 曹</cp:lastModifiedBy>
  <cp:revision>21</cp:revision>
  <dcterms:created xsi:type="dcterms:W3CDTF">2023-04-01T12:40:00Z</dcterms:created>
  <dcterms:modified xsi:type="dcterms:W3CDTF">2024-03-29T07:56:00Z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9B3A677BD0ED4F35BDC3DBECE4A56B55_13</vt:lpwstr>
  </property>
</Properties>
</file>