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45436" w14:textId="2D57866F" w:rsidR="005F4025" w:rsidRDefault="00EC277E" w:rsidP="00EC277E">
      <w:pPr>
        <w:pStyle w:val="1"/>
        <w:numPr>
          <w:ilvl w:val="0"/>
          <w:numId w:val="1"/>
        </w:numPr>
        <w:rPr>
          <w:rFonts w:hint="eastAsia"/>
        </w:rPr>
      </w:pPr>
      <w:r w:rsidRPr="00EC277E">
        <w:rPr>
          <w:rFonts w:hint="eastAsia"/>
        </w:rPr>
        <w:t>论文（设计）选题目的、工作任务</w:t>
      </w:r>
    </w:p>
    <w:p w14:paraId="38595940" w14:textId="16B8056F" w:rsidR="00447FC5" w:rsidRDefault="00447FC5" w:rsidP="00447FC5">
      <w:pPr>
        <w:pStyle w:val="2"/>
        <w:numPr>
          <w:ilvl w:val="0"/>
          <w:numId w:val="2"/>
        </w:numPr>
        <w:rPr>
          <w:rFonts w:hint="eastAsia"/>
        </w:rPr>
      </w:pPr>
      <w:r>
        <w:rPr>
          <w:rFonts w:hint="eastAsia"/>
        </w:rPr>
        <w:t>选题目的</w:t>
      </w:r>
    </w:p>
    <w:p w14:paraId="4909C42E" w14:textId="2943F699" w:rsidR="00447FC5" w:rsidRDefault="0048001E" w:rsidP="00447FC5">
      <w:pPr>
        <w:rPr>
          <w:rFonts w:hint="eastAsia"/>
        </w:rPr>
      </w:pPr>
      <w:r>
        <w:rPr>
          <w:rFonts w:hint="eastAsia"/>
        </w:rPr>
        <w:t>当下，随着人工智能（Artificial Intelligence, AI）的飞速发展，多智能体强化学习（Multi-Agent Reinforcement Learning, MARL）逐步成为研究者们关注的热点。在现实的应用场景中，通常同时存在多个决策个体，因此，MARL</w:t>
      </w:r>
      <w:r w:rsidR="00BC021C">
        <w:rPr>
          <w:rFonts w:hint="eastAsia"/>
        </w:rPr>
        <w:t>方法</w:t>
      </w:r>
      <w:r>
        <w:rPr>
          <w:rFonts w:hint="eastAsia"/>
        </w:rPr>
        <w:t>对于</w:t>
      </w:r>
      <w:r w:rsidR="00BC021C">
        <w:rPr>
          <w:rFonts w:hint="eastAsia"/>
        </w:rPr>
        <w:t>构建在</w:t>
      </w:r>
      <w:r>
        <w:rPr>
          <w:rFonts w:hint="eastAsia"/>
        </w:rPr>
        <w:t>现实场景中</w:t>
      </w:r>
      <w:r w:rsidR="00BC021C">
        <w:rPr>
          <w:rFonts w:hint="eastAsia"/>
        </w:rPr>
        <w:t>更智能的智能体有着极其重要的意义。</w:t>
      </w:r>
    </w:p>
    <w:p w14:paraId="798898E6" w14:textId="2E6F66E3" w:rsidR="00BC021C" w:rsidRDefault="00BC021C" w:rsidP="00447FC5">
      <w:pPr>
        <w:rPr>
          <w:rFonts w:hint="eastAsia"/>
        </w:rPr>
      </w:pPr>
      <w:r>
        <w:rPr>
          <w:rFonts w:hint="eastAsia"/>
        </w:rPr>
        <w:t>然而，当前的多智能体强化学习方法仍然面临着多智能体环境中随机性过大的挑战。多智能体环境中的随机性主要来源于两个方面：第一，由于环境的随机性，智能体们在特定状态做出特定动作的情况下，</w:t>
      </w:r>
      <w:r w:rsidR="00C94C05">
        <w:rPr>
          <w:rFonts w:hint="eastAsia"/>
        </w:rPr>
        <w:t>从环境中</w:t>
      </w:r>
      <w:r>
        <w:rPr>
          <w:rFonts w:hint="eastAsia"/>
        </w:rPr>
        <w:t>获得的奖励可能是随机的；第二，由于环境中存在多个智能体，单个智能体获得的奖励</w:t>
      </w:r>
      <w:r w:rsidR="00C94C05">
        <w:rPr>
          <w:rFonts w:hint="eastAsia"/>
        </w:rPr>
        <w:t>很可能是由其它智能体的行为带来的</w:t>
      </w:r>
      <w:r>
        <w:rPr>
          <w:rFonts w:hint="eastAsia"/>
        </w:rPr>
        <w:t>，因此</w:t>
      </w:r>
      <w:r w:rsidR="00C94C05">
        <w:rPr>
          <w:rFonts w:hint="eastAsia"/>
        </w:rPr>
        <w:t>，</w:t>
      </w:r>
      <w:r>
        <w:rPr>
          <w:rFonts w:hint="eastAsia"/>
        </w:rPr>
        <w:t>对于单个智能体来说，获得的奖励</w:t>
      </w:r>
      <w:r w:rsidR="00C94C05">
        <w:rPr>
          <w:rFonts w:hint="eastAsia"/>
        </w:rPr>
        <w:t>是随机的。现有的MARL方法主要基于时序差分（Temporal Difference, TD）学习方法对智能体获得的回报的均值进行建模。然而，对均值的建模无法描述多智能体环境中的随机性，也就无法解决多智能体环境中随机性过大的挑战。</w:t>
      </w:r>
    </w:p>
    <w:p w14:paraId="3B8AF885" w14:textId="04687AC0" w:rsidR="00C94C05" w:rsidRDefault="00C94C05" w:rsidP="00447FC5">
      <w:pPr>
        <w:rPr>
          <w:rFonts w:hint="eastAsia"/>
        </w:rPr>
      </w:pPr>
      <w:r>
        <w:rPr>
          <w:rFonts w:hint="eastAsia"/>
        </w:rPr>
        <w:t>本文旨在通过一种级联时序差分（Cascaded Temporal Difference, CTD）方法对智能体获得的回报</w:t>
      </w:r>
      <w:r w:rsidR="0089264C">
        <w:rPr>
          <w:rFonts w:hint="eastAsia"/>
        </w:rPr>
        <w:t>的</w:t>
      </w:r>
      <w:r>
        <w:rPr>
          <w:rFonts w:hint="eastAsia"/>
        </w:rPr>
        <w:t>均值</w:t>
      </w:r>
      <w:r w:rsidR="0089264C">
        <w:rPr>
          <w:rFonts w:hint="eastAsia"/>
        </w:rPr>
        <w:t>和方差</w:t>
      </w:r>
      <w:r>
        <w:rPr>
          <w:rFonts w:hint="eastAsia"/>
        </w:rPr>
        <w:t>进行建模，从而精确地描述智能体可以获得的奖励的情况；通过价值分解网络（Value Decomposition Networks, VDNs）将CTD方法应用到多智能体环境中，从而让多智能体环境中</w:t>
      </w:r>
      <w:r w:rsidR="0089264C">
        <w:rPr>
          <w:rFonts w:hint="eastAsia"/>
        </w:rPr>
        <w:t>的每个智能体可以预测将获得的回报的均值和方差，让多智能体系统拥有建模环境中随机性的能力。</w:t>
      </w:r>
    </w:p>
    <w:p w14:paraId="413BAA77" w14:textId="4446CA75" w:rsidR="0089264C" w:rsidRDefault="0089264C" w:rsidP="0089264C">
      <w:pPr>
        <w:pStyle w:val="2"/>
        <w:rPr>
          <w:rFonts w:hint="eastAsia"/>
        </w:rPr>
      </w:pPr>
      <w:r>
        <w:rPr>
          <w:rFonts w:hint="eastAsia"/>
        </w:rPr>
        <w:t>2、工作任务</w:t>
      </w:r>
    </w:p>
    <w:p w14:paraId="2A37D7F8" w14:textId="2F29F8A1" w:rsidR="00F8182A" w:rsidRDefault="00F8182A" w:rsidP="0089264C">
      <w:pPr>
        <w:rPr>
          <w:rFonts w:hint="eastAsia"/>
        </w:rPr>
      </w:pPr>
      <w:r>
        <w:rPr>
          <w:rFonts w:hint="eastAsia"/>
        </w:rPr>
        <w:t>1、对CTD的公式进行推导</w:t>
      </w:r>
      <w:r w:rsidR="00845D52">
        <w:rPr>
          <w:rFonts w:hint="eastAsia"/>
        </w:rPr>
        <w:t>。</w:t>
      </w:r>
    </w:p>
    <w:p w14:paraId="762C4BDF" w14:textId="0BBEBB74" w:rsidR="00F8182A" w:rsidRDefault="00F8182A" w:rsidP="0089264C">
      <w:pPr>
        <w:rPr>
          <w:rFonts w:hint="eastAsia"/>
        </w:rPr>
      </w:pPr>
      <w:r>
        <w:rPr>
          <w:rFonts w:hint="eastAsia"/>
        </w:rPr>
        <w:t>2、将CTD的公式扩展到深度</w:t>
      </w:r>
      <w:r w:rsidR="00845D52">
        <w:rPr>
          <w:rFonts w:hint="eastAsia"/>
        </w:rPr>
        <w:t>神经</w:t>
      </w:r>
      <w:r>
        <w:rPr>
          <w:rFonts w:hint="eastAsia"/>
        </w:rPr>
        <w:t>网络的</w:t>
      </w:r>
      <w:r w:rsidR="00845D52">
        <w:rPr>
          <w:rFonts w:hint="eastAsia"/>
        </w:rPr>
        <w:t>情况。</w:t>
      </w:r>
    </w:p>
    <w:p w14:paraId="73BBCF2E" w14:textId="46C196B0" w:rsidR="00845D52" w:rsidRDefault="00845D52" w:rsidP="0089264C">
      <w:pPr>
        <w:rPr>
          <w:rFonts w:hint="eastAsia"/>
        </w:rPr>
      </w:pPr>
      <w:r>
        <w:rPr>
          <w:rFonts w:hint="eastAsia"/>
        </w:rPr>
        <w:t>3、将基于深度神经网络的CTD扩展到多智能体的情况。</w:t>
      </w:r>
    </w:p>
    <w:p w14:paraId="7F1AA46B" w14:textId="39A5AA94" w:rsidR="00845D52" w:rsidRDefault="00845D52" w:rsidP="0089264C">
      <w:pPr>
        <w:rPr>
          <w:rFonts w:hint="eastAsia"/>
        </w:rPr>
      </w:pPr>
      <w:r>
        <w:rPr>
          <w:rFonts w:hint="eastAsia"/>
        </w:rPr>
        <w:t>4、完成整体公式推导以及代码编写。</w:t>
      </w:r>
    </w:p>
    <w:p w14:paraId="127625BB" w14:textId="5556E5D9" w:rsidR="00845D52" w:rsidRDefault="00845D52" w:rsidP="0089264C">
      <w:pPr>
        <w:rPr>
          <w:rFonts w:hint="eastAsia"/>
        </w:rPr>
      </w:pPr>
      <w:r>
        <w:rPr>
          <w:rFonts w:hint="eastAsia"/>
        </w:rPr>
        <w:t>5、构建多个多智能体强化学习环境，对提出的算法进行测试。</w:t>
      </w:r>
    </w:p>
    <w:p w14:paraId="3A78E44D" w14:textId="1E2B5BA1" w:rsidR="00845D52" w:rsidRPr="0089264C" w:rsidRDefault="00845D52" w:rsidP="0089264C">
      <w:pPr>
        <w:rPr>
          <w:rFonts w:hint="eastAsia"/>
        </w:rPr>
      </w:pPr>
      <w:r>
        <w:rPr>
          <w:rFonts w:hint="eastAsia"/>
        </w:rPr>
        <w:t>6、完成相关文档的编写。</w:t>
      </w:r>
    </w:p>
    <w:p w14:paraId="01C994A1" w14:textId="403D5209" w:rsidR="00EC277E" w:rsidRDefault="00EC277E" w:rsidP="00EC277E">
      <w:pPr>
        <w:pStyle w:val="1"/>
        <w:rPr>
          <w:rFonts w:hint="eastAsia"/>
        </w:rPr>
      </w:pPr>
      <w:r>
        <w:rPr>
          <w:rFonts w:hint="eastAsia"/>
        </w:rPr>
        <w:t>二、</w:t>
      </w:r>
      <w:r w:rsidRPr="00EC277E">
        <w:rPr>
          <w:rFonts w:hint="eastAsia"/>
        </w:rPr>
        <w:t>目前资料收集情况（含指定参考资料）</w:t>
      </w:r>
    </w:p>
    <w:p w14:paraId="464B9E55" w14:textId="69BC18B6" w:rsidR="00EC277E" w:rsidRDefault="003907D2" w:rsidP="00EC277E">
      <w:pPr>
        <w:rPr>
          <w:rFonts w:hint="eastAsia"/>
        </w:rPr>
      </w:pPr>
      <w:r>
        <w:rPr>
          <w:rFonts w:hint="eastAsia"/>
        </w:rPr>
        <w:t xml:space="preserve">[1]. </w:t>
      </w:r>
      <w:r w:rsidRPr="003907D2">
        <w:t>Guo, H., Hou, X., &amp; Peng, Q. (2021). CTD: Cascaded temporal difference learning for the mean-standard deviation shortest path problem. </w:t>
      </w:r>
      <w:r w:rsidRPr="003907D2">
        <w:rPr>
          <w:i/>
          <w:iCs/>
        </w:rPr>
        <w:t>IEEE Transactions on Intelligent Transportation Systems</w:t>
      </w:r>
      <w:r w:rsidRPr="003907D2">
        <w:t>, </w:t>
      </w:r>
      <w:r w:rsidRPr="003907D2">
        <w:rPr>
          <w:i/>
          <w:iCs/>
        </w:rPr>
        <w:t>23</w:t>
      </w:r>
      <w:r w:rsidRPr="003907D2">
        <w:t>(8), 10868-10886.</w:t>
      </w:r>
    </w:p>
    <w:p w14:paraId="339575E6" w14:textId="200218DC" w:rsidR="003907D2" w:rsidRDefault="003907D2" w:rsidP="00EC277E">
      <w:pPr>
        <w:rPr>
          <w:rFonts w:hint="eastAsia"/>
        </w:rPr>
      </w:pPr>
      <w:r>
        <w:rPr>
          <w:rFonts w:hint="eastAsia"/>
        </w:rPr>
        <w:t xml:space="preserve">[2]. </w:t>
      </w:r>
      <w:r w:rsidRPr="003907D2">
        <w:t>Mnih, V., Kavukcuoglu, K., Silver, D., Rusu, A. A., Veness, J., Bellemare, M. G., ... &amp; Hassabis, D. (2015). Human-level control through deep reinforcement learning. </w:t>
      </w:r>
      <w:r w:rsidRPr="003907D2">
        <w:rPr>
          <w:i/>
          <w:iCs/>
        </w:rPr>
        <w:t>nature</w:t>
      </w:r>
      <w:r w:rsidRPr="003907D2">
        <w:t>, </w:t>
      </w:r>
      <w:r w:rsidRPr="003907D2">
        <w:rPr>
          <w:i/>
          <w:iCs/>
        </w:rPr>
        <w:t>518</w:t>
      </w:r>
      <w:r w:rsidRPr="003907D2">
        <w:t>(7540), 529-533.</w:t>
      </w:r>
    </w:p>
    <w:p w14:paraId="234BA708" w14:textId="786AE895" w:rsidR="003907D2" w:rsidRDefault="003907D2" w:rsidP="00EC277E">
      <w:pPr>
        <w:rPr>
          <w:rFonts w:hint="eastAsia"/>
        </w:rPr>
      </w:pPr>
      <w:r>
        <w:rPr>
          <w:rFonts w:hint="eastAsia"/>
        </w:rPr>
        <w:t xml:space="preserve">[3]. </w:t>
      </w:r>
      <w:r w:rsidRPr="003907D2">
        <w:t xml:space="preserve">Sunehag, P., Lever, G., Gruslys, A., Czarnecki, W. M., Zambaldi, V., Jaderberg, M., ... &amp; </w:t>
      </w:r>
      <w:r w:rsidRPr="003907D2">
        <w:lastRenderedPageBreak/>
        <w:t>Graepel, T. (2017). Value-decomposition networks for cooperative multi-agent learning. </w:t>
      </w:r>
      <w:r w:rsidRPr="003907D2">
        <w:rPr>
          <w:i/>
          <w:iCs/>
        </w:rPr>
        <w:t>arXiv preprint arXiv:1706.05296</w:t>
      </w:r>
      <w:r w:rsidRPr="003907D2">
        <w:t>.</w:t>
      </w:r>
    </w:p>
    <w:p w14:paraId="1791AD75" w14:textId="5945736A" w:rsidR="003907D2" w:rsidRDefault="003907D2" w:rsidP="00EC277E">
      <w:pPr>
        <w:rPr>
          <w:rFonts w:hint="eastAsia"/>
        </w:rPr>
      </w:pPr>
      <w:r>
        <w:rPr>
          <w:rFonts w:hint="eastAsia"/>
        </w:rPr>
        <w:t xml:space="preserve">[4]. </w:t>
      </w:r>
      <w:r w:rsidRPr="003907D2">
        <w:t>Rashid, T., Samvelyan, M., De Witt, C. S., Farquhar, G., Foerster, J., &amp; Whiteson, S. (2020). Monotonic value function factorisation for deep multi-agent reinforcement learning. </w:t>
      </w:r>
      <w:r w:rsidRPr="003907D2">
        <w:rPr>
          <w:i/>
          <w:iCs/>
        </w:rPr>
        <w:t>Journal of Machine Learning Research</w:t>
      </w:r>
      <w:r w:rsidRPr="003907D2">
        <w:t>, </w:t>
      </w:r>
      <w:r w:rsidRPr="003907D2">
        <w:rPr>
          <w:i/>
          <w:iCs/>
        </w:rPr>
        <w:t>21</w:t>
      </w:r>
      <w:r w:rsidRPr="003907D2">
        <w:t>(178), 1-51.</w:t>
      </w:r>
    </w:p>
    <w:p w14:paraId="24793549" w14:textId="029DE77B" w:rsidR="003907D2" w:rsidRDefault="003907D2" w:rsidP="00EC277E">
      <w:pPr>
        <w:rPr>
          <w:rFonts w:hint="eastAsia"/>
        </w:rPr>
      </w:pPr>
      <w:r>
        <w:rPr>
          <w:rFonts w:hint="eastAsia"/>
        </w:rPr>
        <w:t xml:space="preserve">[5]. </w:t>
      </w:r>
      <w:r w:rsidRPr="003907D2">
        <w:t>Tampuu, A., Matiisen, T., Kodelja, D., Kuzovkin, I., Korjus, K., Aru, J., ... &amp; Vicente, R. (2017). Multiagent cooperation and competition with deep reinforcement learning. </w:t>
      </w:r>
      <w:r w:rsidRPr="003907D2">
        <w:rPr>
          <w:i/>
          <w:iCs/>
        </w:rPr>
        <w:t>PloS one</w:t>
      </w:r>
      <w:r w:rsidRPr="003907D2">
        <w:t>, </w:t>
      </w:r>
      <w:r w:rsidRPr="003907D2">
        <w:rPr>
          <w:i/>
          <w:iCs/>
        </w:rPr>
        <w:t>12</w:t>
      </w:r>
      <w:r w:rsidRPr="003907D2">
        <w:t>(4), e0172395.</w:t>
      </w:r>
    </w:p>
    <w:p w14:paraId="5CC725AC" w14:textId="597A51C2" w:rsidR="003907D2" w:rsidRDefault="003907D2" w:rsidP="00EC277E">
      <w:pPr>
        <w:rPr>
          <w:rFonts w:hint="eastAsia"/>
        </w:rPr>
      </w:pPr>
      <w:r>
        <w:rPr>
          <w:rFonts w:hint="eastAsia"/>
        </w:rPr>
        <w:t xml:space="preserve">[6]. </w:t>
      </w:r>
      <w:r w:rsidRPr="003907D2">
        <w:t>Oroojlooy, A., &amp; Hajinezhad, D. (2023). A review of cooperative multi-agent deep reinforcement learning. </w:t>
      </w:r>
      <w:r w:rsidRPr="003907D2">
        <w:rPr>
          <w:i/>
          <w:iCs/>
        </w:rPr>
        <w:t>Applied Intelligence</w:t>
      </w:r>
      <w:r w:rsidRPr="003907D2">
        <w:t>, </w:t>
      </w:r>
      <w:r w:rsidRPr="003907D2">
        <w:rPr>
          <w:i/>
          <w:iCs/>
        </w:rPr>
        <w:t>53</w:t>
      </w:r>
      <w:r w:rsidRPr="003907D2">
        <w:t>(11), 13677-13722.</w:t>
      </w:r>
    </w:p>
    <w:p w14:paraId="1E311275" w14:textId="4A30A0AD" w:rsidR="003907D2" w:rsidRDefault="003907D2" w:rsidP="00EC277E">
      <w:pPr>
        <w:rPr>
          <w:rFonts w:hint="eastAsia"/>
        </w:rPr>
      </w:pPr>
      <w:r>
        <w:rPr>
          <w:rFonts w:hint="eastAsia"/>
        </w:rPr>
        <w:t xml:space="preserve">[7]. </w:t>
      </w:r>
      <w:r w:rsidR="0066249F" w:rsidRPr="0066249F">
        <w:rPr>
          <w:rFonts w:hint="eastAsia"/>
        </w:rPr>
        <w:t>罗彪,胡天萌,周育豪,等.多智能体强化学习控制与决策研究综述[J/OL].自动化学报,1-30[2024-11-24].https://doi.org/10.16383/j.aas.c240392.</w:t>
      </w:r>
    </w:p>
    <w:p w14:paraId="428F6159" w14:textId="77CF27E3" w:rsidR="0066249F" w:rsidRDefault="0066249F" w:rsidP="00EC277E">
      <w:pPr>
        <w:rPr>
          <w:rFonts w:hint="eastAsia"/>
        </w:rPr>
      </w:pPr>
      <w:r>
        <w:rPr>
          <w:rFonts w:hint="eastAsia"/>
        </w:rPr>
        <w:t xml:space="preserve">[8]. </w:t>
      </w:r>
      <w:r w:rsidRPr="0066249F">
        <w:rPr>
          <w:rFonts w:hint="eastAsia"/>
        </w:rPr>
        <w:t>李明阳,许可儿,宋志强,等.多智能体强化学习算法研究综述[J].计算机科学与探索,2024,18(08):1979-1997.</w:t>
      </w:r>
    </w:p>
    <w:p w14:paraId="0C60F19E" w14:textId="73BC50B8" w:rsidR="0066249F" w:rsidRDefault="0066249F" w:rsidP="00EC277E">
      <w:pPr>
        <w:rPr>
          <w:rFonts w:hint="eastAsia"/>
        </w:rPr>
      </w:pPr>
      <w:r>
        <w:rPr>
          <w:rFonts w:hint="eastAsia"/>
        </w:rPr>
        <w:t>[9].</w:t>
      </w:r>
      <w:r w:rsidR="00B43839">
        <w:rPr>
          <w:rFonts w:hint="eastAsia"/>
        </w:rPr>
        <w:t xml:space="preserve"> </w:t>
      </w:r>
      <w:r w:rsidR="00B43839" w:rsidRPr="00B43839">
        <w:rPr>
          <w:rFonts w:hint="eastAsia"/>
        </w:rPr>
        <w:t>李茹杨,彭慧民,李仁刚,等.强化学习算法与应用综述[J].计算机系统应用,2020,29(12):13-25.DOI:10.15888/j.cnki.csa.007701.</w:t>
      </w:r>
    </w:p>
    <w:p w14:paraId="02BDF957" w14:textId="4BB24A9B" w:rsidR="00B43839" w:rsidRDefault="00B43839" w:rsidP="00EC277E">
      <w:pPr>
        <w:rPr>
          <w:rFonts w:hint="eastAsia"/>
        </w:rPr>
      </w:pPr>
      <w:r>
        <w:rPr>
          <w:rFonts w:hint="eastAsia"/>
        </w:rPr>
        <w:t xml:space="preserve">[10]. </w:t>
      </w:r>
      <w:r w:rsidRPr="00B43839">
        <w:t>Zhang, K., Yang, Z., &amp; Başar, T. (2021). Multi-agent reinforcement learning: A selective overview of theories and algorithms. </w:t>
      </w:r>
      <w:r w:rsidRPr="00B43839">
        <w:rPr>
          <w:i/>
          <w:iCs/>
        </w:rPr>
        <w:t>Handbook of reinforcement learning and control</w:t>
      </w:r>
      <w:r w:rsidRPr="00B43839">
        <w:t>, 321-384.</w:t>
      </w:r>
    </w:p>
    <w:p w14:paraId="77610120" w14:textId="56820E3E" w:rsidR="00B43839" w:rsidRPr="0066249F" w:rsidRDefault="00B43839" w:rsidP="00EC277E">
      <w:pPr>
        <w:rPr>
          <w:rFonts w:hint="eastAsia"/>
        </w:rPr>
      </w:pPr>
      <w:r>
        <w:rPr>
          <w:rFonts w:hint="eastAsia"/>
        </w:rPr>
        <w:t xml:space="preserve">[11]. </w:t>
      </w:r>
      <w:r w:rsidRPr="00B43839">
        <w:t>Tesauro, G. (1995). Temporal difference learning and TD-Gammon. </w:t>
      </w:r>
      <w:r w:rsidRPr="00B43839">
        <w:rPr>
          <w:i/>
          <w:iCs/>
        </w:rPr>
        <w:t>Communications of the ACM</w:t>
      </w:r>
      <w:r w:rsidRPr="00B43839">
        <w:t>, </w:t>
      </w:r>
      <w:r w:rsidRPr="00B43839">
        <w:rPr>
          <w:i/>
          <w:iCs/>
        </w:rPr>
        <w:t>38</w:t>
      </w:r>
      <w:r w:rsidRPr="00B43839">
        <w:t>(3), 58-68.</w:t>
      </w:r>
    </w:p>
    <w:p w14:paraId="3CCC6D40" w14:textId="3D67A619" w:rsidR="00EC277E" w:rsidRDefault="00EC277E" w:rsidP="00EC277E">
      <w:pPr>
        <w:pStyle w:val="1"/>
        <w:rPr>
          <w:rFonts w:hint="eastAsia"/>
        </w:rPr>
      </w:pPr>
      <w:r>
        <w:rPr>
          <w:rFonts w:hint="eastAsia"/>
        </w:rPr>
        <w:t>三、</w:t>
      </w:r>
      <w:r w:rsidRPr="00EC277E">
        <w:rPr>
          <w:rFonts w:hint="eastAsia"/>
        </w:rPr>
        <w:t>论文（设计）完成计划（含时间进度）</w:t>
      </w:r>
    </w:p>
    <w:p w14:paraId="68B859B2" w14:textId="6F4849BD" w:rsidR="00447FC5" w:rsidRDefault="00447FC5" w:rsidP="00447FC5">
      <w:pPr>
        <w:rPr>
          <w:rFonts w:hint="eastAsia"/>
        </w:rPr>
      </w:pPr>
      <w:r>
        <w:rPr>
          <w:rFonts w:hint="eastAsia"/>
        </w:rPr>
        <w:t>1. 2024.10.15-2024.11.25： 文献阅读、调研</w:t>
      </w:r>
    </w:p>
    <w:p w14:paraId="48BB16E2" w14:textId="5098844E" w:rsidR="00447FC5" w:rsidRDefault="00447FC5" w:rsidP="00447FC5">
      <w:pPr>
        <w:rPr>
          <w:rFonts w:hint="eastAsia"/>
        </w:rPr>
      </w:pPr>
      <w:r>
        <w:rPr>
          <w:rFonts w:hint="eastAsia"/>
        </w:rPr>
        <w:t>2. 2024.11.25-2024.12.20： 完成开题报告</w:t>
      </w:r>
    </w:p>
    <w:p w14:paraId="1AAA8272" w14:textId="120F6EB8" w:rsidR="00447FC5" w:rsidRDefault="00447FC5" w:rsidP="00447FC5">
      <w:pPr>
        <w:rPr>
          <w:rFonts w:hint="eastAsia"/>
        </w:rPr>
      </w:pPr>
      <w:r>
        <w:rPr>
          <w:rFonts w:hint="eastAsia"/>
        </w:rPr>
        <w:t>3. 2024.12.20-2025.02.01： 完成理论公式推导</w:t>
      </w:r>
    </w:p>
    <w:p w14:paraId="1AD32089" w14:textId="302F9FBF" w:rsidR="00447FC5" w:rsidRDefault="00447FC5" w:rsidP="00447FC5">
      <w:pPr>
        <w:rPr>
          <w:rFonts w:hint="eastAsia"/>
        </w:rPr>
      </w:pPr>
      <w:r>
        <w:rPr>
          <w:rFonts w:hint="eastAsia"/>
        </w:rPr>
        <w:t>4. 2025.02.01-2025.03.20： 完成程序编写、算法训练和测试</w:t>
      </w:r>
    </w:p>
    <w:p w14:paraId="3EA15D3A" w14:textId="1AAB8982" w:rsidR="00447FC5" w:rsidRDefault="00447FC5" w:rsidP="00447FC5">
      <w:pPr>
        <w:rPr>
          <w:rFonts w:hint="eastAsia"/>
        </w:rPr>
      </w:pPr>
      <w:r>
        <w:rPr>
          <w:rFonts w:hint="eastAsia"/>
        </w:rPr>
        <w:t>5. 2025.03.20-2025.04.15： 完成毕业论文初稿撰写</w:t>
      </w:r>
    </w:p>
    <w:p w14:paraId="09324A0C" w14:textId="0A58BDE1" w:rsidR="00447FC5" w:rsidRDefault="00447FC5" w:rsidP="00447FC5">
      <w:pPr>
        <w:rPr>
          <w:rFonts w:hint="eastAsia"/>
        </w:rPr>
      </w:pPr>
      <w:r>
        <w:rPr>
          <w:rFonts w:hint="eastAsia"/>
        </w:rPr>
        <w:t>6. 2025.04.15-2025.</w:t>
      </w:r>
      <w:r w:rsidR="00A65D8C">
        <w:rPr>
          <w:rFonts w:hint="eastAsia"/>
        </w:rPr>
        <w:t>05.01： 完成毕业论文修改</w:t>
      </w:r>
    </w:p>
    <w:p w14:paraId="4FFEB793" w14:textId="43DF0739" w:rsidR="00A65D8C" w:rsidRDefault="00A65D8C" w:rsidP="00447FC5">
      <w:r>
        <w:rPr>
          <w:rFonts w:hint="eastAsia"/>
        </w:rPr>
        <w:t>7. 2025.05.01-2025.05.06： 完成毕业论文定稿</w:t>
      </w:r>
    </w:p>
    <w:p w14:paraId="641BF3D7" w14:textId="77777777" w:rsidR="00C87802" w:rsidRDefault="00C87802" w:rsidP="00447FC5"/>
    <w:p w14:paraId="3843417D" w14:textId="74C6DD78" w:rsidR="00C87802" w:rsidRPr="00C87802" w:rsidRDefault="00C87802" w:rsidP="00447FC5">
      <w:pPr>
        <w:rPr>
          <w:rFonts w:hint="eastAsia"/>
        </w:rPr>
      </w:pPr>
      <w:r>
        <w:rPr>
          <w:rFonts w:hint="eastAsia"/>
          <w:noProof/>
        </w:rPr>
        <w:drawing>
          <wp:inline distT="0" distB="0" distL="0" distR="0" wp14:anchorId="0C2B2B19" wp14:editId="445C850B">
            <wp:extent cx="5588000" cy="1104900"/>
            <wp:effectExtent l="19050" t="0" r="12700" b="0"/>
            <wp:docPr id="1291831150"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sectPr w:rsidR="00C87802" w:rsidRPr="00C878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C02B8"/>
    <w:multiLevelType w:val="hybridMultilevel"/>
    <w:tmpl w:val="CDDAD892"/>
    <w:lvl w:ilvl="0" w:tplc="0F14CA0C">
      <w:start w:val="1"/>
      <w:numFmt w:val="japaneseCounting"/>
      <w:lvlText w:val="%1、"/>
      <w:lvlJc w:val="left"/>
      <w:pPr>
        <w:ind w:left="1000" w:hanging="10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298058C"/>
    <w:multiLevelType w:val="hybridMultilevel"/>
    <w:tmpl w:val="5C1AB41A"/>
    <w:lvl w:ilvl="0" w:tplc="0A3E5D28">
      <w:start w:val="1"/>
      <w:numFmt w:val="decimal"/>
      <w:lvlText w:val="%1、"/>
      <w:lvlJc w:val="left"/>
      <w:pPr>
        <w:ind w:left="510" w:hanging="51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28921484">
    <w:abstractNumId w:val="0"/>
  </w:num>
  <w:num w:numId="2" w16cid:durableId="969821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92"/>
    <w:rsid w:val="00105D22"/>
    <w:rsid w:val="001938BE"/>
    <w:rsid w:val="001E349B"/>
    <w:rsid w:val="00231AE1"/>
    <w:rsid w:val="003907D2"/>
    <w:rsid w:val="00447FC5"/>
    <w:rsid w:val="0048001E"/>
    <w:rsid w:val="004C2B6D"/>
    <w:rsid w:val="004E52FF"/>
    <w:rsid w:val="005F4025"/>
    <w:rsid w:val="006146C8"/>
    <w:rsid w:val="0062774C"/>
    <w:rsid w:val="0065508F"/>
    <w:rsid w:val="0066249F"/>
    <w:rsid w:val="006E0292"/>
    <w:rsid w:val="007F2083"/>
    <w:rsid w:val="00845D52"/>
    <w:rsid w:val="0089264C"/>
    <w:rsid w:val="00A65D8C"/>
    <w:rsid w:val="00A85CB0"/>
    <w:rsid w:val="00B43839"/>
    <w:rsid w:val="00BC021C"/>
    <w:rsid w:val="00C545FC"/>
    <w:rsid w:val="00C87802"/>
    <w:rsid w:val="00C94C05"/>
    <w:rsid w:val="00CE572E"/>
    <w:rsid w:val="00D151ED"/>
    <w:rsid w:val="00EC277E"/>
    <w:rsid w:val="00F735B4"/>
    <w:rsid w:val="00F81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2364"/>
  <w15:chartTrackingRefBased/>
  <w15:docId w15:val="{2BE35325-5863-487B-9B16-00EF4E46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27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7F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77E"/>
    <w:rPr>
      <w:b/>
      <w:bCs/>
      <w:kern w:val="44"/>
      <w:sz w:val="44"/>
      <w:szCs w:val="44"/>
    </w:rPr>
  </w:style>
  <w:style w:type="paragraph" w:styleId="a3">
    <w:name w:val="List Paragraph"/>
    <w:basedOn w:val="a"/>
    <w:uiPriority w:val="34"/>
    <w:qFormat/>
    <w:rsid w:val="00EC277E"/>
    <w:pPr>
      <w:ind w:firstLineChars="200" w:firstLine="420"/>
    </w:pPr>
  </w:style>
  <w:style w:type="character" w:customStyle="1" w:styleId="20">
    <w:name w:val="标题 2 字符"/>
    <w:basedOn w:val="a0"/>
    <w:link w:val="2"/>
    <w:uiPriority w:val="9"/>
    <w:rsid w:val="00447FC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9714C4-E865-4C97-BDB6-B28B03FFC2B1}" type="doc">
      <dgm:prSet loTypeId="urn:microsoft.com/office/officeart/2005/8/layout/process1" loCatId="process" qsTypeId="urn:microsoft.com/office/officeart/2005/8/quickstyle/simple1" qsCatId="simple" csTypeId="urn:microsoft.com/office/officeart/2005/8/colors/accent1_2" csCatId="accent1" phldr="1"/>
      <dgm:spPr/>
    </dgm:pt>
    <dgm:pt modelId="{26A326A0-E3D4-43E1-8F2C-D969D4D58B11}">
      <dgm:prSet phldrT="[文本]" custT="1"/>
      <dgm:spPr/>
      <dgm:t>
        <a:bodyPr/>
        <a:lstStyle/>
        <a:p>
          <a:r>
            <a:rPr lang="zh-CN" altLang="en-US" sz="900"/>
            <a:t>文献阅读、调研</a:t>
          </a:r>
        </a:p>
      </dgm:t>
    </dgm:pt>
    <dgm:pt modelId="{68877F46-1200-4F09-93C1-9F56C984202D}" type="parTrans" cxnId="{20720360-AF0A-4924-B505-854263AA6CB0}">
      <dgm:prSet/>
      <dgm:spPr/>
      <dgm:t>
        <a:bodyPr/>
        <a:lstStyle/>
        <a:p>
          <a:endParaRPr lang="zh-CN" altLang="en-US"/>
        </a:p>
      </dgm:t>
    </dgm:pt>
    <dgm:pt modelId="{8FB34E9E-B44C-474D-909C-0AD70EBDBFC8}" type="sibTrans" cxnId="{20720360-AF0A-4924-B505-854263AA6CB0}">
      <dgm:prSet/>
      <dgm:spPr/>
      <dgm:t>
        <a:bodyPr/>
        <a:lstStyle/>
        <a:p>
          <a:endParaRPr lang="zh-CN" altLang="en-US"/>
        </a:p>
      </dgm:t>
    </dgm:pt>
    <dgm:pt modelId="{A1646C0D-DFEF-4173-B734-8E0859A2E20E}">
      <dgm:prSet phldrT="[文本]" custT="1"/>
      <dgm:spPr/>
      <dgm:t>
        <a:bodyPr/>
        <a:lstStyle/>
        <a:p>
          <a:r>
            <a:rPr lang="zh-CN" altLang="en-US" sz="900"/>
            <a:t>毕业论文修改</a:t>
          </a:r>
        </a:p>
      </dgm:t>
    </dgm:pt>
    <dgm:pt modelId="{AF5A9DA6-9112-48E6-AC01-4549286A1779}" type="parTrans" cxnId="{C5E671D0-CF34-4204-BA6A-7B405874CD38}">
      <dgm:prSet/>
      <dgm:spPr/>
      <dgm:t>
        <a:bodyPr/>
        <a:lstStyle/>
        <a:p>
          <a:endParaRPr lang="zh-CN" altLang="en-US"/>
        </a:p>
      </dgm:t>
    </dgm:pt>
    <dgm:pt modelId="{EFC86145-975B-4672-9C91-155883634A05}" type="sibTrans" cxnId="{C5E671D0-CF34-4204-BA6A-7B405874CD38}">
      <dgm:prSet/>
      <dgm:spPr/>
      <dgm:t>
        <a:bodyPr/>
        <a:lstStyle/>
        <a:p>
          <a:endParaRPr lang="zh-CN" altLang="en-US"/>
        </a:p>
      </dgm:t>
    </dgm:pt>
    <dgm:pt modelId="{4CE79DBB-08D0-4260-B92D-61F0140FB959}">
      <dgm:prSet phldrT="[文本]" custT="1"/>
      <dgm:spPr/>
      <dgm:t>
        <a:bodyPr/>
        <a:lstStyle/>
        <a:p>
          <a:r>
            <a:rPr lang="zh-CN" altLang="en-US" sz="900"/>
            <a:t>毕业论文定稿</a:t>
          </a:r>
        </a:p>
      </dgm:t>
    </dgm:pt>
    <dgm:pt modelId="{138546E2-E786-4945-B5C9-3D840BB49114}" type="parTrans" cxnId="{2C54B923-A428-4759-A505-BC8E24E6A940}">
      <dgm:prSet/>
      <dgm:spPr/>
      <dgm:t>
        <a:bodyPr/>
        <a:lstStyle/>
        <a:p>
          <a:endParaRPr lang="zh-CN" altLang="en-US"/>
        </a:p>
      </dgm:t>
    </dgm:pt>
    <dgm:pt modelId="{1C385569-5379-49E9-9968-CC843E2B53DD}" type="sibTrans" cxnId="{2C54B923-A428-4759-A505-BC8E24E6A940}">
      <dgm:prSet/>
      <dgm:spPr/>
      <dgm:t>
        <a:bodyPr/>
        <a:lstStyle/>
        <a:p>
          <a:endParaRPr lang="zh-CN" altLang="en-US"/>
        </a:p>
      </dgm:t>
    </dgm:pt>
    <dgm:pt modelId="{76B48173-0538-4001-AA82-902EF1B3C8F5}">
      <dgm:prSet custT="1"/>
      <dgm:spPr/>
      <dgm:t>
        <a:bodyPr/>
        <a:lstStyle/>
        <a:p>
          <a:r>
            <a:rPr lang="zh-CN" altLang="en-US" sz="900"/>
            <a:t>开题报告</a:t>
          </a:r>
        </a:p>
      </dgm:t>
    </dgm:pt>
    <dgm:pt modelId="{DACCAA54-AF0A-4494-B2CD-38734287FDB2}" type="parTrans" cxnId="{81839CF5-772E-43CC-A975-EA88F28E4903}">
      <dgm:prSet/>
      <dgm:spPr/>
      <dgm:t>
        <a:bodyPr/>
        <a:lstStyle/>
        <a:p>
          <a:endParaRPr lang="zh-CN" altLang="en-US"/>
        </a:p>
      </dgm:t>
    </dgm:pt>
    <dgm:pt modelId="{8DD052B8-D99D-4B83-BAC5-976C1679E78D}" type="sibTrans" cxnId="{81839CF5-772E-43CC-A975-EA88F28E4903}">
      <dgm:prSet/>
      <dgm:spPr/>
      <dgm:t>
        <a:bodyPr/>
        <a:lstStyle/>
        <a:p>
          <a:endParaRPr lang="zh-CN" altLang="en-US"/>
        </a:p>
      </dgm:t>
    </dgm:pt>
    <dgm:pt modelId="{CF75F421-353D-4B1C-AA2B-B86E6F630CA3}">
      <dgm:prSet custT="1"/>
      <dgm:spPr/>
      <dgm:t>
        <a:bodyPr/>
        <a:lstStyle/>
        <a:p>
          <a:r>
            <a:rPr lang="zh-CN" altLang="en-US" sz="900"/>
            <a:t>理论公式推导</a:t>
          </a:r>
        </a:p>
      </dgm:t>
    </dgm:pt>
    <dgm:pt modelId="{0023B8FB-9D5B-4831-93CE-A869929FFB59}" type="parTrans" cxnId="{A9710190-3F0E-44B3-AD6F-18D9751B907E}">
      <dgm:prSet/>
      <dgm:spPr/>
      <dgm:t>
        <a:bodyPr/>
        <a:lstStyle/>
        <a:p>
          <a:endParaRPr lang="zh-CN" altLang="en-US"/>
        </a:p>
      </dgm:t>
    </dgm:pt>
    <dgm:pt modelId="{9E527CA2-D1F7-4B1B-8ADC-5393F68D312E}" type="sibTrans" cxnId="{A9710190-3F0E-44B3-AD6F-18D9751B907E}">
      <dgm:prSet/>
      <dgm:spPr/>
      <dgm:t>
        <a:bodyPr/>
        <a:lstStyle/>
        <a:p>
          <a:endParaRPr lang="zh-CN" altLang="en-US"/>
        </a:p>
      </dgm:t>
    </dgm:pt>
    <dgm:pt modelId="{7123B7D3-9B58-4384-BB14-204B17F7671C}">
      <dgm:prSet custT="1"/>
      <dgm:spPr/>
      <dgm:t>
        <a:bodyPr/>
        <a:lstStyle/>
        <a:p>
          <a:r>
            <a:rPr lang="zh-CN" altLang="en-US" sz="900"/>
            <a:t>程序编写、算法训练及测试</a:t>
          </a:r>
        </a:p>
      </dgm:t>
    </dgm:pt>
    <dgm:pt modelId="{628AD278-C9AA-45AD-9E9D-62AA051F1038}" type="parTrans" cxnId="{2BA3E657-D085-4031-A85D-A0B92515EA40}">
      <dgm:prSet/>
      <dgm:spPr/>
      <dgm:t>
        <a:bodyPr/>
        <a:lstStyle/>
        <a:p>
          <a:endParaRPr lang="zh-CN" altLang="en-US"/>
        </a:p>
      </dgm:t>
    </dgm:pt>
    <dgm:pt modelId="{16237656-F118-4BA5-B4C4-03D900D10342}" type="sibTrans" cxnId="{2BA3E657-D085-4031-A85D-A0B92515EA40}">
      <dgm:prSet/>
      <dgm:spPr/>
      <dgm:t>
        <a:bodyPr/>
        <a:lstStyle/>
        <a:p>
          <a:endParaRPr lang="zh-CN" altLang="en-US"/>
        </a:p>
      </dgm:t>
    </dgm:pt>
    <dgm:pt modelId="{F25D2234-9B68-4DFB-BB00-2632031FB29F}">
      <dgm:prSet custT="1"/>
      <dgm:spPr/>
      <dgm:t>
        <a:bodyPr/>
        <a:lstStyle/>
        <a:p>
          <a:r>
            <a:rPr lang="zh-CN" altLang="en-US" sz="900"/>
            <a:t>毕业论文初稿</a:t>
          </a:r>
        </a:p>
      </dgm:t>
    </dgm:pt>
    <dgm:pt modelId="{1B9271A4-75FA-47B4-A476-31CC65638724}" type="parTrans" cxnId="{05C85068-866B-431E-8A04-C6C36EF43FA1}">
      <dgm:prSet/>
      <dgm:spPr/>
      <dgm:t>
        <a:bodyPr/>
        <a:lstStyle/>
        <a:p>
          <a:endParaRPr lang="zh-CN" altLang="en-US"/>
        </a:p>
      </dgm:t>
    </dgm:pt>
    <dgm:pt modelId="{F93A3069-95BB-4409-A278-1E8D85DC6F52}" type="sibTrans" cxnId="{05C85068-866B-431E-8A04-C6C36EF43FA1}">
      <dgm:prSet/>
      <dgm:spPr/>
      <dgm:t>
        <a:bodyPr/>
        <a:lstStyle/>
        <a:p>
          <a:endParaRPr lang="zh-CN" altLang="en-US"/>
        </a:p>
      </dgm:t>
    </dgm:pt>
    <dgm:pt modelId="{4D42DF79-069C-4465-A3DA-569474805D68}" type="pres">
      <dgm:prSet presAssocID="{639714C4-E865-4C97-BDB6-B28B03FFC2B1}" presName="Name0" presStyleCnt="0">
        <dgm:presLayoutVars>
          <dgm:dir/>
          <dgm:resizeHandles val="exact"/>
        </dgm:presLayoutVars>
      </dgm:prSet>
      <dgm:spPr/>
    </dgm:pt>
    <dgm:pt modelId="{0D42B65B-3F21-41AF-8BEF-2D2D8779DAC0}" type="pres">
      <dgm:prSet presAssocID="{26A326A0-E3D4-43E1-8F2C-D969D4D58B11}" presName="node" presStyleLbl="node1" presStyleIdx="0" presStyleCnt="7">
        <dgm:presLayoutVars>
          <dgm:bulletEnabled val="1"/>
        </dgm:presLayoutVars>
      </dgm:prSet>
      <dgm:spPr/>
    </dgm:pt>
    <dgm:pt modelId="{F641AF9F-D81F-4748-A4CC-5978A1FED9E0}" type="pres">
      <dgm:prSet presAssocID="{8FB34E9E-B44C-474D-909C-0AD70EBDBFC8}" presName="sibTrans" presStyleLbl="sibTrans2D1" presStyleIdx="0" presStyleCnt="6"/>
      <dgm:spPr/>
    </dgm:pt>
    <dgm:pt modelId="{639424CF-7080-4CCA-B5A5-6E8B05F133EE}" type="pres">
      <dgm:prSet presAssocID="{8FB34E9E-B44C-474D-909C-0AD70EBDBFC8}" presName="connectorText" presStyleLbl="sibTrans2D1" presStyleIdx="0" presStyleCnt="6"/>
      <dgm:spPr/>
    </dgm:pt>
    <dgm:pt modelId="{9F7B9298-3709-4E72-9077-744E4867DD31}" type="pres">
      <dgm:prSet presAssocID="{76B48173-0538-4001-AA82-902EF1B3C8F5}" presName="node" presStyleLbl="node1" presStyleIdx="1" presStyleCnt="7">
        <dgm:presLayoutVars>
          <dgm:bulletEnabled val="1"/>
        </dgm:presLayoutVars>
      </dgm:prSet>
      <dgm:spPr/>
    </dgm:pt>
    <dgm:pt modelId="{CC8D94E9-7AB2-4047-B714-C997874F9380}" type="pres">
      <dgm:prSet presAssocID="{8DD052B8-D99D-4B83-BAC5-976C1679E78D}" presName="sibTrans" presStyleLbl="sibTrans2D1" presStyleIdx="1" presStyleCnt="6"/>
      <dgm:spPr/>
    </dgm:pt>
    <dgm:pt modelId="{6D542376-5A4A-4A76-AAB5-9D0993C8D944}" type="pres">
      <dgm:prSet presAssocID="{8DD052B8-D99D-4B83-BAC5-976C1679E78D}" presName="connectorText" presStyleLbl="sibTrans2D1" presStyleIdx="1" presStyleCnt="6"/>
      <dgm:spPr/>
    </dgm:pt>
    <dgm:pt modelId="{3976DB95-F81E-45A1-9E81-5FD5B62B11E1}" type="pres">
      <dgm:prSet presAssocID="{CF75F421-353D-4B1C-AA2B-B86E6F630CA3}" presName="node" presStyleLbl="node1" presStyleIdx="2" presStyleCnt="7">
        <dgm:presLayoutVars>
          <dgm:bulletEnabled val="1"/>
        </dgm:presLayoutVars>
      </dgm:prSet>
      <dgm:spPr/>
    </dgm:pt>
    <dgm:pt modelId="{C2B90CDD-1B59-4048-BC82-AE85DD9DAE96}" type="pres">
      <dgm:prSet presAssocID="{9E527CA2-D1F7-4B1B-8ADC-5393F68D312E}" presName="sibTrans" presStyleLbl="sibTrans2D1" presStyleIdx="2" presStyleCnt="6"/>
      <dgm:spPr/>
    </dgm:pt>
    <dgm:pt modelId="{59C9E561-A77A-47E0-A2F4-6B4C3B0F4B30}" type="pres">
      <dgm:prSet presAssocID="{9E527CA2-D1F7-4B1B-8ADC-5393F68D312E}" presName="connectorText" presStyleLbl="sibTrans2D1" presStyleIdx="2" presStyleCnt="6"/>
      <dgm:spPr/>
    </dgm:pt>
    <dgm:pt modelId="{2A38A17A-1080-4A8F-A342-F73A5E16E551}" type="pres">
      <dgm:prSet presAssocID="{7123B7D3-9B58-4384-BB14-204B17F7671C}" presName="node" presStyleLbl="node1" presStyleIdx="3" presStyleCnt="7">
        <dgm:presLayoutVars>
          <dgm:bulletEnabled val="1"/>
        </dgm:presLayoutVars>
      </dgm:prSet>
      <dgm:spPr/>
    </dgm:pt>
    <dgm:pt modelId="{AE4DDA15-5A42-4331-A8D7-CB337A7048B5}" type="pres">
      <dgm:prSet presAssocID="{16237656-F118-4BA5-B4C4-03D900D10342}" presName="sibTrans" presStyleLbl="sibTrans2D1" presStyleIdx="3" presStyleCnt="6"/>
      <dgm:spPr/>
    </dgm:pt>
    <dgm:pt modelId="{E8FED5F0-F22A-4A78-AC7B-BB6993A6D1AF}" type="pres">
      <dgm:prSet presAssocID="{16237656-F118-4BA5-B4C4-03D900D10342}" presName="connectorText" presStyleLbl="sibTrans2D1" presStyleIdx="3" presStyleCnt="6"/>
      <dgm:spPr/>
    </dgm:pt>
    <dgm:pt modelId="{DF38CDCE-46FF-4D16-BC19-70DD6CC97CBE}" type="pres">
      <dgm:prSet presAssocID="{F25D2234-9B68-4DFB-BB00-2632031FB29F}" presName="node" presStyleLbl="node1" presStyleIdx="4" presStyleCnt="7">
        <dgm:presLayoutVars>
          <dgm:bulletEnabled val="1"/>
        </dgm:presLayoutVars>
      </dgm:prSet>
      <dgm:spPr/>
    </dgm:pt>
    <dgm:pt modelId="{84CEEBF1-5D4C-461D-995E-A28B23691129}" type="pres">
      <dgm:prSet presAssocID="{F93A3069-95BB-4409-A278-1E8D85DC6F52}" presName="sibTrans" presStyleLbl="sibTrans2D1" presStyleIdx="4" presStyleCnt="6"/>
      <dgm:spPr/>
    </dgm:pt>
    <dgm:pt modelId="{DFA5027D-7636-4F3A-8288-79B5A5C9BB9B}" type="pres">
      <dgm:prSet presAssocID="{F93A3069-95BB-4409-A278-1E8D85DC6F52}" presName="connectorText" presStyleLbl="sibTrans2D1" presStyleIdx="4" presStyleCnt="6"/>
      <dgm:spPr/>
    </dgm:pt>
    <dgm:pt modelId="{5F996DAB-3CB3-4B3E-A958-99DB08491069}" type="pres">
      <dgm:prSet presAssocID="{A1646C0D-DFEF-4173-B734-8E0859A2E20E}" presName="node" presStyleLbl="node1" presStyleIdx="5" presStyleCnt="7">
        <dgm:presLayoutVars>
          <dgm:bulletEnabled val="1"/>
        </dgm:presLayoutVars>
      </dgm:prSet>
      <dgm:spPr/>
    </dgm:pt>
    <dgm:pt modelId="{7F8E988D-5713-4AA1-BB5A-2E995B856683}" type="pres">
      <dgm:prSet presAssocID="{EFC86145-975B-4672-9C91-155883634A05}" presName="sibTrans" presStyleLbl="sibTrans2D1" presStyleIdx="5" presStyleCnt="6"/>
      <dgm:spPr/>
    </dgm:pt>
    <dgm:pt modelId="{82D2C53F-3A23-4FB5-A463-3784C957231D}" type="pres">
      <dgm:prSet presAssocID="{EFC86145-975B-4672-9C91-155883634A05}" presName="connectorText" presStyleLbl="sibTrans2D1" presStyleIdx="5" presStyleCnt="6"/>
      <dgm:spPr/>
    </dgm:pt>
    <dgm:pt modelId="{5BA09EA5-62B2-46F8-B91D-DA90F003D357}" type="pres">
      <dgm:prSet presAssocID="{4CE79DBB-08D0-4260-B92D-61F0140FB959}" presName="node" presStyleLbl="node1" presStyleIdx="6" presStyleCnt="7">
        <dgm:presLayoutVars>
          <dgm:bulletEnabled val="1"/>
        </dgm:presLayoutVars>
      </dgm:prSet>
      <dgm:spPr/>
    </dgm:pt>
  </dgm:ptLst>
  <dgm:cxnLst>
    <dgm:cxn modelId="{B6D58F12-A364-4088-A0BB-F09840B38892}" type="presOf" srcId="{8DD052B8-D99D-4B83-BAC5-976C1679E78D}" destId="{6D542376-5A4A-4A76-AAB5-9D0993C8D944}" srcOrd="1" destOrd="0" presId="urn:microsoft.com/office/officeart/2005/8/layout/process1"/>
    <dgm:cxn modelId="{7E07A016-3820-4A85-8DE2-ECA029BBDEF1}" type="presOf" srcId="{7123B7D3-9B58-4384-BB14-204B17F7671C}" destId="{2A38A17A-1080-4A8F-A342-F73A5E16E551}" srcOrd="0" destOrd="0" presId="urn:microsoft.com/office/officeart/2005/8/layout/process1"/>
    <dgm:cxn modelId="{2E09F019-207E-4F58-9EE0-675A0F32A768}" type="presOf" srcId="{8FB34E9E-B44C-474D-909C-0AD70EBDBFC8}" destId="{639424CF-7080-4CCA-B5A5-6E8B05F133EE}" srcOrd="1" destOrd="0" presId="urn:microsoft.com/office/officeart/2005/8/layout/process1"/>
    <dgm:cxn modelId="{2C54B923-A428-4759-A505-BC8E24E6A940}" srcId="{639714C4-E865-4C97-BDB6-B28B03FFC2B1}" destId="{4CE79DBB-08D0-4260-B92D-61F0140FB959}" srcOrd="6" destOrd="0" parTransId="{138546E2-E786-4945-B5C9-3D840BB49114}" sibTransId="{1C385569-5379-49E9-9968-CC843E2B53DD}"/>
    <dgm:cxn modelId="{2EA01C24-05BF-4B6A-9E68-F954C6CCFBB9}" type="presOf" srcId="{F93A3069-95BB-4409-A278-1E8D85DC6F52}" destId="{DFA5027D-7636-4F3A-8288-79B5A5C9BB9B}" srcOrd="1" destOrd="0" presId="urn:microsoft.com/office/officeart/2005/8/layout/process1"/>
    <dgm:cxn modelId="{F60EBF2A-7329-48C2-9FA8-EE10294D56CD}" type="presOf" srcId="{4CE79DBB-08D0-4260-B92D-61F0140FB959}" destId="{5BA09EA5-62B2-46F8-B91D-DA90F003D357}" srcOrd="0" destOrd="0" presId="urn:microsoft.com/office/officeart/2005/8/layout/process1"/>
    <dgm:cxn modelId="{5BF4C32B-AB70-4A56-9E3D-CF1E15E07DF0}" type="presOf" srcId="{F25D2234-9B68-4DFB-BB00-2632031FB29F}" destId="{DF38CDCE-46FF-4D16-BC19-70DD6CC97CBE}" srcOrd="0" destOrd="0" presId="urn:microsoft.com/office/officeart/2005/8/layout/process1"/>
    <dgm:cxn modelId="{85816037-FF05-400B-A7A3-2FB557044C18}" type="presOf" srcId="{76B48173-0538-4001-AA82-902EF1B3C8F5}" destId="{9F7B9298-3709-4E72-9077-744E4867DD31}" srcOrd="0" destOrd="0" presId="urn:microsoft.com/office/officeart/2005/8/layout/process1"/>
    <dgm:cxn modelId="{5AC64F5D-CADD-424C-A0DD-17FEB62A59AB}" type="presOf" srcId="{F93A3069-95BB-4409-A278-1E8D85DC6F52}" destId="{84CEEBF1-5D4C-461D-995E-A28B23691129}" srcOrd="0" destOrd="0" presId="urn:microsoft.com/office/officeart/2005/8/layout/process1"/>
    <dgm:cxn modelId="{20720360-AF0A-4924-B505-854263AA6CB0}" srcId="{639714C4-E865-4C97-BDB6-B28B03FFC2B1}" destId="{26A326A0-E3D4-43E1-8F2C-D969D4D58B11}" srcOrd="0" destOrd="0" parTransId="{68877F46-1200-4F09-93C1-9F56C984202D}" sibTransId="{8FB34E9E-B44C-474D-909C-0AD70EBDBFC8}"/>
    <dgm:cxn modelId="{05C85068-866B-431E-8A04-C6C36EF43FA1}" srcId="{639714C4-E865-4C97-BDB6-B28B03FFC2B1}" destId="{F25D2234-9B68-4DFB-BB00-2632031FB29F}" srcOrd="4" destOrd="0" parTransId="{1B9271A4-75FA-47B4-A476-31CC65638724}" sibTransId="{F93A3069-95BB-4409-A278-1E8D85DC6F52}"/>
    <dgm:cxn modelId="{56BA8A48-9A5D-49F8-A45D-90CF716E1EB5}" type="presOf" srcId="{9E527CA2-D1F7-4B1B-8ADC-5393F68D312E}" destId="{59C9E561-A77A-47E0-A2F4-6B4C3B0F4B30}" srcOrd="1" destOrd="0" presId="urn:microsoft.com/office/officeart/2005/8/layout/process1"/>
    <dgm:cxn modelId="{A1521769-72FF-4C8F-BA2D-257F8E052FEA}" type="presOf" srcId="{16237656-F118-4BA5-B4C4-03D900D10342}" destId="{E8FED5F0-F22A-4A78-AC7B-BB6993A6D1AF}" srcOrd="1" destOrd="0" presId="urn:microsoft.com/office/officeart/2005/8/layout/process1"/>
    <dgm:cxn modelId="{DA8FF94A-A3A8-44E1-8209-70E286B5227A}" type="presOf" srcId="{A1646C0D-DFEF-4173-B734-8E0859A2E20E}" destId="{5F996DAB-3CB3-4B3E-A958-99DB08491069}" srcOrd="0" destOrd="0" presId="urn:microsoft.com/office/officeart/2005/8/layout/process1"/>
    <dgm:cxn modelId="{093BB26E-1EB3-414D-8DA4-5415CD663C33}" type="presOf" srcId="{639714C4-E865-4C97-BDB6-B28B03FFC2B1}" destId="{4D42DF79-069C-4465-A3DA-569474805D68}" srcOrd="0" destOrd="0" presId="urn:microsoft.com/office/officeart/2005/8/layout/process1"/>
    <dgm:cxn modelId="{A0FA5250-64BB-4884-A252-E9D6977933D3}" type="presOf" srcId="{8FB34E9E-B44C-474D-909C-0AD70EBDBFC8}" destId="{F641AF9F-D81F-4748-A4CC-5978A1FED9E0}" srcOrd="0" destOrd="0" presId="urn:microsoft.com/office/officeart/2005/8/layout/process1"/>
    <dgm:cxn modelId="{14E28D77-0F14-4E1A-8B91-1F0E3AF8CFA8}" type="presOf" srcId="{8DD052B8-D99D-4B83-BAC5-976C1679E78D}" destId="{CC8D94E9-7AB2-4047-B714-C997874F9380}" srcOrd="0" destOrd="0" presId="urn:microsoft.com/office/officeart/2005/8/layout/process1"/>
    <dgm:cxn modelId="{2BA3E657-D085-4031-A85D-A0B92515EA40}" srcId="{639714C4-E865-4C97-BDB6-B28B03FFC2B1}" destId="{7123B7D3-9B58-4384-BB14-204B17F7671C}" srcOrd="3" destOrd="0" parTransId="{628AD278-C9AA-45AD-9E9D-62AA051F1038}" sibTransId="{16237656-F118-4BA5-B4C4-03D900D10342}"/>
    <dgm:cxn modelId="{A9710190-3F0E-44B3-AD6F-18D9751B907E}" srcId="{639714C4-E865-4C97-BDB6-B28B03FFC2B1}" destId="{CF75F421-353D-4B1C-AA2B-B86E6F630CA3}" srcOrd="2" destOrd="0" parTransId="{0023B8FB-9D5B-4831-93CE-A869929FFB59}" sibTransId="{9E527CA2-D1F7-4B1B-8ADC-5393F68D312E}"/>
    <dgm:cxn modelId="{12B03A9A-8A32-4CBA-BA18-12FCE4D5DDB8}" type="presOf" srcId="{EFC86145-975B-4672-9C91-155883634A05}" destId="{7F8E988D-5713-4AA1-BB5A-2E995B856683}" srcOrd="0" destOrd="0" presId="urn:microsoft.com/office/officeart/2005/8/layout/process1"/>
    <dgm:cxn modelId="{8180939C-7706-491E-A306-FB9A41B6D73E}" type="presOf" srcId="{9E527CA2-D1F7-4B1B-8ADC-5393F68D312E}" destId="{C2B90CDD-1B59-4048-BC82-AE85DD9DAE96}" srcOrd="0" destOrd="0" presId="urn:microsoft.com/office/officeart/2005/8/layout/process1"/>
    <dgm:cxn modelId="{80C0F0A1-75F4-4DA2-859E-EB44B738F5F9}" type="presOf" srcId="{26A326A0-E3D4-43E1-8F2C-D969D4D58B11}" destId="{0D42B65B-3F21-41AF-8BEF-2D2D8779DAC0}" srcOrd="0" destOrd="0" presId="urn:microsoft.com/office/officeart/2005/8/layout/process1"/>
    <dgm:cxn modelId="{615A79A9-5934-457A-80BF-F5486519050C}" type="presOf" srcId="{EFC86145-975B-4672-9C91-155883634A05}" destId="{82D2C53F-3A23-4FB5-A463-3784C957231D}" srcOrd="1" destOrd="0" presId="urn:microsoft.com/office/officeart/2005/8/layout/process1"/>
    <dgm:cxn modelId="{302BA9B2-7C6A-4901-92FF-C1726C853A89}" type="presOf" srcId="{CF75F421-353D-4B1C-AA2B-B86E6F630CA3}" destId="{3976DB95-F81E-45A1-9E81-5FD5B62B11E1}" srcOrd="0" destOrd="0" presId="urn:microsoft.com/office/officeart/2005/8/layout/process1"/>
    <dgm:cxn modelId="{C5E671D0-CF34-4204-BA6A-7B405874CD38}" srcId="{639714C4-E865-4C97-BDB6-B28B03FFC2B1}" destId="{A1646C0D-DFEF-4173-B734-8E0859A2E20E}" srcOrd="5" destOrd="0" parTransId="{AF5A9DA6-9112-48E6-AC01-4549286A1779}" sibTransId="{EFC86145-975B-4672-9C91-155883634A05}"/>
    <dgm:cxn modelId="{A6DA10F3-1EE2-4A3F-ABC0-0DC86E5AD866}" type="presOf" srcId="{16237656-F118-4BA5-B4C4-03D900D10342}" destId="{AE4DDA15-5A42-4331-A8D7-CB337A7048B5}" srcOrd="0" destOrd="0" presId="urn:microsoft.com/office/officeart/2005/8/layout/process1"/>
    <dgm:cxn modelId="{81839CF5-772E-43CC-A975-EA88F28E4903}" srcId="{639714C4-E865-4C97-BDB6-B28B03FFC2B1}" destId="{76B48173-0538-4001-AA82-902EF1B3C8F5}" srcOrd="1" destOrd="0" parTransId="{DACCAA54-AF0A-4494-B2CD-38734287FDB2}" sibTransId="{8DD052B8-D99D-4B83-BAC5-976C1679E78D}"/>
    <dgm:cxn modelId="{58D836CB-0DB3-4414-9AF5-AC3827BB79F9}" type="presParOf" srcId="{4D42DF79-069C-4465-A3DA-569474805D68}" destId="{0D42B65B-3F21-41AF-8BEF-2D2D8779DAC0}" srcOrd="0" destOrd="0" presId="urn:microsoft.com/office/officeart/2005/8/layout/process1"/>
    <dgm:cxn modelId="{4EE8517E-1C2B-451F-8B3A-0B2AA776CC21}" type="presParOf" srcId="{4D42DF79-069C-4465-A3DA-569474805D68}" destId="{F641AF9F-D81F-4748-A4CC-5978A1FED9E0}" srcOrd="1" destOrd="0" presId="urn:microsoft.com/office/officeart/2005/8/layout/process1"/>
    <dgm:cxn modelId="{E71FD092-9069-45A1-9693-D9F4059F1A4A}" type="presParOf" srcId="{F641AF9F-D81F-4748-A4CC-5978A1FED9E0}" destId="{639424CF-7080-4CCA-B5A5-6E8B05F133EE}" srcOrd="0" destOrd="0" presId="urn:microsoft.com/office/officeart/2005/8/layout/process1"/>
    <dgm:cxn modelId="{D2A0F208-799C-480C-AD41-C7A1DE4BE01A}" type="presParOf" srcId="{4D42DF79-069C-4465-A3DA-569474805D68}" destId="{9F7B9298-3709-4E72-9077-744E4867DD31}" srcOrd="2" destOrd="0" presId="urn:microsoft.com/office/officeart/2005/8/layout/process1"/>
    <dgm:cxn modelId="{CCB7447D-DA90-4E09-8172-4FECDFB2B1B2}" type="presParOf" srcId="{4D42DF79-069C-4465-A3DA-569474805D68}" destId="{CC8D94E9-7AB2-4047-B714-C997874F9380}" srcOrd="3" destOrd="0" presId="urn:microsoft.com/office/officeart/2005/8/layout/process1"/>
    <dgm:cxn modelId="{ACB40694-345D-4F10-BB91-0CD710057D79}" type="presParOf" srcId="{CC8D94E9-7AB2-4047-B714-C997874F9380}" destId="{6D542376-5A4A-4A76-AAB5-9D0993C8D944}" srcOrd="0" destOrd="0" presId="urn:microsoft.com/office/officeart/2005/8/layout/process1"/>
    <dgm:cxn modelId="{FD9C666F-7BE6-4528-BD39-A499D798D896}" type="presParOf" srcId="{4D42DF79-069C-4465-A3DA-569474805D68}" destId="{3976DB95-F81E-45A1-9E81-5FD5B62B11E1}" srcOrd="4" destOrd="0" presId="urn:microsoft.com/office/officeart/2005/8/layout/process1"/>
    <dgm:cxn modelId="{5261A5C0-2F56-4765-AED4-111A69324DBE}" type="presParOf" srcId="{4D42DF79-069C-4465-A3DA-569474805D68}" destId="{C2B90CDD-1B59-4048-BC82-AE85DD9DAE96}" srcOrd="5" destOrd="0" presId="urn:microsoft.com/office/officeart/2005/8/layout/process1"/>
    <dgm:cxn modelId="{37A3D0CE-4D0F-4D6F-993D-D0032E90CFB9}" type="presParOf" srcId="{C2B90CDD-1B59-4048-BC82-AE85DD9DAE96}" destId="{59C9E561-A77A-47E0-A2F4-6B4C3B0F4B30}" srcOrd="0" destOrd="0" presId="urn:microsoft.com/office/officeart/2005/8/layout/process1"/>
    <dgm:cxn modelId="{0C0313B2-DFFB-41EB-B97B-96BD82843CCD}" type="presParOf" srcId="{4D42DF79-069C-4465-A3DA-569474805D68}" destId="{2A38A17A-1080-4A8F-A342-F73A5E16E551}" srcOrd="6" destOrd="0" presId="urn:microsoft.com/office/officeart/2005/8/layout/process1"/>
    <dgm:cxn modelId="{C485133F-F008-472B-AE48-91EF7A858B08}" type="presParOf" srcId="{4D42DF79-069C-4465-A3DA-569474805D68}" destId="{AE4DDA15-5A42-4331-A8D7-CB337A7048B5}" srcOrd="7" destOrd="0" presId="urn:microsoft.com/office/officeart/2005/8/layout/process1"/>
    <dgm:cxn modelId="{3534AE5B-C897-4E44-9B22-59AC2AA0D533}" type="presParOf" srcId="{AE4DDA15-5A42-4331-A8D7-CB337A7048B5}" destId="{E8FED5F0-F22A-4A78-AC7B-BB6993A6D1AF}" srcOrd="0" destOrd="0" presId="urn:microsoft.com/office/officeart/2005/8/layout/process1"/>
    <dgm:cxn modelId="{03158BFF-2ADA-4767-B93B-B7A4926CF24A}" type="presParOf" srcId="{4D42DF79-069C-4465-A3DA-569474805D68}" destId="{DF38CDCE-46FF-4D16-BC19-70DD6CC97CBE}" srcOrd="8" destOrd="0" presId="urn:microsoft.com/office/officeart/2005/8/layout/process1"/>
    <dgm:cxn modelId="{CCF9515A-797C-487A-B127-775C199D8943}" type="presParOf" srcId="{4D42DF79-069C-4465-A3DA-569474805D68}" destId="{84CEEBF1-5D4C-461D-995E-A28B23691129}" srcOrd="9" destOrd="0" presId="urn:microsoft.com/office/officeart/2005/8/layout/process1"/>
    <dgm:cxn modelId="{C8BB8563-5FDA-4053-9D4C-4AE82F88EF17}" type="presParOf" srcId="{84CEEBF1-5D4C-461D-995E-A28B23691129}" destId="{DFA5027D-7636-4F3A-8288-79B5A5C9BB9B}" srcOrd="0" destOrd="0" presId="urn:microsoft.com/office/officeart/2005/8/layout/process1"/>
    <dgm:cxn modelId="{D30503D8-EF8A-4E91-A3D9-925C6C08F837}" type="presParOf" srcId="{4D42DF79-069C-4465-A3DA-569474805D68}" destId="{5F996DAB-3CB3-4B3E-A958-99DB08491069}" srcOrd="10" destOrd="0" presId="urn:microsoft.com/office/officeart/2005/8/layout/process1"/>
    <dgm:cxn modelId="{02108B33-4B02-4347-B6C5-84188234EDA0}" type="presParOf" srcId="{4D42DF79-069C-4465-A3DA-569474805D68}" destId="{7F8E988D-5713-4AA1-BB5A-2E995B856683}" srcOrd="11" destOrd="0" presId="urn:microsoft.com/office/officeart/2005/8/layout/process1"/>
    <dgm:cxn modelId="{41C50C74-899C-4C4A-91F7-06745FA7B7DA}" type="presParOf" srcId="{7F8E988D-5713-4AA1-BB5A-2E995B856683}" destId="{82D2C53F-3A23-4FB5-A463-3784C957231D}" srcOrd="0" destOrd="0" presId="urn:microsoft.com/office/officeart/2005/8/layout/process1"/>
    <dgm:cxn modelId="{4787628E-5718-4E81-9CD4-A867AE59A48A}" type="presParOf" srcId="{4D42DF79-069C-4465-A3DA-569474805D68}" destId="{5BA09EA5-62B2-46F8-B91D-DA90F003D357}" srcOrd="12"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42B65B-3F21-41AF-8BEF-2D2D8779DAC0}">
      <dsp:nvSpPr>
        <dsp:cNvPr id="0" name=""/>
        <dsp:cNvSpPr/>
      </dsp:nvSpPr>
      <dsp:spPr>
        <a:xfrm>
          <a:off x="1568" y="284915"/>
          <a:ext cx="594134" cy="535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文献阅读、调研</a:t>
          </a:r>
        </a:p>
      </dsp:txBody>
      <dsp:txXfrm>
        <a:off x="17240" y="300587"/>
        <a:ext cx="562790" cy="503724"/>
      </dsp:txXfrm>
    </dsp:sp>
    <dsp:sp modelId="{F641AF9F-D81F-4748-A4CC-5978A1FED9E0}">
      <dsp:nvSpPr>
        <dsp:cNvPr id="0" name=""/>
        <dsp:cNvSpPr/>
      </dsp:nvSpPr>
      <dsp:spPr>
        <a:xfrm>
          <a:off x="655116" y="478777"/>
          <a:ext cx="125956" cy="1473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55116" y="508246"/>
        <a:ext cx="88169" cy="88407"/>
      </dsp:txXfrm>
    </dsp:sp>
    <dsp:sp modelId="{9F7B9298-3709-4E72-9077-744E4867DD31}">
      <dsp:nvSpPr>
        <dsp:cNvPr id="0" name=""/>
        <dsp:cNvSpPr/>
      </dsp:nvSpPr>
      <dsp:spPr>
        <a:xfrm>
          <a:off x="833356" y="284915"/>
          <a:ext cx="594134" cy="535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开题报告</a:t>
          </a:r>
        </a:p>
      </dsp:txBody>
      <dsp:txXfrm>
        <a:off x="849028" y="300587"/>
        <a:ext cx="562790" cy="503724"/>
      </dsp:txXfrm>
    </dsp:sp>
    <dsp:sp modelId="{CC8D94E9-7AB2-4047-B714-C997874F9380}">
      <dsp:nvSpPr>
        <dsp:cNvPr id="0" name=""/>
        <dsp:cNvSpPr/>
      </dsp:nvSpPr>
      <dsp:spPr>
        <a:xfrm>
          <a:off x="1486904" y="478777"/>
          <a:ext cx="125956" cy="1473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86904" y="508246"/>
        <a:ext cx="88169" cy="88407"/>
      </dsp:txXfrm>
    </dsp:sp>
    <dsp:sp modelId="{3976DB95-F81E-45A1-9E81-5FD5B62B11E1}">
      <dsp:nvSpPr>
        <dsp:cNvPr id="0" name=""/>
        <dsp:cNvSpPr/>
      </dsp:nvSpPr>
      <dsp:spPr>
        <a:xfrm>
          <a:off x="1665144" y="284915"/>
          <a:ext cx="594134" cy="535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理论公式推导</a:t>
          </a:r>
        </a:p>
      </dsp:txBody>
      <dsp:txXfrm>
        <a:off x="1680816" y="300587"/>
        <a:ext cx="562790" cy="503724"/>
      </dsp:txXfrm>
    </dsp:sp>
    <dsp:sp modelId="{C2B90CDD-1B59-4048-BC82-AE85DD9DAE96}">
      <dsp:nvSpPr>
        <dsp:cNvPr id="0" name=""/>
        <dsp:cNvSpPr/>
      </dsp:nvSpPr>
      <dsp:spPr>
        <a:xfrm>
          <a:off x="2318692" y="478777"/>
          <a:ext cx="125956" cy="1473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18692" y="508246"/>
        <a:ext cx="88169" cy="88407"/>
      </dsp:txXfrm>
    </dsp:sp>
    <dsp:sp modelId="{2A38A17A-1080-4A8F-A342-F73A5E16E551}">
      <dsp:nvSpPr>
        <dsp:cNvPr id="0" name=""/>
        <dsp:cNvSpPr/>
      </dsp:nvSpPr>
      <dsp:spPr>
        <a:xfrm>
          <a:off x="2496932" y="284915"/>
          <a:ext cx="594134" cy="535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程序编写、算法训练及测试</a:t>
          </a:r>
        </a:p>
      </dsp:txBody>
      <dsp:txXfrm>
        <a:off x="2512604" y="300587"/>
        <a:ext cx="562790" cy="503724"/>
      </dsp:txXfrm>
    </dsp:sp>
    <dsp:sp modelId="{AE4DDA15-5A42-4331-A8D7-CB337A7048B5}">
      <dsp:nvSpPr>
        <dsp:cNvPr id="0" name=""/>
        <dsp:cNvSpPr/>
      </dsp:nvSpPr>
      <dsp:spPr>
        <a:xfrm>
          <a:off x="3150480" y="478777"/>
          <a:ext cx="125956" cy="1473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50480" y="508246"/>
        <a:ext cx="88169" cy="88407"/>
      </dsp:txXfrm>
    </dsp:sp>
    <dsp:sp modelId="{DF38CDCE-46FF-4D16-BC19-70DD6CC97CBE}">
      <dsp:nvSpPr>
        <dsp:cNvPr id="0" name=""/>
        <dsp:cNvSpPr/>
      </dsp:nvSpPr>
      <dsp:spPr>
        <a:xfrm>
          <a:off x="3328720" y="284915"/>
          <a:ext cx="594134" cy="535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毕业论文初稿</a:t>
          </a:r>
        </a:p>
      </dsp:txBody>
      <dsp:txXfrm>
        <a:off x="3344392" y="300587"/>
        <a:ext cx="562790" cy="503724"/>
      </dsp:txXfrm>
    </dsp:sp>
    <dsp:sp modelId="{84CEEBF1-5D4C-461D-995E-A28B23691129}">
      <dsp:nvSpPr>
        <dsp:cNvPr id="0" name=""/>
        <dsp:cNvSpPr/>
      </dsp:nvSpPr>
      <dsp:spPr>
        <a:xfrm>
          <a:off x="3982268" y="478777"/>
          <a:ext cx="125956" cy="1473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982268" y="508246"/>
        <a:ext cx="88169" cy="88407"/>
      </dsp:txXfrm>
    </dsp:sp>
    <dsp:sp modelId="{5F996DAB-3CB3-4B3E-A958-99DB08491069}">
      <dsp:nvSpPr>
        <dsp:cNvPr id="0" name=""/>
        <dsp:cNvSpPr/>
      </dsp:nvSpPr>
      <dsp:spPr>
        <a:xfrm>
          <a:off x="4160508" y="284915"/>
          <a:ext cx="594134" cy="535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毕业论文修改</a:t>
          </a:r>
        </a:p>
      </dsp:txBody>
      <dsp:txXfrm>
        <a:off x="4176180" y="300587"/>
        <a:ext cx="562790" cy="503724"/>
      </dsp:txXfrm>
    </dsp:sp>
    <dsp:sp modelId="{7F8E988D-5713-4AA1-BB5A-2E995B856683}">
      <dsp:nvSpPr>
        <dsp:cNvPr id="0" name=""/>
        <dsp:cNvSpPr/>
      </dsp:nvSpPr>
      <dsp:spPr>
        <a:xfrm>
          <a:off x="4814056" y="478777"/>
          <a:ext cx="125956" cy="1473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814056" y="508246"/>
        <a:ext cx="88169" cy="88407"/>
      </dsp:txXfrm>
    </dsp:sp>
    <dsp:sp modelId="{5BA09EA5-62B2-46F8-B91D-DA90F003D357}">
      <dsp:nvSpPr>
        <dsp:cNvPr id="0" name=""/>
        <dsp:cNvSpPr/>
      </dsp:nvSpPr>
      <dsp:spPr>
        <a:xfrm>
          <a:off x="4992296" y="284915"/>
          <a:ext cx="594134" cy="535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毕业论文定稿</a:t>
          </a:r>
        </a:p>
      </dsp:txBody>
      <dsp:txXfrm>
        <a:off x="5007968" y="300587"/>
        <a:ext cx="562790" cy="50372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钰 王</dc:creator>
  <cp:keywords/>
  <dc:description/>
  <cp:lastModifiedBy>钰 王</cp:lastModifiedBy>
  <cp:revision>6</cp:revision>
  <dcterms:created xsi:type="dcterms:W3CDTF">2024-11-11T09:15:00Z</dcterms:created>
  <dcterms:modified xsi:type="dcterms:W3CDTF">2024-11-25T11:59:00Z</dcterms:modified>
</cp:coreProperties>
</file>