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0D0ADA" w14:textId="2917364A" w:rsidR="00841AE4" w:rsidRDefault="00BA0143" w:rsidP="00BA0143">
      <w:pPr>
        <w:pStyle w:val="1"/>
        <w:rPr>
          <w:b/>
          <w:bCs/>
        </w:rPr>
      </w:pPr>
      <w:r w:rsidRPr="00BA0143">
        <w:rPr>
          <w:b/>
          <w:bCs/>
        </w:rPr>
        <w:t>通过深度强化学习实现人类水平的控制</w:t>
      </w:r>
    </w:p>
    <w:p w14:paraId="4496E1EB" w14:textId="0E57A7C6" w:rsidR="00BA0143" w:rsidRPr="00BA0143" w:rsidRDefault="00BA0143" w:rsidP="00BA0143">
      <w:pPr>
        <w:pStyle w:val="2"/>
        <w:rPr>
          <w:rFonts w:hint="eastAsia"/>
        </w:rPr>
      </w:pPr>
      <w:r>
        <w:rPr>
          <w:rFonts w:hint="eastAsia"/>
        </w:rPr>
        <w:t>摘要</w:t>
      </w:r>
    </w:p>
    <w:p w14:paraId="0DC04083" w14:textId="77777777" w:rsidR="00BA0143" w:rsidRPr="00BA0143" w:rsidRDefault="00BA0143" w:rsidP="00BA0143">
      <w:r w:rsidRPr="00BA0143">
        <w:t>强化学习理论提供了一种规范性的解释，其深刻植根于心理学和神经科学对动物行为的研究视角，阐述了智能体如何优化对环境的控制。然而，要在接近现实世界复杂性的场景中成功应用强化学习，智能体面临着一项艰巨的任务：它们必须从高维感官输入中提取环境的有效表征，并利用这些表征将过去的经历推广到新情境中。令人惊讶的是，人类和其他动物似乎通过强化学习与层次化感官处理系统的和谐结合解决了这一问题，其中强化学习的证据来自于大量神经数据，这些数据揭示了多巴胺能神经元发出的时相信号与时间差分强化学习算法之间的显著相似性。尽管强化学习智能体在多个领域取得了一些成功，但其适用范围此前仅限于能够手工设计有用特征的领域，或完全可观测、低维状态空间的领域。</w:t>
      </w:r>
    </w:p>
    <w:p w14:paraId="2377A819" w14:textId="77777777" w:rsidR="00BA0143" w:rsidRDefault="00BA0143" w:rsidP="00BA0143">
      <w:r w:rsidRPr="00BA0143">
        <w:t>在此，我们利用近期在深度神经网络训练方面的进展，开发了一种名为深度</w:t>
      </w:r>
      <w:r w:rsidRPr="00BA0143">
        <w:t>Q</w:t>
      </w:r>
      <w:r w:rsidRPr="00BA0143">
        <w:t>网络（</w:t>
      </w:r>
      <w:r w:rsidRPr="00BA0143">
        <w:t>DQN</w:t>
      </w:r>
      <w:r w:rsidRPr="00BA0143">
        <w:t>）的新型人工智能体，该智能体能够直接从高维感官输入中通过端到端的强化学习学会成功的策略。我们在经典的</w:t>
      </w:r>
      <w:r w:rsidRPr="00BA0143">
        <w:t>Atari 2600</w:t>
      </w:r>
      <w:r w:rsidRPr="00BA0143">
        <w:t>游戏这一具有挑战性的领域对该智能体进行了测试。我们证明了深度</w:t>
      </w:r>
      <w:r w:rsidRPr="00BA0143">
        <w:t>Q</w:t>
      </w:r>
      <w:r w:rsidRPr="00BA0143">
        <w:t>网络智能体仅以像素和游戏得分为输入，便能够在</w:t>
      </w:r>
      <w:r w:rsidRPr="00BA0143">
        <w:t>49</w:t>
      </w:r>
      <w:r w:rsidRPr="00BA0143">
        <w:t>款游戏中超越所有先前算法的性能，并达到与专业人类游戏测试者相当的水平，且在整个过程中使用了相同的算法、网络架构和超参数。这项工作弥合了高维感官输入与动作之间的鸿沟，实现了首个能够在多样化且具有挑战性的任务中表现出色的人工智能体。</w:t>
      </w:r>
    </w:p>
    <w:p w14:paraId="7A2DB1AA" w14:textId="073D5BB3" w:rsidR="00BA0143" w:rsidRPr="00BA0143" w:rsidRDefault="00BA0143" w:rsidP="00BA0143">
      <w:pPr>
        <w:pStyle w:val="2"/>
        <w:rPr>
          <w:rFonts w:hint="eastAsia"/>
        </w:rPr>
      </w:pPr>
      <w:r>
        <w:rPr>
          <w:rFonts w:hint="eastAsia"/>
        </w:rPr>
        <w:t>介绍</w:t>
      </w:r>
    </w:p>
    <w:p w14:paraId="1C478F6F" w14:textId="77777777" w:rsidR="00BA0143" w:rsidRPr="00BA0143" w:rsidRDefault="00BA0143" w:rsidP="00BA0143">
      <w:r w:rsidRPr="00BA0143">
        <w:t>我们致力于开发一种单一算法，使其能够在多种具有挑战性的任务中发展出广泛的技能，这是一般人工智能的核心目标，此前的研究一直未能实现。为了达成这一目标，我们开发了一种新型智能体</w:t>
      </w:r>
      <w:r w:rsidRPr="00BA0143">
        <w:t>——</w:t>
      </w:r>
      <w:r w:rsidRPr="00BA0143">
        <w:t>深度</w:t>
      </w:r>
      <w:r w:rsidRPr="00BA0143">
        <w:t>Q</w:t>
      </w:r>
      <w:r w:rsidRPr="00BA0143">
        <w:t>网络（</w:t>
      </w:r>
      <w:r w:rsidRPr="00BA0143">
        <w:t>DQN</w:t>
      </w:r>
      <w:r w:rsidRPr="00BA0143">
        <w:t>），它能够将强化学习与一类称为深度神经网络的人工神经网络结合起来。值得注意的是，近期深度神经网络的进展使得人工神经网络能够直接从原始感官数据中学习诸如物体类别等概念。我们采用了一种特别成功的架构</w:t>
      </w:r>
      <w:r w:rsidRPr="00BA0143">
        <w:t>——</w:t>
      </w:r>
      <w:r w:rsidRPr="00BA0143">
        <w:t>深度卷积网络，它利用分层的平铺卷积滤波器来模拟感受野的效果，这一设计灵感来源于</w:t>
      </w:r>
      <w:r w:rsidRPr="00BA0143">
        <w:t>Hubel</w:t>
      </w:r>
      <w:r w:rsidRPr="00BA0143">
        <w:t>和</w:t>
      </w:r>
      <w:r w:rsidRPr="00BA0143">
        <w:t>Wiesel</w:t>
      </w:r>
      <w:r w:rsidRPr="00BA0143">
        <w:t>关于初级视觉皮层前馈处理的开创性工作，从而利用了图像中存在的局部空间相关性，并对自然变换（如视角或尺度的变化）具有鲁棒性。</w:t>
      </w:r>
    </w:p>
    <w:p w14:paraId="00565AA3" w14:textId="77777777" w:rsidR="00BA0143" w:rsidRPr="00BA0143" w:rsidRDefault="00BA0143" w:rsidP="00BA0143">
      <w:r w:rsidRPr="00BA0143">
        <w:t>我们考虑的任务是智能体通过一系列的观察、动作和奖励与环境进行交互。智能体的目标是以一种最大化累积未来奖励的方式选择动作。更正式地说，我们使用深度卷积神经网络来近似最优动作价值函数：</w:t>
      </w:r>
    </w:p>
    <w:p w14:paraId="0BDFD35E" w14:textId="77777777" w:rsidR="00BA0143" w:rsidRPr="00BA0143" w:rsidRDefault="00BA0143" w:rsidP="00BA0143">
      <w:r w:rsidRPr="00BA0143">
        <w:rPr>
          <w:i/>
          <w:iCs/>
        </w:rPr>
        <w:t>Q</w:t>
      </w:r>
      <w:r w:rsidRPr="00BA0143">
        <w:rPr>
          <w:rFonts w:ascii="Cambria Math" w:hAnsi="Cambria Math" w:cs="Cambria Math"/>
        </w:rPr>
        <w:t>∗</w:t>
      </w:r>
      <w:r w:rsidRPr="00BA0143">
        <w:t>(</w:t>
      </w:r>
      <w:r w:rsidRPr="00BA0143">
        <w:rPr>
          <w:i/>
          <w:iCs/>
        </w:rPr>
        <w:t>s</w:t>
      </w:r>
      <w:r w:rsidRPr="00BA0143">
        <w:t>,</w:t>
      </w:r>
      <w:r w:rsidRPr="00BA0143">
        <w:rPr>
          <w:i/>
          <w:iCs/>
        </w:rPr>
        <w:t>a</w:t>
      </w:r>
      <w:r w:rsidRPr="00BA0143">
        <w:t>)≈</w:t>
      </w:r>
      <w:r w:rsidRPr="00BA0143">
        <w:rPr>
          <w:i/>
          <w:iCs/>
        </w:rPr>
        <w:t>π</w:t>
      </w:r>
      <w:r w:rsidRPr="00BA0143">
        <w:t>max​E[</w:t>
      </w:r>
      <w:r w:rsidRPr="00BA0143">
        <w:rPr>
          <w:i/>
          <w:iCs/>
        </w:rPr>
        <w:t>t</w:t>
      </w:r>
      <w:r w:rsidRPr="00BA0143">
        <w:t>=0∑∞​</w:t>
      </w:r>
      <w:r w:rsidRPr="00BA0143">
        <w:rPr>
          <w:i/>
          <w:iCs/>
        </w:rPr>
        <w:t>γtrt</w:t>
      </w:r>
      <w:r w:rsidRPr="00BA0143">
        <w:t>​</w:t>
      </w:r>
      <w:r w:rsidRPr="00BA0143">
        <w:rPr>
          <w:rFonts w:ascii="Cambria Math" w:hAnsi="Cambria Math" w:cs="Cambria Math"/>
        </w:rPr>
        <w:t>∣</w:t>
      </w:r>
      <w:r w:rsidRPr="00BA0143">
        <w:rPr>
          <w:i/>
          <w:iCs/>
        </w:rPr>
        <w:t>st</w:t>
      </w:r>
      <w:r w:rsidRPr="00BA0143">
        <w:t>​=</w:t>
      </w:r>
      <w:r w:rsidRPr="00BA0143">
        <w:rPr>
          <w:i/>
          <w:iCs/>
        </w:rPr>
        <w:t>s</w:t>
      </w:r>
      <w:r w:rsidRPr="00BA0143">
        <w:t>,</w:t>
      </w:r>
      <w:r w:rsidRPr="00BA0143">
        <w:rPr>
          <w:i/>
          <w:iCs/>
        </w:rPr>
        <w:t>at</w:t>
      </w:r>
      <w:r w:rsidRPr="00BA0143">
        <w:t>​=</w:t>
      </w:r>
      <w:r w:rsidRPr="00BA0143">
        <w:rPr>
          <w:i/>
          <w:iCs/>
        </w:rPr>
        <w:t>a</w:t>
      </w:r>
      <w:r w:rsidRPr="00BA0143">
        <w:t>,</w:t>
      </w:r>
      <w:r w:rsidRPr="00BA0143">
        <w:rPr>
          <w:i/>
          <w:iCs/>
        </w:rPr>
        <w:t>π</w:t>
      </w:r>
      <w:r w:rsidRPr="00BA0143">
        <w:t>],</w:t>
      </w:r>
    </w:p>
    <w:p w14:paraId="24BC80D0" w14:textId="77777777" w:rsidR="00BA0143" w:rsidRPr="00BA0143" w:rsidRDefault="00BA0143" w:rsidP="00BA0143">
      <w:r w:rsidRPr="00BA0143">
        <w:t>其中</w:t>
      </w:r>
      <w:r w:rsidRPr="00BA0143">
        <w:t xml:space="preserve"> </w:t>
      </w:r>
      <w:r w:rsidRPr="00BA0143">
        <w:rPr>
          <w:i/>
          <w:iCs/>
        </w:rPr>
        <w:t>rt</w:t>
      </w:r>
      <w:r w:rsidRPr="00BA0143">
        <w:t xml:space="preserve">​ </w:t>
      </w:r>
      <w:r w:rsidRPr="00BA0143">
        <w:t>是在每个时间步</w:t>
      </w:r>
      <w:r w:rsidRPr="00BA0143">
        <w:t xml:space="preserve"> </w:t>
      </w:r>
      <w:r w:rsidRPr="00BA0143">
        <w:rPr>
          <w:i/>
          <w:iCs/>
        </w:rPr>
        <w:t>t</w:t>
      </w:r>
      <w:r w:rsidRPr="00BA0143">
        <w:t xml:space="preserve"> </w:t>
      </w:r>
      <w:r w:rsidRPr="00BA0143">
        <w:t>通过折扣因子</w:t>
      </w:r>
      <w:r w:rsidRPr="00BA0143">
        <w:t xml:space="preserve"> </w:t>
      </w:r>
      <w:r w:rsidRPr="00BA0143">
        <w:rPr>
          <w:i/>
          <w:iCs/>
        </w:rPr>
        <w:t>γ</w:t>
      </w:r>
      <w:r w:rsidRPr="00BA0143">
        <w:t xml:space="preserve"> </w:t>
      </w:r>
      <w:r w:rsidRPr="00BA0143">
        <w:t>折现的奖励之和，这一和可以通过行为策略</w:t>
      </w:r>
      <w:r w:rsidRPr="00BA0143">
        <w:t xml:space="preserve"> </w:t>
      </w:r>
      <w:r w:rsidRPr="00BA0143">
        <w:rPr>
          <w:i/>
          <w:iCs/>
        </w:rPr>
        <w:t>π</w:t>
      </w:r>
      <w:r w:rsidRPr="00BA0143">
        <w:t>=</w:t>
      </w:r>
      <w:r w:rsidRPr="00BA0143">
        <w:rPr>
          <w:i/>
          <w:iCs/>
        </w:rPr>
        <w:t>P</w:t>
      </w:r>
      <w:r w:rsidRPr="00BA0143">
        <w:t>(</w:t>
      </w:r>
      <w:r w:rsidRPr="00BA0143">
        <w:rPr>
          <w:i/>
          <w:iCs/>
        </w:rPr>
        <w:t>a</w:t>
      </w:r>
      <w:r w:rsidRPr="00BA0143">
        <w:rPr>
          <w:rFonts w:ascii="Cambria Math" w:hAnsi="Cambria Math" w:cs="Cambria Math"/>
        </w:rPr>
        <w:t>∣</w:t>
      </w:r>
      <w:r w:rsidRPr="00BA0143">
        <w:rPr>
          <w:i/>
          <w:iCs/>
        </w:rPr>
        <w:t>s</w:t>
      </w:r>
      <w:r w:rsidRPr="00BA0143">
        <w:t xml:space="preserve">) </w:t>
      </w:r>
      <w:r w:rsidRPr="00BA0143">
        <w:t>实现，该策略在进行观察（</w:t>
      </w:r>
      <w:r w:rsidRPr="00BA0143">
        <w:rPr>
          <w:i/>
          <w:iCs/>
        </w:rPr>
        <w:t>s</w:t>
      </w:r>
      <w:r w:rsidRPr="00BA0143">
        <w:t>）和采取动作（</w:t>
      </w:r>
      <w:r w:rsidRPr="00BA0143">
        <w:rPr>
          <w:i/>
          <w:iCs/>
        </w:rPr>
        <w:t>a</w:t>
      </w:r>
      <w:r w:rsidRPr="00BA0143">
        <w:t>）之后选择动作（见方法部分）。</w:t>
      </w:r>
    </w:p>
    <w:p w14:paraId="6EA66E3D" w14:textId="77777777" w:rsidR="00BA0143" w:rsidRPr="00BA0143" w:rsidRDefault="00BA0143" w:rsidP="00BA0143">
      <w:r w:rsidRPr="00BA0143">
        <w:t>当使用非线性函数逼近器（如神经网络）来表示动作价值（也称为</w:t>
      </w:r>
      <w:r w:rsidRPr="00BA0143">
        <w:t>Q</w:t>
      </w:r>
      <w:r w:rsidRPr="00BA0143">
        <w:t>）函数时，强化学习已知是不稳定的，甚至可能发散。这种不稳定性有多种原因：观察序列中存在的相关性、对</w:t>
      </w:r>
      <w:r w:rsidRPr="00BA0143">
        <w:t>Q</w:t>
      </w:r>
      <w:r w:rsidRPr="00BA0143">
        <w:t>的小更新可能会显著改变策略从而改变数据分布，以及动作价值（</w:t>
      </w:r>
      <w:r w:rsidRPr="00BA0143">
        <w:t>Q</w:t>
      </w:r>
      <w:r w:rsidRPr="00BA0143">
        <w:t>）与目标值</w:t>
      </w:r>
      <w:r w:rsidRPr="00BA0143">
        <w:t xml:space="preserve"> </w:t>
      </w:r>
      <w:r w:rsidRPr="00BA0143">
        <w:rPr>
          <w:i/>
          <w:iCs/>
        </w:rPr>
        <w:t>r</w:t>
      </w:r>
      <w:r w:rsidRPr="00BA0143">
        <w:t>+</w:t>
      </w:r>
      <w:r w:rsidRPr="00BA0143">
        <w:rPr>
          <w:i/>
          <w:iCs/>
        </w:rPr>
        <w:t>γ</w:t>
      </w:r>
      <w:r w:rsidRPr="00BA0143">
        <w:t>max</w:t>
      </w:r>
      <w:r w:rsidRPr="00BA0143">
        <w:rPr>
          <w:i/>
          <w:iCs/>
        </w:rPr>
        <w:t>a</w:t>
      </w:r>
      <w:r w:rsidRPr="00BA0143">
        <w:t>′​</w:t>
      </w:r>
      <w:r w:rsidRPr="00BA0143">
        <w:rPr>
          <w:i/>
          <w:iCs/>
        </w:rPr>
        <w:t>Q</w:t>
      </w:r>
      <w:r w:rsidRPr="00BA0143">
        <w:t>(</w:t>
      </w:r>
      <w:r w:rsidRPr="00BA0143">
        <w:rPr>
          <w:i/>
          <w:iCs/>
        </w:rPr>
        <w:t>s</w:t>
      </w:r>
      <w:r w:rsidRPr="00BA0143">
        <w:t>′,</w:t>
      </w:r>
      <w:r w:rsidRPr="00BA0143">
        <w:rPr>
          <w:i/>
          <w:iCs/>
        </w:rPr>
        <w:t>a</w:t>
      </w:r>
      <w:r w:rsidRPr="00BA0143">
        <w:t xml:space="preserve">′) </w:t>
      </w:r>
      <w:r w:rsidRPr="00BA0143">
        <w:t>之间的相关性。</w:t>
      </w:r>
    </w:p>
    <w:p w14:paraId="01DFFE15" w14:textId="77777777" w:rsidR="00BA0143" w:rsidRPr="00BA0143" w:rsidRDefault="00BA0143" w:rsidP="00BA0143">
      <w:r w:rsidRPr="00BA0143">
        <w:t>我们通过一种新颖的</w:t>
      </w:r>
      <w:r w:rsidRPr="00BA0143">
        <w:t>Q</w:t>
      </w:r>
      <w:r w:rsidRPr="00BA0143">
        <w:t>学习变体来解决这些不稳定性问题，该变体采用了两个关键思想。首先，我们采用了一种受生物学启发的机制，称为经验回放，它通过对数据进行随机化，</w:t>
      </w:r>
      <w:r w:rsidRPr="00BA0143">
        <w:lastRenderedPageBreak/>
        <w:t>从而消除了观察序列中的相关性，并平滑了数据分布的变化（详细内容见下文）。其次，我们采用了一种迭代更新方法，将动作价值（</w:t>
      </w:r>
      <w:r w:rsidRPr="00BA0143">
        <w:t>Q</w:t>
      </w:r>
      <w:r w:rsidRPr="00BA0143">
        <w:t>）调整为仅定期更新的目标值，从而减少了与目标值的相关性。</w:t>
      </w:r>
    </w:p>
    <w:p w14:paraId="09231452" w14:textId="77777777" w:rsidR="00BA0143" w:rsidRPr="00BA0143" w:rsidRDefault="00BA0143" w:rsidP="00BA0143">
      <w:r w:rsidRPr="00BA0143">
        <w:t>虽然在强化学习设置中训练神经网络还存在其他稳定的方法，例如神经拟合</w:t>
      </w:r>
      <w:r w:rsidRPr="00BA0143">
        <w:t>Q</w:t>
      </w:r>
      <w:r w:rsidRPr="00BA0143">
        <w:t>迭代，但这些方法需要在数百次迭代中反复从头开始训练网络。因此，与我们的算法不同，这些方法对于大型神经网络来说效率过低，无法成功应用。我们使用图</w:t>
      </w:r>
      <w:r w:rsidRPr="00BA0143">
        <w:t>1</w:t>
      </w:r>
      <w:r w:rsidRPr="00BA0143">
        <w:t>所示的深度卷积神经网络对近似价值函数</w:t>
      </w:r>
      <w:r w:rsidRPr="00BA0143">
        <w:t xml:space="preserve"> </w:t>
      </w:r>
      <w:r w:rsidRPr="00BA0143">
        <w:rPr>
          <w:i/>
          <w:iCs/>
        </w:rPr>
        <w:t>Q</w:t>
      </w:r>
      <w:r w:rsidRPr="00BA0143">
        <w:t>(</w:t>
      </w:r>
      <w:r w:rsidRPr="00BA0143">
        <w:rPr>
          <w:i/>
          <w:iCs/>
        </w:rPr>
        <w:t>s</w:t>
      </w:r>
      <w:r w:rsidRPr="00BA0143">
        <w:t>,</w:t>
      </w:r>
      <w:r w:rsidRPr="00BA0143">
        <w:rPr>
          <w:i/>
          <w:iCs/>
        </w:rPr>
        <w:t>a</w:t>
      </w:r>
      <w:r w:rsidRPr="00BA0143">
        <w:t>;</w:t>
      </w:r>
      <w:r w:rsidRPr="00BA0143">
        <w:rPr>
          <w:i/>
          <w:iCs/>
        </w:rPr>
        <w:t>θi</w:t>
      </w:r>
      <w:r w:rsidRPr="00BA0143">
        <w:t xml:space="preserve">​) </w:t>
      </w:r>
      <w:r w:rsidRPr="00BA0143">
        <w:t>进行参数化，其中</w:t>
      </w:r>
      <w:r w:rsidRPr="00BA0143">
        <w:t xml:space="preserve"> </w:t>
      </w:r>
      <w:r w:rsidRPr="00BA0143">
        <w:rPr>
          <w:i/>
          <w:iCs/>
        </w:rPr>
        <w:t>θi</w:t>
      </w:r>
      <w:r w:rsidRPr="00BA0143">
        <w:t xml:space="preserve">​ </w:t>
      </w:r>
      <w:r w:rsidRPr="00BA0143">
        <w:t>是第</w:t>
      </w:r>
      <w:r w:rsidRPr="00BA0143">
        <w:t xml:space="preserve"> </w:t>
      </w:r>
      <w:r w:rsidRPr="00BA0143">
        <w:rPr>
          <w:i/>
          <w:iCs/>
        </w:rPr>
        <w:t>i</w:t>
      </w:r>
      <w:r w:rsidRPr="00BA0143">
        <w:t xml:space="preserve"> </w:t>
      </w:r>
      <w:r w:rsidRPr="00BA0143">
        <w:t>次迭代时</w:t>
      </w:r>
      <w:r w:rsidRPr="00BA0143">
        <w:t>Q</w:t>
      </w:r>
      <w:r w:rsidRPr="00BA0143">
        <w:t>网络的参数（即权重）。为了执行经验回放，我们在每个时间步</w:t>
      </w:r>
      <w:r w:rsidRPr="00BA0143">
        <w:t xml:space="preserve"> </w:t>
      </w:r>
      <w:r w:rsidRPr="00BA0143">
        <w:rPr>
          <w:i/>
          <w:iCs/>
        </w:rPr>
        <w:t>t</w:t>
      </w:r>
      <w:r w:rsidRPr="00BA0143">
        <w:t xml:space="preserve"> </w:t>
      </w:r>
      <w:r w:rsidRPr="00BA0143">
        <w:t>将智能体的经验</w:t>
      </w:r>
      <w:r w:rsidRPr="00BA0143">
        <w:t xml:space="preserve"> </w:t>
      </w:r>
      <w:r w:rsidRPr="00BA0143">
        <w:rPr>
          <w:i/>
          <w:iCs/>
        </w:rPr>
        <w:t>et</w:t>
      </w:r>
      <w:r w:rsidRPr="00BA0143">
        <w:t>​=(</w:t>
      </w:r>
      <w:r w:rsidRPr="00BA0143">
        <w:rPr>
          <w:i/>
          <w:iCs/>
        </w:rPr>
        <w:t>st</w:t>
      </w:r>
      <w:r w:rsidRPr="00BA0143">
        <w:t>​,</w:t>
      </w:r>
      <w:r w:rsidRPr="00BA0143">
        <w:rPr>
          <w:i/>
          <w:iCs/>
        </w:rPr>
        <w:t>at</w:t>
      </w:r>
      <w:r w:rsidRPr="00BA0143">
        <w:t>​,</w:t>
      </w:r>
      <w:r w:rsidRPr="00BA0143">
        <w:rPr>
          <w:i/>
          <w:iCs/>
        </w:rPr>
        <w:t>rt</w:t>
      </w:r>
      <w:r w:rsidRPr="00BA0143">
        <w:t>​,</w:t>
      </w:r>
      <w:r w:rsidRPr="00BA0143">
        <w:rPr>
          <w:i/>
          <w:iCs/>
        </w:rPr>
        <w:t>st</w:t>
      </w:r>
      <w:r w:rsidRPr="00BA0143">
        <w:t xml:space="preserve">+1​) </w:t>
      </w:r>
      <w:r w:rsidRPr="00BA0143">
        <w:t>存储在数据集</w:t>
      </w:r>
      <w:r w:rsidRPr="00BA0143">
        <w:t xml:space="preserve"> </w:t>
      </w:r>
      <w:r w:rsidRPr="00BA0143">
        <w:rPr>
          <w:i/>
          <w:iCs/>
        </w:rPr>
        <w:t>Dt</w:t>
      </w:r>
      <w:r w:rsidRPr="00BA0143">
        <w:t>​={</w:t>
      </w:r>
      <w:r w:rsidRPr="00BA0143">
        <w:rPr>
          <w:i/>
          <w:iCs/>
        </w:rPr>
        <w:t>e</w:t>
      </w:r>
      <w:r w:rsidRPr="00BA0143">
        <w:t>1​,…,</w:t>
      </w:r>
      <w:r w:rsidRPr="00BA0143">
        <w:rPr>
          <w:i/>
          <w:iCs/>
        </w:rPr>
        <w:t>et</w:t>
      </w:r>
      <w:r w:rsidRPr="00BA0143">
        <w:t xml:space="preserve">​} </w:t>
      </w:r>
      <w:r w:rsidRPr="00BA0143">
        <w:t>中。在学习过程中，我们在从存储样本池中均匀随机抽取的样本（或小批量样本）</w:t>
      </w:r>
      <w:r w:rsidRPr="00BA0143">
        <w:t>(</w:t>
      </w:r>
      <w:r w:rsidRPr="00BA0143">
        <w:rPr>
          <w:i/>
          <w:iCs/>
        </w:rPr>
        <w:t>s</w:t>
      </w:r>
      <w:r w:rsidRPr="00BA0143">
        <w:t>,</w:t>
      </w:r>
      <w:r w:rsidRPr="00BA0143">
        <w:rPr>
          <w:i/>
          <w:iCs/>
        </w:rPr>
        <w:t>a</w:t>
      </w:r>
      <w:r w:rsidRPr="00BA0143">
        <w:t>,</w:t>
      </w:r>
      <w:r w:rsidRPr="00BA0143">
        <w:rPr>
          <w:i/>
          <w:iCs/>
        </w:rPr>
        <w:t>r</w:t>
      </w:r>
      <w:r w:rsidRPr="00BA0143">
        <w:t>,</w:t>
      </w:r>
      <w:r w:rsidRPr="00BA0143">
        <w:rPr>
          <w:i/>
          <w:iCs/>
        </w:rPr>
        <w:t>s</w:t>
      </w:r>
      <w:r w:rsidRPr="00BA0143">
        <w:t>′)</w:t>
      </w:r>
      <w:r w:rsidRPr="00BA0143">
        <w:rPr>
          <w:rFonts w:ascii="Cambria Math" w:hAnsi="Cambria Math" w:cs="Cambria Math"/>
        </w:rPr>
        <w:t>∈</w:t>
      </w:r>
      <w:r w:rsidRPr="00BA0143">
        <w:rPr>
          <w:i/>
          <w:iCs/>
        </w:rPr>
        <w:t>U</w:t>
      </w:r>
      <w:r w:rsidRPr="00BA0143">
        <w:t>(</w:t>
      </w:r>
      <w:r w:rsidRPr="00BA0143">
        <w:rPr>
          <w:i/>
          <w:iCs/>
        </w:rPr>
        <w:t>D</w:t>
      </w:r>
      <w:r w:rsidRPr="00BA0143">
        <w:t xml:space="preserve">) </w:t>
      </w:r>
      <w:r w:rsidRPr="00BA0143">
        <w:t>上应用</w:t>
      </w:r>
      <w:r w:rsidRPr="00BA0143">
        <w:t>Q</w:t>
      </w:r>
      <w:r w:rsidRPr="00BA0143">
        <w:t>学习更新。第</w:t>
      </w:r>
      <w:r w:rsidRPr="00BA0143">
        <w:t xml:space="preserve"> </w:t>
      </w:r>
      <w:r w:rsidRPr="00BA0143">
        <w:rPr>
          <w:i/>
          <w:iCs/>
        </w:rPr>
        <w:t>i</w:t>
      </w:r>
      <w:r w:rsidRPr="00BA0143">
        <w:t xml:space="preserve"> </w:t>
      </w:r>
      <w:r w:rsidRPr="00BA0143">
        <w:t>次迭代的</w:t>
      </w:r>
      <w:r w:rsidRPr="00BA0143">
        <w:t>Q</w:t>
      </w:r>
      <w:r w:rsidRPr="00BA0143">
        <w:t>学习更新使用以下损失函数：</w:t>
      </w:r>
    </w:p>
    <w:p w14:paraId="21CF331C" w14:textId="77777777" w:rsidR="00BA0143" w:rsidRPr="00BA0143" w:rsidRDefault="00BA0143" w:rsidP="00BA0143">
      <w:r w:rsidRPr="00BA0143">
        <w:rPr>
          <w:i/>
          <w:iCs/>
        </w:rPr>
        <w:t>Li</w:t>
      </w:r>
      <w:r w:rsidRPr="00BA0143">
        <w:t>​(</w:t>
      </w:r>
      <w:r w:rsidRPr="00BA0143">
        <w:rPr>
          <w:i/>
          <w:iCs/>
        </w:rPr>
        <w:t>θi</w:t>
      </w:r>
      <w:r w:rsidRPr="00BA0143">
        <w:t>​)=E(</w:t>
      </w:r>
      <w:r w:rsidRPr="00BA0143">
        <w:rPr>
          <w:i/>
          <w:iCs/>
        </w:rPr>
        <w:t>s</w:t>
      </w:r>
      <w:r w:rsidRPr="00BA0143">
        <w:t>,</w:t>
      </w:r>
      <w:r w:rsidRPr="00BA0143">
        <w:rPr>
          <w:i/>
          <w:iCs/>
        </w:rPr>
        <w:t>a</w:t>
      </w:r>
      <w:r w:rsidRPr="00BA0143">
        <w:t>,</w:t>
      </w:r>
      <w:r w:rsidRPr="00BA0143">
        <w:rPr>
          <w:i/>
          <w:iCs/>
        </w:rPr>
        <w:t>r</w:t>
      </w:r>
      <w:r w:rsidRPr="00BA0143">
        <w:t>,</w:t>
      </w:r>
      <w:r w:rsidRPr="00BA0143">
        <w:rPr>
          <w:i/>
          <w:iCs/>
        </w:rPr>
        <w:t>s</w:t>
      </w:r>
      <w:r w:rsidRPr="00BA0143">
        <w:t>′)</w:t>
      </w:r>
      <w:r w:rsidRPr="00BA0143">
        <w:rPr>
          <w:rFonts w:ascii="Cambria Math" w:hAnsi="Cambria Math" w:cs="Cambria Math"/>
        </w:rPr>
        <w:t>∼</w:t>
      </w:r>
      <w:r w:rsidRPr="00BA0143">
        <w:rPr>
          <w:i/>
          <w:iCs/>
        </w:rPr>
        <w:t>U</w:t>
      </w:r>
      <w:r w:rsidRPr="00BA0143">
        <w:t>(</w:t>
      </w:r>
      <w:r w:rsidRPr="00BA0143">
        <w:rPr>
          <w:i/>
          <w:iCs/>
        </w:rPr>
        <w:t>D</w:t>
      </w:r>
      <w:r w:rsidRPr="00BA0143">
        <w:t>)​[(</w:t>
      </w:r>
      <w:r w:rsidRPr="00BA0143">
        <w:rPr>
          <w:i/>
          <w:iCs/>
        </w:rPr>
        <w:t>r</w:t>
      </w:r>
      <w:r w:rsidRPr="00BA0143">
        <w:t>+</w:t>
      </w:r>
      <w:r w:rsidRPr="00BA0143">
        <w:rPr>
          <w:i/>
          <w:iCs/>
        </w:rPr>
        <w:t>γa</w:t>
      </w:r>
      <w:r w:rsidRPr="00BA0143">
        <w:t>′max​</w:t>
      </w:r>
      <w:r w:rsidRPr="00BA0143">
        <w:rPr>
          <w:i/>
          <w:iCs/>
        </w:rPr>
        <w:t>Q</w:t>
      </w:r>
      <w:r w:rsidRPr="00BA0143">
        <w:t>(</w:t>
      </w:r>
      <w:r w:rsidRPr="00BA0143">
        <w:rPr>
          <w:i/>
          <w:iCs/>
        </w:rPr>
        <w:t>s</w:t>
      </w:r>
      <w:r w:rsidRPr="00BA0143">
        <w:t>′,</w:t>
      </w:r>
      <w:r w:rsidRPr="00BA0143">
        <w:rPr>
          <w:i/>
          <w:iCs/>
        </w:rPr>
        <w:t>a</w:t>
      </w:r>
      <w:r w:rsidRPr="00BA0143">
        <w:t>′;</w:t>
      </w:r>
      <w:r w:rsidRPr="00BA0143">
        <w:rPr>
          <w:i/>
          <w:iCs/>
        </w:rPr>
        <w:t>θi</w:t>
      </w:r>
      <w:r w:rsidRPr="00BA0143">
        <w:t>−​)−</w:t>
      </w:r>
      <w:r w:rsidRPr="00BA0143">
        <w:rPr>
          <w:i/>
          <w:iCs/>
        </w:rPr>
        <w:t>Q</w:t>
      </w:r>
      <w:r w:rsidRPr="00BA0143">
        <w:t>(</w:t>
      </w:r>
      <w:r w:rsidRPr="00BA0143">
        <w:rPr>
          <w:i/>
          <w:iCs/>
        </w:rPr>
        <w:t>s</w:t>
      </w:r>
      <w:r w:rsidRPr="00BA0143">
        <w:t>,</w:t>
      </w:r>
      <w:r w:rsidRPr="00BA0143">
        <w:rPr>
          <w:i/>
          <w:iCs/>
        </w:rPr>
        <w:t>a</w:t>
      </w:r>
      <w:r w:rsidRPr="00BA0143">
        <w:t>;</w:t>
      </w:r>
      <w:r w:rsidRPr="00BA0143">
        <w:rPr>
          <w:i/>
          <w:iCs/>
        </w:rPr>
        <w:t>θi</w:t>
      </w:r>
      <w:r w:rsidRPr="00BA0143">
        <w:t>​))2],</w:t>
      </w:r>
    </w:p>
    <w:p w14:paraId="24E86ED0" w14:textId="77777777" w:rsidR="00BA0143" w:rsidRPr="00BA0143" w:rsidRDefault="00BA0143" w:rsidP="00BA0143">
      <w:r w:rsidRPr="00BA0143">
        <w:t>其中</w:t>
      </w:r>
      <w:r w:rsidRPr="00BA0143">
        <w:t xml:space="preserve"> </w:t>
      </w:r>
      <w:r w:rsidRPr="00BA0143">
        <w:rPr>
          <w:i/>
          <w:iCs/>
        </w:rPr>
        <w:t>γ</w:t>
      </w:r>
      <w:r w:rsidRPr="00BA0143">
        <w:t xml:space="preserve"> </w:t>
      </w:r>
      <w:r w:rsidRPr="00BA0143">
        <w:t>是决定智能体视野范围的折扣因子，</w:t>
      </w:r>
      <w:r w:rsidRPr="00BA0143">
        <w:rPr>
          <w:i/>
          <w:iCs/>
        </w:rPr>
        <w:t>θi</w:t>
      </w:r>
      <w:r w:rsidRPr="00BA0143">
        <w:t xml:space="preserve">​ </w:t>
      </w:r>
      <w:r w:rsidRPr="00BA0143">
        <w:t>是第</w:t>
      </w:r>
      <w:r w:rsidRPr="00BA0143">
        <w:t xml:space="preserve"> </w:t>
      </w:r>
      <w:r w:rsidRPr="00BA0143">
        <w:rPr>
          <w:i/>
          <w:iCs/>
        </w:rPr>
        <w:t>i</w:t>
      </w:r>
      <w:r w:rsidRPr="00BA0143">
        <w:t xml:space="preserve"> </w:t>
      </w:r>
      <w:r w:rsidRPr="00BA0143">
        <w:t>次迭代时</w:t>
      </w:r>
      <w:r w:rsidRPr="00BA0143">
        <w:t>Q</w:t>
      </w:r>
      <w:r w:rsidRPr="00BA0143">
        <w:t>网络的参数，而</w:t>
      </w:r>
      <w:r w:rsidRPr="00BA0143">
        <w:t xml:space="preserve"> </w:t>
      </w:r>
      <w:r w:rsidRPr="00BA0143">
        <w:rPr>
          <w:i/>
          <w:iCs/>
        </w:rPr>
        <w:t>θi</w:t>
      </w:r>
      <w:r w:rsidRPr="00BA0143">
        <w:t xml:space="preserve">−​ </w:t>
      </w:r>
      <w:r w:rsidRPr="00BA0143">
        <w:t>是用于计算第</w:t>
      </w:r>
      <w:r w:rsidRPr="00BA0143">
        <w:t xml:space="preserve"> </w:t>
      </w:r>
      <w:r w:rsidRPr="00BA0143">
        <w:rPr>
          <w:i/>
          <w:iCs/>
        </w:rPr>
        <w:t>i</w:t>
      </w:r>
      <w:r w:rsidRPr="00BA0143">
        <w:t xml:space="preserve"> </w:t>
      </w:r>
      <w:r w:rsidRPr="00BA0143">
        <w:t>次迭代目标值的网络参数。目标网络参数</w:t>
      </w:r>
      <w:r w:rsidRPr="00BA0143">
        <w:t xml:space="preserve"> </w:t>
      </w:r>
      <w:r w:rsidRPr="00BA0143">
        <w:rPr>
          <w:i/>
          <w:iCs/>
        </w:rPr>
        <w:t>θi</w:t>
      </w:r>
      <w:r w:rsidRPr="00BA0143">
        <w:t xml:space="preserve">−​ </w:t>
      </w:r>
      <w:r w:rsidRPr="00BA0143">
        <w:t>每隔</w:t>
      </w:r>
      <w:r w:rsidRPr="00BA0143">
        <w:t xml:space="preserve"> </w:t>
      </w:r>
      <w:r w:rsidRPr="00BA0143">
        <w:rPr>
          <w:i/>
          <w:iCs/>
        </w:rPr>
        <w:t>C</w:t>
      </w:r>
      <w:r w:rsidRPr="00BA0143">
        <w:t xml:space="preserve"> </w:t>
      </w:r>
      <w:r w:rsidRPr="00BA0143">
        <w:t>步才用</w:t>
      </w:r>
      <w:r w:rsidRPr="00BA0143">
        <w:t>Q</w:t>
      </w:r>
      <w:r w:rsidRPr="00BA0143">
        <w:t>网络参数</w:t>
      </w:r>
      <w:r w:rsidRPr="00BA0143">
        <w:t xml:space="preserve"> (</w:t>
      </w:r>
      <w:r w:rsidRPr="00BA0143">
        <w:rPr>
          <w:i/>
          <w:iCs/>
        </w:rPr>
        <w:t>θi</w:t>
      </w:r>
      <w:r w:rsidRPr="00BA0143">
        <w:t xml:space="preserve">​) </w:t>
      </w:r>
      <w:r w:rsidRPr="00BA0143">
        <w:t>更新一次，并在两次更新之间保持固定（见方法部分）。</w:t>
      </w:r>
    </w:p>
    <w:p w14:paraId="49458B74" w14:textId="32638C13" w:rsidR="00477A6F" w:rsidRDefault="00696123">
      <w:r w:rsidRPr="00696123">
        <w:drawing>
          <wp:inline distT="0" distB="0" distL="0" distR="0" wp14:anchorId="300187D9" wp14:editId="75354A96">
            <wp:extent cx="5274310" cy="2675890"/>
            <wp:effectExtent l="0" t="0" r="0" b="0"/>
            <wp:docPr id="1150514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4692" name=""/>
                    <pic:cNvPicPr/>
                  </pic:nvPicPr>
                  <pic:blipFill>
                    <a:blip r:embed="rId7"/>
                    <a:stretch>
                      <a:fillRect/>
                    </a:stretch>
                  </pic:blipFill>
                  <pic:spPr>
                    <a:xfrm>
                      <a:off x="0" y="0"/>
                      <a:ext cx="5274310" cy="2675890"/>
                    </a:xfrm>
                    <a:prstGeom prst="rect">
                      <a:avLst/>
                    </a:prstGeom>
                  </pic:spPr>
                </pic:pic>
              </a:graphicData>
            </a:graphic>
          </wp:inline>
        </w:drawing>
      </w:r>
    </w:p>
    <w:p w14:paraId="50214484" w14:textId="62827490" w:rsidR="00696123" w:rsidRDefault="00696123">
      <w:r w:rsidRPr="00696123">
        <w:t>为了评估我们的深度</w:t>
      </w:r>
      <w:r w:rsidRPr="00696123">
        <w:t>Q</w:t>
      </w:r>
      <w:r w:rsidRPr="00696123">
        <w:t>网络（</w:t>
      </w:r>
      <w:r w:rsidRPr="00696123">
        <w:t>DQN</w:t>
      </w:r>
      <w:r w:rsidRPr="00696123">
        <w:t>）智能体，我们利用了</w:t>
      </w:r>
      <w:r w:rsidRPr="00696123">
        <w:t>Atari 2600</w:t>
      </w:r>
      <w:r w:rsidRPr="00696123">
        <w:t>平台，该平台提供了</w:t>
      </w:r>
      <w:r w:rsidRPr="00696123">
        <w:t>49</w:t>
      </w:r>
      <w:r w:rsidRPr="00696123">
        <w:t>种多样化且具有挑战性的任务，这些任务被设计为对人类玩家具有较高的难度和吸引力。我们在整个实验中使用了相同的网络架构、超参数值（见扩展数据表</w:t>
      </w:r>
      <w:r w:rsidRPr="00696123">
        <w:t>1</w:t>
      </w:r>
      <w:r w:rsidRPr="00696123">
        <w:t>）和学习过程</w:t>
      </w:r>
      <w:r w:rsidRPr="00696123">
        <w:t>——</w:t>
      </w:r>
      <w:r w:rsidRPr="00696123">
        <w:t>输入数据为高维的</w:t>
      </w:r>
      <w:r w:rsidRPr="00696123">
        <w:t>210×160</w:t>
      </w:r>
      <w:r w:rsidRPr="00696123">
        <w:t>像素、</w:t>
      </w:r>
      <w:r w:rsidRPr="00696123">
        <w:t>60Hz</w:t>
      </w:r>
      <w:r w:rsidRPr="00696123">
        <w:t>刷新率的彩色视频</w:t>
      </w:r>
      <w:r w:rsidRPr="00696123">
        <w:t>——</w:t>
      </w:r>
      <w:r w:rsidRPr="00696123">
        <w:t>以证明我们的方法能够仅基于感官输入（几乎没有任何先验知识，即仅输入为视觉图像，以及每款游戏中可用的动作数量，但不包括其对应关系；详见方法部分）在多种游戏中稳健地学习到成功的策略。值得注意的是，我们的方法能够以稳定的方式使用强化学习信号和随机梯度下降训练大型神经网络，这一点通过两个学习指标的时间演变得到了体现（智能体的平均每局得分和平均预测</w:t>
      </w:r>
      <w:r w:rsidRPr="00696123">
        <w:t>Q</w:t>
      </w:r>
      <w:r w:rsidRPr="00696123">
        <w:t>值；详见图</w:t>
      </w:r>
      <w:r w:rsidRPr="00696123">
        <w:t>2</w:t>
      </w:r>
      <w:r w:rsidRPr="00696123">
        <w:t>和补充讨论部分）。</w:t>
      </w:r>
    </w:p>
    <w:p w14:paraId="47B55AFF" w14:textId="41124313" w:rsidR="00696123" w:rsidRDefault="00696123">
      <w:r w:rsidRPr="00696123">
        <w:lastRenderedPageBreak/>
        <w:drawing>
          <wp:inline distT="0" distB="0" distL="0" distR="0" wp14:anchorId="74A405FE" wp14:editId="21F7A803">
            <wp:extent cx="5274310" cy="2795905"/>
            <wp:effectExtent l="0" t="0" r="0" b="0"/>
            <wp:docPr id="37272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2268" name=""/>
                    <pic:cNvPicPr/>
                  </pic:nvPicPr>
                  <pic:blipFill>
                    <a:blip r:embed="rId8"/>
                    <a:stretch>
                      <a:fillRect/>
                    </a:stretch>
                  </pic:blipFill>
                  <pic:spPr>
                    <a:xfrm>
                      <a:off x="0" y="0"/>
                      <a:ext cx="5274310" cy="2795905"/>
                    </a:xfrm>
                    <a:prstGeom prst="rect">
                      <a:avLst/>
                    </a:prstGeom>
                  </pic:spPr>
                </pic:pic>
              </a:graphicData>
            </a:graphic>
          </wp:inline>
        </w:drawing>
      </w:r>
    </w:p>
    <w:p w14:paraId="6A44A86A" w14:textId="77777777" w:rsidR="00696123" w:rsidRPr="00696123" w:rsidRDefault="00696123" w:rsidP="00696123">
      <w:r w:rsidRPr="00696123">
        <w:t>我们将</w:t>
      </w:r>
      <w:r w:rsidRPr="00696123">
        <w:t>DQN</w:t>
      </w:r>
      <w:r w:rsidRPr="00696123">
        <w:t>与强化学习文献中在</w:t>
      </w:r>
      <w:r w:rsidRPr="00696123">
        <w:t>49</w:t>
      </w:r>
      <w:r w:rsidRPr="00696123">
        <w:t>款游戏中表现最佳的方法进行了比较（这些游戏中已有结果可供参考）。除了学习到的智能体外，我们还报告了在受控条件下进行游戏的专业人类游戏测试者的得分，以及随机选择动作的策略的得分（扩展数据表</w:t>
      </w:r>
      <w:r w:rsidRPr="00696123">
        <w:t>2</w:t>
      </w:r>
      <w:r w:rsidRPr="00696123">
        <w:t>和图</w:t>
      </w:r>
      <w:r w:rsidRPr="00696123">
        <w:t>3</w:t>
      </w:r>
      <w:r w:rsidRPr="00696123">
        <w:t>，分别用</w:t>
      </w:r>
      <w:r w:rsidRPr="00696123">
        <w:t>y</w:t>
      </w:r>
      <w:r w:rsidRPr="00696123">
        <w:t>轴上的</w:t>
      </w:r>
      <w:r w:rsidRPr="00696123">
        <w:t>100%</w:t>
      </w:r>
      <w:r w:rsidRPr="00696123">
        <w:t>（人类）和</w:t>
      </w:r>
      <w:r w:rsidRPr="00696123">
        <w:t>0%</w:t>
      </w:r>
      <w:r w:rsidRPr="00696123">
        <w:t>（随机）表示；详见方法部分）。我们的</w:t>
      </w:r>
      <w:r w:rsidRPr="00696123">
        <w:t>DQN</w:t>
      </w:r>
      <w:r w:rsidRPr="00696123">
        <w:t>方法在</w:t>
      </w:r>
      <w:r w:rsidRPr="00696123">
        <w:t>43</w:t>
      </w:r>
      <w:r w:rsidRPr="00696123">
        <w:t>款游戏中优于现有的最佳强化学习方法，而无需使用其他方法（例如文献</w:t>
      </w:r>
      <w:r w:rsidRPr="00696123">
        <w:t>12</w:t>
      </w:r>
      <w:r w:rsidRPr="00696123">
        <w:t>和</w:t>
      </w:r>
      <w:r w:rsidRPr="00696123">
        <w:t>15</w:t>
      </w:r>
      <w:r w:rsidRPr="00696123">
        <w:t>）中针对</w:t>
      </w:r>
      <w:r w:rsidRPr="00696123">
        <w:t>Atari 2600</w:t>
      </w:r>
      <w:r w:rsidRPr="00696123">
        <w:t>游戏所采用的额外先验知识。此外，我们的</w:t>
      </w:r>
      <w:r w:rsidRPr="00696123">
        <w:t>DQN</w:t>
      </w:r>
      <w:r w:rsidRPr="00696123">
        <w:t>智能体在</w:t>
      </w:r>
      <w:r w:rsidRPr="00696123">
        <w:t>49</w:t>
      </w:r>
      <w:r w:rsidRPr="00696123">
        <w:t>款游戏的整体表现上达到了与专业人类游戏测试者相当的水平，在超过一半的游戏（</w:t>
      </w:r>
      <w:r w:rsidRPr="00696123">
        <w:t>29</w:t>
      </w:r>
      <w:r w:rsidRPr="00696123">
        <w:t>款游戏）中达到了人类得分的</w:t>
      </w:r>
      <w:r w:rsidRPr="00696123">
        <w:t>75%</w:t>
      </w:r>
      <w:r w:rsidRPr="00696123">
        <w:t>以上（见图</w:t>
      </w:r>
      <w:r w:rsidRPr="00696123">
        <w:t>3</w:t>
      </w:r>
      <w:r w:rsidRPr="00696123">
        <w:t>、补充讨论和扩展数据表</w:t>
      </w:r>
      <w:r w:rsidRPr="00696123">
        <w:t>2</w:t>
      </w:r>
      <w:r w:rsidRPr="00696123">
        <w:t>）。在额外的模拟实验中（见补充讨论以及扩展数据表</w:t>
      </w:r>
      <w:r w:rsidRPr="00696123">
        <w:t>3</w:t>
      </w:r>
      <w:r w:rsidRPr="00696123">
        <w:t>和</w:t>
      </w:r>
      <w:r w:rsidRPr="00696123">
        <w:t>4</w:t>
      </w:r>
      <w:r w:rsidRPr="00696123">
        <w:t>），我们通过禁用</w:t>
      </w:r>
      <w:r w:rsidRPr="00696123">
        <w:t>DQN</w:t>
      </w:r>
      <w:r w:rsidRPr="00696123">
        <w:t>智能体的各个核心组件（即回放记忆、独立的目标</w:t>
      </w:r>
      <w:r w:rsidRPr="00696123">
        <w:t>Q</w:t>
      </w:r>
      <w:r w:rsidRPr="00696123">
        <w:t>网络以及深度卷积网络架构），展示了这些组件对性能的不利影响，从而证明了它们的重要性。</w:t>
      </w:r>
    </w:p>
    <w:p w14:paraId="3E24D58B" w14:textId="3B4A58E8" w:rsidR="00696123" w:rsidRPr="00696123" w:rsidRDefault="00696123">
      <w:pPr>
        <w:rPr>
          <w:rFonts w:hint="eastAsia"/>
        </w:rPr>
      </w:pPr>
      <w:r w:rsidRPr="00696123">
        <w:t>接下来，我们通过</w:t>
      </w:r>
      <w:r w:rsidRPr="00696123">
        <w:t>“t-SNE”</w:t>
      </w:r>
      <w:r w:rsidRPr="00696123">
        <w:t>技术（一种用于高维数据可视化的技术）来研究</w:t>
      </w:r>
      <w:r w:rsidRPr="00696123">
        <w:t>DQN</w:t>
      </w:r>
      <w:r w:rsidRPr="00696123">
        <w:t>在游戏《太空侵略者》中所学习到的表征，这些表征是智能体成功表现的基础（有关</w:t>
      </w:r>
      <w:r w:rsidRPr="00696123">
        <w:t>DQN</w:t>
      </w:r>
      <w:r w:rsidRPr="00696123">
        <w:t>表现的演示，请参阅补充视频</w:t>
      </w:r>
      <w:r w:rsidRPr="00696123">
        <w:t>1</w:t>
      </w:r>
      <w:r w:rsidRPr="00696123">
        <w:t>，见图</w:t>
      </w:r>
      <w:r w:rsidRPr="00696123">
        <w:t>4</w:t>
      </w:r>
      <w:r w:rsidRPr="00696123">
        <w:t>）。正如预期的那样，</w:t>
      </w:r>
      <w:r w:rsidRPr="00696123">
        <w:t>t-SNE</w:t>
      </w:r>
      <w:r w:rsidRPr="00696123">
        <w:t>算法倾向于将感知上相似的状态的</w:t>
      </w:r>
      <w:r w:rsidRPr="00696123">
        <w:t>DQN</w:t>
      </w:r>
      <w:r w:rsidRPr="00696123">
        <w:t>表征映射到相邻的点。有趣的是，我们还发现了一些实例，其中</w:t>
      </w:r>
      <w:r w:rsidRPr="00696123">
        <w:t>t-SNE</w:t>
      </w:r>
      <w:r w:rsidRPr="00696123">
        <w:t>算法为预期奖励相近但感知上不相似的状态的</w:t>
      </w:r>
      <w:r w:rsidRPr="00696123">
        <w:t>DQN</w:t>
      </w:r>
      <w:r w:rsidRPr="00696123">
        <w:t>表征生成了类似的嵌入（见图</w:t>
      </w:r>
      <w:r w:rsidRPr="00696123">
        <w:t>4</w:t>
      </w:r>
      <w:r w:rsidRPr="00696123">
        <w:t>右下角、左上角和中部），这与网络能够从高维感官输入中学习支持适应性行为的表征的观点一致。此外，我们还展示了</w:t>
      </w:r>
      <w:r w:rsidRPr="00696123">
        <w:t>DQN</w:t>
      </w:r>
      <w:r w:rsidRPr="00696123">
        <w:t>所学习到的表征能够泛化到其自身策略之外的数据</w:t>
      </w:r>
      <w:r w:rsidRPr="00696123">
        <w:t>——</w:t>
      </w:r>
      <w:r w:rsidRPr="00696123">
        <w:t>在模拟实验中，我们将人类和智能体游戏过程中经历的游戏状态输入到网络中，记录了最后一层隐藏层的表征，并通过</w:t>
      </w:r>
      <w:r w:rsidRPr="00696123">
        <w:t>t-SNE</w:t>
      </w:r>
      <w:r w:rsidRPr="00696123">
        <w:t>算法可视化生成的嵌入（扩展数据图</w:t>
      </w:r>
      <w:r w:rsidRPr="00696123">
        <w:t>1</w:t>
      </w:r>
      <w:r w:rsidRPr="00696123">
        <w:t>和补充讨论）。扩展数据图</w:t>
      </w:r>
      <w:r w:rsidRPr="00696123">
        <w:t>2</w:t>
      </w:r>
      <w:r w:rsidRPr="00696123">
        <w:t>进一步说明了</w:t>
      </w:r>
      <w:r w:rsidRPr="00696123">
        <w:t>DQN</w:t>
      </w:r>
      <w:r w:rsidRPr="00696123">
        <w:t>所学习到的表征如何使其能够准确预测状态和动作的价值。</w:t>
      </w:r>
    </w:p>
    <w:p w14:paraId="5F5E7081" w14:textId="2E1F2539" w:rsidR="00696123" w:rsidRDefault="00696123">
      <w:r w:rsidRPr="00696123">
        <w:lastRenderedPageBreak/>
        <w:drawing>
          <wp:inline distT="0" distB="0" distL="0" distR="0" wp14:anchorId="7BE3CB34" wp14:editId="7CB3C7D8">
            <wp:extent cx="5274310" cy="5204460"/>
            <wp:effectExtent l="0" t="0" r="0" b="0"/>
            <wp:docPr id="1614963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3535" name=""/>
                    <pic:cNvPicPr/>
                  </pic:nvPicPr>
                  <pic:blipFill>
                    <a:blip r:embed="rId9"/>
                    <a:stretch>
                      <a:fillRect/>
                    </a:stretch>
                  </pic:blipFill>
                  <pic:spPr>
                    <a:xfrm>
                      <a:off x="0" y="0"/>
                      <a:ext cx="5274310" cy="5204460"/>
                    </a:xfrm>
                    <a:prstGeom prst="rect">
                      <a:avLst/>
                    </a:prstGeom>
                  </pic:spPr>
                </pic:pic>
              </a:graphicData>
            </a:graphic>
          </wp:inline>
        </w:drawing>
      </w:r>
    </w:p>
    <w:p w14:paraId="253D1408" w14:textId="21DEA14B" w:rsidR="00696123" w:rsidRDefault="00696123">
      <w:r w:rsidRPr="00696123">
        <w:lastRenderedPageBreak/>
        <w:drawing>
          <wp:inline distT="0" distB="0" distL="0" distR="0" wp14:anchorId="74DE7968" wp14:editId="2642C0EE">
            <wp:extent cx="5274310" cy="4108450"/>
            <wp:effectExtent l="0" t="0" r="0" b="0"/>
            <wp:docPr id="12329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438" name=""/>
                    <pic:cNvPicPr/>
                  </pic:nvPicPr>
                  <pic:blipFill>
                    <a:blip r:embed="rId10"/>
                    <a:stretch>
                      <a:fillRect/>
                    </a:stretch>
                  </pic:blipFill>
                  <pic:spPr>
                    <a:xfrm>
                      <a:off x="0" y="0"/>
                      <a:ext cx="5274310" cy="4108450"/>
                    </a:xfrm>
                    <a:prstGeom prst="rect">
                      <a:avLst/>
                    </a:prstGeom>
                  </pic:spPr>
                </pic:pic>
              </a:graphicData>
            </a:graphic>
          </wp:inline>
        </w:drawing>
      </w:r>
    </w:p>
    <w:p w14:paraId="414B11B7" w14:textId="0922E4A9" w:rsidR="00696123" w:rsidRDefault="00696123">
      <w:r w:rsidRPr="00696123">
        <w:t>值得注意的是，</w:t>
      </w:r>
      <w:r w:rsidRPr="00696123">
        <w:t>DQN</w:t>
      </w:r>
      <w:r w:rsidRPr="00696123">
        <w:t>表现出色的游戏在性质上极为多样，从横向卷轴射击游戏（例如《</w:t>
      </w:r>
      <w:r w:rsidRPr="00696123">
        <w:t>Riverraid</w:t>
      </w:r>
      <w:r w:rsidRPr="00696123">
        <w:t>》）到拳击游戏（例如《</w:t>
      </w:r>
      <w:r w:rsidRPr="00696123">
        <w:t>Boxing</w:t>
      </w:r>
      <w:r w:rsidRPr="00696123">
        <w:t>》）以及三维赛车游戏（例如《</w:t>
      </w:r>
      <w:r w:rsidRPr="00696123">
        <w:t>Enduro</w:t>
      </w:r>
      <w:r w:rsidRPr="00696123">
        <w:t>》）。事实上，在某些游戏中，</w:t>
      </w:r>
      <w:r w:rsidRPr="00696123">
        <w:t>DQN</w:t>
      </w:r>
      <w:r w:rsidRPr="00696123">
        <w:t>能够发现相对长期的策略。例如，在《</w:t>
      </w:r>
      <w:r w:rsidRPr="00696123">
        <w:t>Breakout</w:t>
      </w:r>
      <w:r w:rsidRPr="00696123">
        <w:t>》中，智能体学会了最优策略，即首先在墙的侧面挖一条隧道，使球能够绕到墙后方，从而摧毁大量砖块（有关</w:t>
      </w:r>
      <w:r w:rsidRPr="00696123">
        <w:t>DQN</w:t>
      </w:r>
      <w:r w:rsidRPr="00696123">
        <w:t>在训练过程中性能发展的演示，请参阅补充视频</w:t>
      </w:r>
      <w:r w:rsidRPr="00696123">
        <w:t>2</w:t>
      </w:r>
      <w:r w:rsidRPr="00696123">
        <w:t>）。然而，对于需要更长时间跨度规划策略的游戏，仍然是包括</w:t>
      </w:r>
      <w:r w:rsidRPr="00696123">
        <w:t>DQN</w:t>
      </w:r>
      <w:r w:rsidRPr="00696123">
        <w:t>在内的所有现有智能体面临的主要挑战，例如《</w:t>
      </w:r>
      <w:r w:rsidRPr="00696123">
        <w:t>Montezuma's Revenge</w:t>
      </w:r>
      <w:r w:rsidRPr="00696123">
        <w:t>》。</w:t>
      </w:r>
    </w:p>
    <w:p w14:paraId="792E6EE2" w14:textId="77777777" w:rsidR="00696123" w:rsidRPr="00696123" w:rsidRDefault="00696123" w:rsidP="00696123">
      <w:r w:rsidRPr="00696123">
        <w:t>在本研究中，我们证明了一种单一架构能够在多种不同环境中成功地学习控制策略，仅需极小的先验知识。该架构仅以像素和游戏得分为输入，并在每款游戏中使用相同的算法、网络架构和超参数，仅依赖于人类玩家所拥有的输入信息。与以往的研究不同，我们的方法采用了</w:t>
      </w:r>
      <w:r w:rsidRPr="00696123">
        <w:t>“</w:t>
      </w:r>
      <w:r w:rsidRPr="00696123">
        <w:t>端到端</w:t>
      </w:r>
      <w:r w:rsidRPr="00696123">
        <w:t>”</w:t>
      </w:r>
      <w:r w:rsidRPr="00696123">
        <w:t>的强化学习，利用奖励信号持续塑造卷积网络内的表征，使其向环境中有助于价值估计的关键特征靠拢。这一原理借鉴了神经生物学的证据，即在知觉学习过程中，奖励信号可能会影响灵长类动物视觉皮层内表征的特征。</w:t>
      </w:r>
    </w:p>
    <w:p w14:paraId="0560D7D4" w14:textId="77777777" w:rsidR="00696123" w:rsidRPr="00696123" w:rsidRDefault="00696123" w:rsidP="00696123">
      <w:r w:rsidRPr="00696123">
        <w:t>值得注意的是，强化学习与深度网络架构的成功整合，关键依赖于我们引入的一种回放算法，该算法涉及对最近经历的转换进行存储和表示。越来越多的证据表明，海马体可能在哺乳动物大脑中支持这一过程的物理实现，即在离线期间（例如清醒休息时）对最近经历的轨迹进行时间压缩的再激活，这可能是通过与基底神经节的相互作用高效更新价值函数的一种潜在机制。</w:t>
      </w:r>
    </w:p>
    <w:p w14:paraId="6F44A014" w14:textId="77777777" w:rsidR="00696123" w:rsidRPr="00696123" w:rsidRDefault="00696123" w:rsidP="00696123">
      <w:r w:rsidRPr="00696123">
        <w:t>在未来的研究中，探索将经验回放的内容偏向于显著事件的可能性将非常重要，这种现象在经验观察到的海马体回放中具有特征性，并且与强化学习中的</w:t>
      </w:r>
      <w:r w:rsidRPr="00696123">
        <w:t>“</w:t>
      </w:r>
      <w:r w:rsidRPr="00696123">
        <w:t>优先扫描</w:t>
      </w:r>
      <w:r w:rsidRPr="00696123">
        <w:t>”</w:t>
      </w:r>
      <w:r w:rsidRPr="00696123">
        <w:t>概念相关。总体而言，我们的工作展示了将最先进的机器学习技术与受生物学启发的机制相结合的强大潜力，从而创造出能够掌握多样化且具有挑战性任务的人工智能体。</w:t>
      </w:r>
    </w:p>
    <w:p w14:paraId="2BA879F3" w14:textId="6C44953E" w:rsidR="00696123" w:rsidRDefault="00696123" w:rsidP="00696123">
      <w:pPr>
        <w:pStyle w:val="2"/>
      </w:pPr>
      <w:r>
        <w:rPr>
          <w:rFonts w:hint="eastAsia"/>
        </w:rPr>
        <w:lastRenderedPageBreak/>
        <w:t>方法</w:t>
      </w:r>
    </w:p>
    <w:p w14:paraId="620AFD23" w14:textId="77777777" w:rsidR="00696123" w:rsidRPr="00696123" w:rsidRDefault="00696123" w:rsidP="00696123">
      <w:pPr>
        <w:rPr>
          <w:b/>
          <w:bCs/>
        </w:rPr>
      </w:pPr>
      <w:r w:rsidRPr="00696123">
        <w:rPr>
          <w:b/>
          <w:bCs/>
        </w:rPr>
        <w:t>数据预处理</w:t>
      </w:r>
    </w:p>
    <w:p w14:paraId="5A9E0081" w14:textId="77777777" w:rsidR="00696123" w:rsidRPr="00696123" w:rsidRDefault="00696123" w:rsidP="00696123">
      <w:r w:rsidRPr="00696123">
        <w:t>直接处理原始的</w:t>
      </w:r>
      <w:r w:rsidRPr="00696123">
        <w:t>Atari 2600</w:t>
      </w:r>
      <w:r w:rsidRPr="00696123">
        <w:t>帧（</w:t>
      </w:r>
      <w:r w:rsidRPr="00696123">
        <w:t>210×160</w:t>
      </w:r>
      <w:r w:rsidRPr="00696123">
        <w:t>像素图像，</w:t>
      </w:r>
      <w:r w:rsidRPr="00696123">
        <w:t>128</w:t>
      </w:r>
      <w:r w:rsidRPr="00696123">
        <w:t>种颜色）在计算和内存需求方面可能较为繁重。因此，我们采用了一种基本的预处理步骤，旨在降低输入维度，并处理</w:t>
      </w:r>
      <w:r w:rsidRPr="00696123">
        <w:t>Atari 2600</w:t>
      </w:r>
      <w:r w:rsidRPr="00696123">
        <w:t>模拟器中的一些伪影。</w:t>
      </w:r>
      <w:r w:rsidRPr="00696123">
        <w:br/>
      </w:r>
      <w:r w:rsidRPr="00696123">
        <w:t>首先，为了编码单帧图像，我们取当前帧和前一帧中每个像素颜色的最大值。这一操作是为了消除游戏中存在的闪烁现象，即某些物体仅在偶数帧中出现，而另一些物体仅在奇数帧中出现，这是由于</w:t>
      </w:r>
      <w:r w:rsidRPr="00696123">
        <w:t>Atari 2600</w:t>
      </w:r>
      <w:r w:rsidRPr="00696123">
        <w:t>同时显示精灵数量有限而导致的伪影。</w:t>
      </w:r>
      <w:r w:rsidRPr="00696123">
        <w:br/>
      </w:r>
      <w:r w:rsidRPr="00696123">
        <w:t>其次，我们从</w:t>
      </w:r>
      <w:r w:rsidRPr="00696123">
        <w:t>RGB</w:t>
      </w:r>
      <w:r w:rsidRPr="00696123">
        <w:t>帧中提取</w:t>
      </w:r>
      <w:r w:rsidRPr="00696123">
        <w:t>Y</w:t>
      </w:r>
      <w:r w:rsidRPr="00696123">
        <w:t>通道（即亮度通道），并将其缩放为</w:t>
      </w:r>
      <w:r w:rsidRPr="00696123">
        <w:t>84×84</w:t>
      </w:r>
      <w:r w:rsidRPr="00696123">
        <w:t>的图像。算法</w:t>
      </w:r>
      <w:r w:rsidRPr="00696123">
        <w:t>1</w:t>
      </w:r>
      <w:r w:rsidRPr="00696123">
        <w:t>中描述的函数</w:t>
      </w:r>
      <w:r w:rsidRPr="00696123">
        <w:t xml:space="preserve"> </w:t>
      </w:r>
      <w:r w:rsidRPr="00696123">
        <w:rPr>
          <w:i/>
          <w:iCs/>
        </w:rPr>
        <w:t>w</w:t>
      </w:r>
      <w:r w:rsidRPr="00696123">
        <w:t xml:space="preserve"> </w:t>
      </w:r>
      <w:r w:rsidRPr="00696123">
        <w:t>对最近的</w:t>
      </w:r>
      <w:r w:rsidRPr="00696123">
        <w:t xml:space="preserve"> </w:t>
      </w:r>
      <w:r w:rsidRPr="00696123">
        <w:rPr>
          <w:i/>
          <w:iCs/>
        </w:rPr>
        <w:t>m</w:t>
      </w:r>
      <w:r w:rsidRPr="00696123">
        <w:t xml:space="preserve"> </w:t>
      </w:r>
      <w:r w:rsidRPr="00696123">
        <w:t>帧应用这种预处理，并将它们堆叠起来以产生输入到</w:t>
      </w:r>
      <w:r w:rsidRPr="00696123">
        <w:t>Q</w:t>
      </w:r>
      <w:r w:rsidRPr="00696123">
        <w:t>函数的输入，其中</w:t>
      </w:r>
      <w:r w:rsidRPr="00696123">
        <w:t xml:space="preserve"> </w:t>
      </w:r>
      <w:r w:rsidRPr="00696123">
        <w:rPr>
          <w:i/>
          <w:iCs/>
        </w:rPr>
        <w:t>m</w:t>
      </w:r>
      <w:r w:rsidRPr="00696123">
        <w:t>=4</w:t>
      </w:r>
      <w:r w:rsidRPr="00696123">
        <w:t>，尽管算法对不同的</w:t>
      </w:r>
      <w:r w:rsidRPr="00696123">
        <w:t xml:space="preserve"> </w:t>
      </w:r>
      <w:r w:rsidRPr="00696123">
        <w:rPr>
          <w:i/>
          <w:iCs/>
        </w:rPr>
        <w:t>m</w:t>
      </w:r>
      <w:r w:rsidRPr="00696123">
        <w:t xml:space="preserve"> </w:t>
      </w:r>
      <w:r w:rsidRPr="00696123">
        <w:t>值（例如</w:t>
      </w:r>
      <w:r w:rsidRPr="00696123">
        <w:t>3</w:t>
      </w:r>
      <w:r w:rsidRPr="00696123">
        <w:t>或</w:t>
      </w:r>
      <w:r w:rsidRPr="00696123">
        <w:t>5</w:t>
      </w:r>
      <w:r w:rsidRPr="00696123">
        <w:t>）具有鲁棒性。</w:t>
      </w:r>
    </w:p>
    <w:p w14:paraId="7A863811" w14:textId="77777777" w:rsidR="00696123" w:rsidRPr="00696123" w:rsidRDefault="00696123" w:rsidP="00696123">
      <w:pPr>
        <w:rPr>
          <w:b/>
          <w:bCs/>
        </w:rPr>
      </w:pPr>
      <w:r w:rsidRPr="00696123">
        <w:rPr>
          <w:b/>
          <w:bCs/>
        </w:rPr>
        <w:t>代码可用性</w:t>
      </w:r>
    </w:p>
    <w:p w14:paraId="0A21D0E6" w14:textId="77777777" w:rsidR="00696123" w:rsidRPr="00696123" w:rsidRDefault="00696123" w:rsidP="00696123">
      <w:r w:rsidRPr="00696123">
        <w:t>源代码可在</w:t>
      </w:r>
      <w:r w:rsidRPr="00696123">
        <w:t xml:space="preserve"> </w:t>
      </w:r>
      <w:hyperlink r:id="rId11" w:tgtFrame="_blank" w:history="1">
        <w:r w:rsidRPr="00696123">
          <w:rPr>
            <w:rStyle w:val="af2"/>
          </w:rPr>
          <w:t>https://sites.google.com/a/deepmind.com/dqn</w:t>
        </w:r>
      </w:hyperlink>
      <w:r w:rsidRPr="00696123">
        <w:t xml:space="preserve"> </w:t>
      </w:r>
      <w:r w:rsidRPr="00696123">
        <w:t>获取，仅限非商业用途。</w:t>
      </w:r>
    </w:p>
    <w:p w14:paraId="4E57D09C" w14:textId="77777777" w:rsidR="00696123" w:rsidRPr="00696123" w:rsidRDefault="00696123" w:rsidP="00696123">
      <w:pPr>
        <w:rPr>
          <w:b/>
          <w:bCs/>
        </w:rPr>
      </w:pPr>
      <w:r w:rsidRPr="00696123">
        <w:rPr>
          <w:b/>
          <w:bCs/>
        </w:rPr>
        <w:t>模型架构</w:t>
      </w:r>
    </w:p>
    <w:p w14:paraId="19EACE56" w14:textId="77777777" w:rsidR="00696123" w:rsidRPr="00696123" w:rsidRDefault="00696123" w:rsidP="00696123">
      <w:r w:rsidRPr="00696123">
        <w:t>使用神经网络参数化</w:t>
      </w:r>
      <w:r w:rsidRPr="00696123">
        <w:t>Q</w:t>
      </w:r>
      <w:r w:rsidRPr="00696123">
        <w:t>函数有多种方式。由于</w:t>
      </w:r>
      <w:r w:rsidRPr="00696123">
        <w:t>Q</w:t>
      </w:r>
      <w:r w:rsidRPr="00696123">
        <w:t>函数将历史</w:t>
      </w:r>
      <w:r w:rsidRPr="00696123">
        <w:t>-</w:t>
      </w:r>
      <w:r w:rsidRPr="00696123">
        <w:t>动作对映射到标量的</w:t>
      </w:r>
      <w:r w:rsidRPr="00696123">
        <w:t>Q</w:t>
      </w:r>
      <w:r w:rsidRPr="00696123">
        <w:t>值估计，一些先前的方法将历史和动作作为神经网络的输入。这种架构的主要缺点是需要为每个动作单独进行前向传播，从而导致计算成本随动作数量线性增长。</w:t>
      </w:r>
      <w:r w:rsidRPr="00696123">
        <w:br/>
      </w:r>
      <w:r w:rsidRPr="00696123">
        <w:t>我们采用了一种不同的架构，即为每个可能的动作设置一个独立的输出单元，而只有状态表示作为神经网络的输入。输出对应于输入状态下各个动作的预测</w:t>
      </w:r>
      <w:r w:rsidRPr="00696123">
        <w:t>Q</w:t>
      </w:r>
      <w:r w:rsidRPr="00696123">
        <w:t>值。这种架构的主要优点是能够在单次网络前向传播中计算给定状态下所有可能动作的</w:t>
      </w:r>
      <w:r w:rsidRPr="00696123">
        <w:t>Q</w:t>
      </w:r>
      <w:r w:rsidRPr="00696123">
        <w:t>值。</w:t>
      </w:r>
      <w:r w:rsidRPr="00696123">
        <w:br/>
      </w:r>
      <w:r w:rsidRPr="00696123">
        <w:t>具体的架构如下：神经网络的输入是一个由预处理函数</w:t>
      </w:r>
      <w:r w:rsidRPr="00696123">
        <w:t xml:space="preserve"> </w:t>
      </w:r>
      <w:r w:rsidRPr="00696123">
        <w:rPr>
          <w:i/>
          <w:iCs/>
        </w:rPr>
        <w:t>w</w:t>
      </w:r>
      <w:r w:rsidRPr="00696123">
        <w:t xml:space="preserve"> </w:t>
      </w:r>
      <w:r w:rsidRPr="00696123">
        <w:t>生成的</w:t>
      </w:r>
      <w:r w:rsidRPr="00696123">
        <w:t>84×84×4</w:t>
      </w:r>
      <w:r w:rsidRPr="00696123">
        <w:t>图像。第一隐藏层使用</w:t>
      </w:r>
      <w:r w:rsidRPr="00696123">
        <w:t>32</w:t>
      </w:r>
      <w:r w:rsidRPr="00696123">
        <w:t>个</w:t>
      </w:r>
      <w:r w:rsidRPr="00696123">
        <w:t>8×8</w:t>
      </w:r>
      <w:r w:rsidRPr="00696123">
        <w:t>的滤波器对输入图像进行卷积，步长为</w:t>
      </w:r>
      <w:r w:rsidRPr="00696123">
        <w:t>4</w:t>
      </w:r>
      <w:r w:rsidRPr="00696123">
        <w:t>，并应用</w:t>
      </w:r>
      <w:r w:rsidRPr="00696123">
        <w:t>ReLU</w:t>
      </w:r>
      <w:r w:rsidRPr="00696123">
        <w:t>非线性激活函数。第二隐藏层使用</w:t>
      </w:r>
      <w:r w:rsidRPr="00696123">
        <w:t>64</w:t>
      </w:r>
      <w:r w:rsidRPr="00696123">
        <w:t>个</w:t>
      </w:r>
      <w:r w:rsidRPr="00696123">
        <w:t>4×4</w:t>
      </w:r>
      <w:r w:rsidRPr="00696123">
        <w:t>的滤波器进行卷积，步长为</w:t>
      </w:r>
      <w:r w:rsidRPr="00696123">
        <w:t>2</w:t>
      </w:r>
      <w:r w:rsidRPr="00696123">
        <w:t>，同样使用</w:t>
      </w:r>
      <w:r w:rsidRPr="00696123">
        <w:t>ReLU</w:t>
      </w:r>
      <w:r w:rsidRPr="00696123">
        <w:t>非线性激活。第三卷积层使用</w:t>
      </w:r>
      <w:r w:rsidRPr="00696123">
        <w:t>64</w:t>
      </w:r>
      <w:r w:rsidRPr="00696123">
        <w:t>个</w:t>
      </w:r>
      <w:r w:rsidRPr="00696123">
        <w:t>3×3</w:t>
      </w:r>
      <w:r w:rsidRPr="00696123">
        <w:t>的滤波器进行卷积，步长为</w:t>
      </w:r>
      <w:r w:rsidRPr="00696123">
        <w:t>1</w:t>
      </w:r>
      <w:r w:rsidRPr="00696123">
        <w:t>，后接</w:t>
      </w:r>
      <w:r w:rsidRPr="00696123">
        <w:t>ReLU</w:t>
      </w:r>
      <w:r w:rsidRPr="00696123">
        <w:t>激活。最后一层隐藏层是全连接层，包含</w:t>
      </w:r>
      <w:r w:rsidRPr="00696123">
        <w:t>512</w:t>
      </w:r>
      <w:r w:rsidRPr="00696123">
        <w:t>个</w:t>
      </w:r>
      <w:r w:rsidRPr="00696123">
        <w:t>ReLU</w:t>
      </w:r>
      <w:r w:rsidRPr="00696123">
        <w:t>单元。输出层是一个全连接的线性层，每个有效动作对应一个输出。我们考虑的游戏中的有效动作数量在</w:t>
      </w:r>
      <w:r w:rsidRPr="00696123">
        <w:t>4</w:t>
      </w:r>
      <w:r w:rsidRPr="00696123">
        <w:t>到</w:t>
      </w:r>
      <w:r w:rsidRPr="00696123">
        <w:t>18</w:t>
      </w:r>
      <w:r w:rsidRPr="00696123">
        <w:t>之间变化。</w:t>
      </w:r>
    </w:p>
    <w:p w14:paraId="5FFA6EAA" w14:textId="77777777" w:rsidR="00696123" w:rsidRPr="00696123" w:rsidRDefault="00696123" w:rsidP="00696123">
      <w:pPr>
        <w:rPr>
          <w:b/>
          <w:bCs/>
        </w:rPr>
      </w:pPr>
      <w:r w:rsidRPr="00696123">
        <w:rPr>
          <w:b/>
          <w:bCs/>
        </w:rPr>
        <w:t>训练细节</w:t>
      </w:r>
    </w:p>
    <w:p w14:paraId="25745D28" w14:textId="77777777" w:rsidR="00696123" w:rsidRPr="00696123" w:rsidRDefault="00696123" w:rsidP="00696123">
      <w:r w:rsidRPr="00696123">
        <w:t>我们在</w:t>
      </w:r>
      <w:r w:rsidRPr="00696123">
        <w:t>49</w:t>
      </w:r>
      <w:r w:rsidRPr="00696123">
        <w:t>款</w:t>
      </w:r>
      <w:r w:rsidRPr="00696123">
        <w:t>Atari 2600</w:t>
      </w:r>
      <w:r w:rsidRPr="00696123">
        <w:t>游戏上进行了实验，这些游戏的结果可用于所有其他可比方法。每款游戏都训练了一个不同的网络：所有游戏均使用相同的网络架构、学习算法和超参数设置（见扩展数据表</w:t>
      </w:r>
      <w:r w:rsidRPr="00696123">
        <w:t>1</w:t>
      </w:r>
      <w:r w:rsidRPr="00696123">
        <w:t>），这表明我们的方法足够鲁棒，能够在多种游戏中工作，同时仅需极小的先验知识（见下文）。</w:t>
      </w:r>
      <w:r w:rsidRPr="00696123">
        <w:br/>
      </w:r>
      <w:r w:rsidRPr="00696123">
        <w:t>尽管我们在未修改的游戏中评估了我们的智能体，但在训练期间，我们对游戏的奖励结构进行了一个修改。由于不同游戏的得分范围差异很大，我们将所有正奖励限制为</w:t>
      </w:r>
      <w:r w:rsidRPr="00696123">
        <w:t>1</w:t>
      </w:r>
      <w:r w:rsidRPr="00696123">
        <w:t>，所有负奖励限制为</w:t>
      </w:r>
      <w:r w:rsidRPr="00696123">
        <w:t>-1</w:t>
      </w:r>
      <w:r w:rsidRPr="00696123">
        <w:t>，而</w:t>
      </w:r>
      <w:r w:rsidRPr="00696123">
        <w:t>0</w:t>
      </w:r>
      <w:r w:rsidRPr="00696123">
        <w:t>奖励保持不变。这种奖励裁剪方式限制了误差导数的范围，并使得我们可以跨多款游戏使用相同的</w:t>
      </w:r>
      <w:r w:rsidRPr="00696123">
        <w:t xml:space="preserve"> </w:t>
      </w:r>
      <w:r w:rsidRPr="00696123">
        <w:t>学习率。同时，这也可能影响我们智能体的性能，因为它无法区分不同大小的奖励。</w:t>
      </w:r>
      <w:r w:rsidRPr="00696123">
        <w:br/>
      </w:r>
      <w:r w:rsidRPr="00696123">
        <w:t>对于有生命计数器的游戏，</w:t>
      </w:r>
      <w:r w:rsidRPr="00696123">
        <w:t>Atari 2600</w:t>
      </w:r>
      <w:r w:rsidRPr="00696123">
        <w:t>模拟器还会发送游戏中剩余的生命数量，这在训练期间被用来标记一个回合的结束。</w:t>
      </w:r>
      <w:r w:rsidRPr="00696123">
        <w:br/>
      </w:r>
      <w:r w:rsidRPr="00696123">
        <w:t>在这些实验中，我们使用了</w:t>
      </w:r>
      <w:r w:rsidRPr="00696123">
        <w:t>RMSProp</w:t>
      </w:r>
      <w:r w:rsidRPr="00696123">
        <w:t>算法（见</w:t>
      </w:r>
      <w:hyperlink r:id="rId12" w:tgtFrame="_blank" w:history="1">
        <w:r w:rsidRPr="00696123">
          <w:rPr>
            <w:rStyle w:val="af2"/>
          </w:rPr>
          <w:t>多伦多大学计算机科学系</w:t>
        </w:r>
      </w:hyperlink>
      <w:r w:rsidRPr="00696123">
        <w:t>的讲座幻灯片），小批量大小为</w:t>
      </w:r>
      <w:r w:rsidRPr="00696123">
        <w:t>32</w:t>
      </w:r>
      <w:r w:rsidRPr="00696123">
        <w:t>。训练期间的行为策略为</w:t>
      </w:r>
      <w:r w:rsidRPr="00696123">
        <w:t>ε-</w:t>
      </w:r>
      <w:r w:rsidRPr="00696123">
        <w:t>贪婪策略，其中</w:t>
      </w:r>
      <w:r w:rsidRPr="00696123">
        <w:t>ε</w:t>
      </w:r>
      <w:r w:rsidRPr="00696123">
        <w:t>在前</w:t>
      </w:r>
      <w:r w:rsidRPr="00696123">
        <w:t>100</w:t>
      </w:r>
      <w:r w:rsidRPr="00696123">
        <w:t>万帧内从</w:t>
      </w:r>
      <w:r w:rsidRPr="00696123">
        <w:t>1.0</w:t>
      </w:r>
      <w:r w:rsidRPr="00696123">
        <w:t>线性退火到</w:t>
      </w:r>
      <w:r w:rsidRPr="00696123">
        <w:t>0.1</w:t>
      </w:r>
      <w:r w:rsidRPr="00696123">
        <w:t>，之后保持在</w:t>
      </w:r>
      <w:r w:rsidRPr="00696123">
        <w:t>0.1</w:t>
      </w:r>
      <w:r w:rsidRPr="00696123">
        <w:t>。我们总共训练了</w:t>
      </w:r>
      <w:r w:rsidRPr="00696123">
        <w:t>5000</w:t>
      </w:r>
      <w:r w:rsidRPr="00696123">
        <w:t>万帧（即大约</w:t>
      </w:r>
      <w:r w:rsidRPr="00696123">
        <w:t>38</w:t>
      </w:r>
      <w:r w:rsidRPr="00696123">
        <w:t>天的游戏经验），并使用了包含最近</w:t>
      </w:r>
      <w:r w:rsidRPr="00696123">
        <w:t>100</w:t>
      </w:r>
      <w:r w:rsidRPr="00696123">
        <w:t>万帧的回放记忆。</w:t>
      </w:r>
      <w:r w:rsidRPr="00696123">
        <w:br/>
      </w:r>
      <w:r w:rsidRPr="00696123">
        <w:t>遵循之前玩</w:t>
      </w:r>
      <w:r w:rsidRPr="00696123">
        <w:t>Atari 2600</w:t>
      </w:r>
      <w:r w:rsidRPr="00696123">
        <w:t>游戏的方法，我们还使用了一种简单的帧跳过技术。具体来说，智</w:t>
      </w:r>
      <w:r w:rsidRPr="00696123">
        <w:lastRenderedPageBreak/>
        <w:t>能体每</w:t>
      </w:r>
      <w:r w:rsidRPr="00696123">
        <w:t xml:space="preserve"> </w:t>
      </w:r>
      <w:r w:rsidRPr="00696123">
        <w:rPr>
          <w:i/>
          <w:iCs/>
        </w:rPr>
        <w:t>k</w:t>
      </w:r>
      <w:r w:rsidRPr="00696123">
        <w:t xml:space="preserve"> </w:t>
      </w:r>
      <w:r w:rsidRPr="00696123">
        <w:t>帧观察和选择一次动作，而不是每帧都进行操作，而其上一次动作会在跳过的帧中重复执行。由于运行模拟器向前一步所需的计算量远小于智能体选择动作所需的计算量，这种技术允许智能体在不显著增加运行时间的情况下多玩大约</w:t>
      </w:r>
      <w:r w:rsidRPr="00696123">
        <w:t xml:space="preserve"> </w:t>
      </w:r>
      <w:r w:rsidRPr="00696123">
        <w:rPr>
          <w:i/>
          <w:iCs/>
        </w:rPr>
        <w:t>k</w:t>
      </w:r>
      <w:r w:rsidRPr="00696123">
        <w:t xml:space="preserve"> </w:t>
      </w:r>
      <w:r w:rsidRPr="00696123">
        <w:t>倍的游戏。我们在所有游戏中使用</w:t>
      </w:r>
      <w:r w:rsidRPr="00696123">
        <w:t xml:space="preserve"> </w:t>
      </w:r>
      <w:r w:rsidRPr="00696123">
        <w:rPr>
          <w:i/>
          <w:iCs/>
        </w:rPr>
        <w:t>k</w:t>
      </w:r>
      <w:r w:rsidRPr="00696123">
        <w:t>=4</w:t>
      </w:r>
      <w:r w:rsidRPr="00696123">
        <w:t>。</w:t>
      </w:r>
      <w:r w:rsidRPr="00696123">
        <w:br/>
      </w:r>
      <w:r w:rsidRPr="00696123">
        <w:t>所有超参数和优化参数的值是通过对</w:t>
      </w:r>
      <w:r w:rsidRPr="00696123">
        <w:t>Pong</w:t>
      </w:r>
      <w:r w:rsidRPr="00696123">
        <w:t>、</w:t>
      </w:r>
      <w:r w:rsidRPr="00696123">
        <w:t>Breakout</w:t>
      </w:r>
      <w:r w:rsidRPr="00696123">
        <w:t>、</w:t>
      </w:r>
      <w:r w:rsidRPr="00696123">
        <w:t>Seaquest</w:t>
      </w:r>
      <w:r w:rsidRPr="00696123">
        <w:t>、</w:t>
      </w:r>
      <w:r w:rsidRPr="00696123">
        <w:t>Space Invaders</w:t>
      </w:r>
      <w:r w:rsidRPr="00696123">
        <w:t>和</w:t>
      </w:r>
      <w:r w:rsidRPr="00696123">
        <w:t>Beam Rider</w:t>
      </w:r>
      <w:r w:rsidRPr="00696123">
        <w:t>这五款游戏进行非正式搜索得出的。由于计算成本较高，我们没有进行系统的网格搜索。这些参数随后在所有其他游戏中保持不变。所有超参数的值和描述均在扩展数据表</w:t>
      </w:r>
      <w:r w:rsidRPr="00696123">
        <w:t>1</w:t>
      </w:r>
      <w:r w:rsidRPr="00696123">
        <w:t>中提供。</w:t>
      </w:r>
    </w:p>
    <w:p w14:paraId="7C26827F" w14:textId="77777777" w:rsidR="00696123" w:rsidRPr="00696123" w:rsidRDefault="00696123" w:rsidP="00696123">
      <w:pPr>
        <w:rPr>
          <w:b/>
          <w:bCs/>
        </w:rPr>
      </w:pPr>
      <w:r w:rsidRPr="00696123">
        <w:rPr>
          <w:b/>
          <w:bCs/>
        </w:rPr>
        <w:t>实验设置中的先验知识</w:t>
      </w:r>
    </w:p>
    <w:p w14:paraId="6C694077" w14:textId="77777777" w:rsidR="00696123" w:rsidRPr="00696123" w:rsidRDefault="00696123" w:rsidP="00696123">
      <w:r w:rsidRPr="00696123">
        <w:t>我们的实验设置仅使用了以下极小的先验知识：输入数据为视觉图像（这促使我们使用卷积深度网络）、游戏特定的得分（未进行修改）、动作数量（尽管不是它们的对应关系，例如</w:t>
      </w:r>
      <w:r w:rsidRPr="00696123">
        <w:t>“</w:t>
      </w:r>
      <w:r w:rsidRPr="00696123">
        <w:t>向上</w:t>
      </w:r>
      <w:r w:rsidRPr="00696123">
        <w:t>”</w:t>
      </w:r>
      <w:r w:rsidRPr="00696123">
        <w:t>按钮的规范）以及生命计数。</w:t>
      </w:r>
    </w:p>
    <w:p w14:paraId="1CDAF8AA" w14:textId="77777777" w:rsidR="00696123" w:rsidRPr="00696123" w:rsidRDefault="00696123" w:rsidP="00696123">
      <w:pPr>
        <w:rPr>
          <w:b/>
          <w:bCs/>
        </w:rPr>
      </w:pPr>
      <w:r w:rsidRPr="00696123">
        <w:rPr>
          <w:b/>
          <w:bCs/>
        </w:rPr>
        <w:t>评估过程</w:t>
      </w:r>
    </w:p>
    <w:p w14:paraId="178246BC" w14:textId="77777777" w:rsidR="00696123" w:rsidRPr="00696123" w:rsidRDefault="00696123" w:rsidP="00696123">
      <w:r w:rsidRPr="00696123">
        <w:t>训练后的智能体通过在每款游戏中运行</w:t>
      </w:r>
      <w:r w:rsidRPr="00696123">
        <w:t>30</w:t>
      </w:r>
      <w:r w:rsidRPr="00696123">
        <w:t>次、每次最多</w:t>
      </w:r>
      <w:r w:rsidRPr="00696123">
        <w:t>5</w:t>
      </w:r>
      <w:r w:rsidRPr="00696123">
        <w:t>分钟、在不同的初始随机条件下（</w:t>
      </w:r>
      <w:r w:rsidRPr="00696123">
        <w:t>“</w:t>
      </w:r>
      <w:r w:rsidRPr="00696123">
        <w:t>无操作</w:t>
      </w:r>
      <w:r w:rsidRPr="00696123">
        <w:t>”</w:t>
      </w:r>
      <w:r w:rsidRPr="00696123">
        <w:t>；见扩展数据表</w:t>
      </w:r>
      <w:r w:rsidRPr="00696123">
        <w:t>1</w:t>
      </w:r>
      <w:r w:rsidRPr="00696123">
        <w:t>）以及使用</w:t>
      </w:r>
      <w:r w:rsidRPr="00696123">
        <w:t>ε-</w:t>
      </w:r>
      <w:r w:rsidRPr="00696123">
        <w:t>贪婪策略（</w:t>
      </w:r>
      <w:r w:rsidRPr="00696123">
        <w:t>ε=0.05</w:t>
      </w:r>
      <w:r w:rsidRPr="00696123">
        <w:t>）来评估。这一过程旨在最小化评估期间过拟合的可能性。</w:t>
      </w:r>
      <w:r w:rsidRPr="00696123">
        <w:br/>
      </w:r>
      <w:r w:rsidRPr="00696123">
        <w:t>随机智能体作为基线比较，以</w:t>
      </w:r>
      <w:r w:rsidRPr="00696123">
        <w:t>10Hz</w:t>
      </w:r>
      <w:r w:rsidRPr="00696123">
        <w:t>的频率选择随机动作，即每六帧选择一次动作，并在中间帧中重复其上一次动作。</w:t>
      </w:r>
      <w:r w:rsidRPr="00696123">
        <w:t>10Hz</w:t>
      </w:r>
      <w:r w:rsidRPr="00696123">
        <w:t>大约是人类玩家选择</w:t>
      </w:r>
      <w:r w:rsidRPr="00696123">
        <w:t>“</w:t>
      </w:r>
      <w:r w:rsidRPr="00696123">
        <w:t>发射</w:t>
      </w:r>
      <w:r w:rsidRPr="00696123">
        <w:t>”</w:t>
      </w:r>
      <w:r w:rsidRPr="00696123">
        <w:t>按钮的最快速度，将随机智能体设置为这一频率可以避免在少数游戏中出现虚假的基线分数。我们还评估了以</w:t>
      </w:r>
      <w:r w:rsidRPr="00696123">
        <w:t>60Hz</w:t>
      </w:r>
      <w:r w:rsidRPr="00696123">
        <w:t>（即每帧）选择动作的随机智能体的性能。这种改变的影响极小：在六款游戏（</w:t>
      </w:r>
      <w:r w:rsidRPr="00696123">
        <w:t>Boxing</w:t>
      </w:r>
      <w:r w:rsidRPr="00696123">
        <w:t>、</w:t>
      </w:r>
      <w:r w:rsidRPr="00696123">
        <w:t>Breakout</w:t>
      </w:r>
      <w:r w:rsidRPr="00696123">
        <w:t>、</w:t>
      </w:r>
      <w:r w:rsidRPr="00696123">
        <w:t>Crazy Climber</w:t>
      </w:r>
      <w:r w:rsidRPr="00696123">
        <w:t>、</w:t>
      </w:r>
      <w:r w:rsidRPr="00696123">
        <w:t>Demon Attack</w:t>
      </w:r>
      <w:r w:rsidRPr="00696123">
        <w:t>、</w:t>
      </w:r>
      <w:r w:rsidRPr="00696123">
        <w:t>Krull</w:t>
      </w:r>
      <w:r w:rsidRPr="00696123">
        <w:t>和</w:t>
      </w:r>
      <w:r w:rsidRPr="00696123">
        <w:t>Robotank</w:t>
      </w:r>
      <w:r w:rsidRPr="00696123">
        <w:t>）中，归一化的</w:t>
      </w:r>
      <w:r w:rsidRPr="00696123">
        <w:t>DQN</w:t>
      </w:r>
      <w:r w:rsidRPr="00696123">
        <w:t>性能变化超过</w:t>
      </w:r>
      <w:r w:rsidRPr="00696123">
        <w:t>5%</w:t>
      </w:r>
      <w:r w:rsidRPr="00696123">
        <w:t>，而在这些游戏中，</w:t>
      </w:r>
      <w:r w:rsidRPr="00696123">
        <w:t>DQN</w:t>
      </w:r>
      <w:r w:rsidRPr="00696123">
        <w:t>的性能都显著优于专业人类玩家。</w:t>
      </w:r>
      <w:r w:rsidRPr="00696123">
        <w:br/>
      </w:r>
      <w:r w:rsidRPr="00696123">
        <w:t>专业人类测试者使用与智能体相同的模拟器引擎，并在受控条件下进行游戏。人类测试者不允许暂停、保存或重新加载游戏。与原始</w:t>
      </w:r>
      <w:r w:rsidRPr="00696123">
        <w:t>Atari 2600</w:t>
      </w:r>
      <w:r w:rsidRPr="00696123">
        <w:t>环境一样，模拟器以</w:t>
      </w:r>
      <w:r w:rsidRPr="00696123">
        <w:t>60Hz</w:t>
      </w:r>
      <w:r w:rsidRPr="00696123">
        <w:t>运行，并且音频输出被禁用：因此，人类玩家和智能体的感官输入是相同的。人类的表现是每款游戏大约</w:t>
      </w:r>
      <w:r w:rsidRPr="00696123">
        <w:t>20</w:t>
      </w:r>
      <w:r w:rsidRPr="00696123">
        <w:t>个回合的平均奖励，每个回合最多持续</w:t>
      </w:r>
      <w:r w:rsidRPr="00696123">
        <w:t>5</w:t>
      </w:r>
      <w:r w:rsidRPr="00696123">
        <w:t>分钟，这些游戏在大约</w:t>
      </w:r>
      <w:r w:rsidRPr="00696123">
        <w:t>2</w:t>
      </w:r>
      <w:r w:rsidRPr="00696123">
        <w:t>小时的练习后进行测试。</w:t>
      </w:r>
    </w:p>
    <w:p w14:paraId="059E940C" w14:textId="77777777" w:rsidR="00696123" w:rsidRPr="00696123" w:rsidRDefault="00696123" w:rsidP="00696123">
      <w:pPr>
        <w:rPr>
          <w:b/>
          <w:bCs/>
        </w:rPr>
      </w:pPr>
      <w:r w:rsidRPr="00696123">
        <w:rPr>
          <w:b/>
          <w:bCs/>
        </w:rPr>
        <w:t>算法</w:t>
      </w:r>
    </w:p>
    <w:p w14:paraId="2FA245A2" w14:textId="77777777" w:rsidR="00696123" w:rsidRPr="00696123" w:rsidRDefault="00696123" w:rsidP="00696123">
      <w:r w:rsidRPr="00696123">
        <w:t>我们考虑的任务是智能体与环境（在这种情况下是</w:t>
      </w:r>
      <w:r w:rsidRPr="00696123">
        <w:t>Atari</w:t>
      </w:r>
      <w:r w:rsidRPr="00696123">
        <w:t>模拟器）通过一系列动作、观察和奖励进行交互。在每个时间步，智能体从合法的游戏动作集合</w:t>
      </w:r>
      <w:r w:rsidRPr="00696123">
        <w:t xml:space="preserve"> </w:t>
      </w:r>
      <w:r w:rsidRPr="00696123">
        <w:rPr>
          <w:i/>
          <w:iCs/>
        </w:rPr>
        <w:t>A</w:t>
      </w:r>
      <w:r w:rsidRPr="00696123">
        <w:t>={1,…,</w:t>
      </w:r>
      <w:r w:rsidRPr="00696123">
        <w:rPr>
          <w:i/>
          <w:iCs/>
        </w:rPr>
        <w:t>K</w:t>
      </w:r>
      <w:r w:rsidRPr="00696123">
        <w:t xml:space="preserve">} </w:t>
      </w:r>
      <w:r w:rsidRPr="00696123">
        <w:t>中选择一个动作</w:t>
      </w:r>
      <w:r w:rsidRPr="00696123">
        <w:t xml:space="preserve"> </w:t>
      </w:r>
      <w:r w:rsidRPr="00696123">
        <w:rPr>
          <w:i/>
          <w:iCs/>
        </w:rPr>
        <w:t>at</w:t>
      </w:r>
      <w:r w:rsidRPr="00696123">
        <w:t>​</w:t>
      </w:r>
      <w:r w:rsidRPr="00696123">
        <w:t>。动作被传递给模拟器，并修改其内部状态和游戏得分。一般来说，环境可能是随机的。模拟器的内部状态对智能体是不可见的；相反，智能体观察模拟器输出的图像</w:t>
      </w:r>
      <w:r w:rsidRPr="00696123">
        <w:t xml:space="preserve"> </w:t>
      </w:r>
      <w:r w:rsidRPr="00696123">
        <w:rPr>
          <w:i/>
          <w:iCs/>
        </w:rPr>
        <w:t>xt</w:t>
      </w:r>
      <w:r w:rsidRPr="00696123">
        <w:t>​</w:t>
      </w:r>
      <w:r w:rsidRPr="00696123">
        <w:rPr>
          <w:rFonts w:ascii="Cambria Math" w:hAnsi="Cambria Math" w:cs="Cambria Math"/>
        </w:rPr>
        <w:t>∈</w:t>
      </w:r>
      <w:r w:rsidRPr="00696123">
        <w:t>R</w:t>
      </w:r>
      <w:r w:rsidRPr="00696123">
        <w:rPr>
          <w:i/>
          <w:iCs/>
        </w:rPr>
        <w:t>d</w:t>
      </w:r>
      <w:r w:rsidRPr="00696123">
        <w:t>，这是一个表示当前屏幕的像素值向量。此外，智能体还会收到一个奖励</w:t>
      </w:r>
      <w:r w:rsidRPr="00696123">
        <w:t xml:space="preserve"> </w:t>
      </w:r>
      <w:r w:rsidRPr="00696123">
        <w:rPr>
          <w:i/>
          <w:iCs/>
        </w:rPr>
        <w:t>rt</w:t>
      </w:r>
      <w:r w:rsidRPr="00696123">
        <w:t>​</w:t>
      </w:r>
      <w:r w:rsidRPr="00696123">
        <w:t>，表示游戏得分的变化。需要注意的是，游戏得分通常取决于之前整个动作和观察序列；关于某个动作的反馈可能只有在经过数千个时间步后才会收到。</w:t>
      </w:r>
    </w:p>
    <w:p w14:paraId="7F56374F" w14:textId="77777777" w:rsidR="00696123" w:rsidRPr="00696123" w:rsidRDefault="00696123" w:rsidP="00696123">
      <w:r w:rsidRPr="00696123">
        <w:t>由于智能体仅观察当前屏幕，任务是部分可观测的（即许多模拟器状态在感知上是等价的，仅从当前屏幕</w:t>
      </w:r>
      <w:r w:rsidRPr="00696123">
        <w:t xml:space="preserve"> </w:t>
      </w:r>
      <w:r w:rsidRPr="00696123">
        <w:rPr>
          <w:i/>
          <w:iCs/>
        </w:rPr>
        <w:t>xt</w:t>
      </w:r>
      <w:r w:rsidRPr="00696123">
        <w:t xml:space="preserve">​ </w:t>
      </w:r>
      <w:r w:rsidRPr="00696123">
        <w:t>无法完全理解当前情况）。因此，算法的输入是动作和观察的序列</w:t>
      </w:r>
      <w:r w:rsidRPr="00696123">
        <w:t xml:space="preserve"> </w:t>
      </w:r>
      <w:r w:rsidRPr="00696123">
        <w:rPr>
          <w:i/>
          <w:iCs/>
        </w:rPr>
        <w:t>st</w:t>
      </w:r>
      <w:r w:rsidRPr="00696123">
        <w:t>​=(</w:t>
      </w:r>
      <w:r w:rsidRPr="00696123">
        <w:rPr>
          <w:i/>
          <w:iCs/>
        </w:rPr>
        <w:t>x</w:t>
      </w:r>
      <w:r w:rsidRPr="00696123">
        <w:t>1​,</w:t>
      </w:r>
      <w:r w:rsidRPr="00696123">
        <w:rPr>
          <w:i/>
          <w:iCs/>
        </w:rPr>
        <w:t>a</w:t>
      </w:r>
      <w:r w:rsidRPr="00696123">
        <w:t>1​,</w:t>
      </w:r>
      <w:r w:rsidRPr="00696123">
        <w:rPr>
          <w:i/>
          <w:iCs/>
        </w:rPr>
        <w:t>x</w:t>
      </w:r>
      <w:r w:rsidRPr="00696123">
        <w:t>2​,…,</w:t>
      </w:r>
      <w:r w:rsidRPr="00696123">
        <w:rPr>
          <w:i/>
          <w:iCs/>
        </w:rPr>
        <w:t>at</w:t>
      </w:r>
      <w:r w:rsidRPr="00696123">
        <w:t>−1​,</w:t>
      </w:r>
      <w:r w:rsidRPr="00696123">
        <w:rPr>
          <w:i/>
          <w:iCs/>
        </w:rPr>
        <w:t>xt</w:t>
      </w:r>
      <w:r w:rsidRPr="00696123">
        <w:t>​)</w:t>
      </w:r>
      <w:r w:rsidRPr="00696123">
        <w:t>，算法根据这些序列学习游戏策略。假设模拟器中的所有序列都在有限的时间步内终止，这构成了一个庞大但有限的马尔可夫决策过程（</w:t>
      </w:r>
      <w:r w:rsidRPr="00696123">
        <w:t>MDP</w:t>
      </w:r>
      <w:r w:rsidRPr="00696123">
        <w:t>），其中每个序列是一个独立的状态。因此，我们可以通过简单地使用完整的序列</w:t>
      </w:r>
      <w:r w:rsidRPr="00696123">
        <w:t xml:space="preserve"> </w:t>
      </w:r>
      <w:r w:rsidRPr="00696123">
        <w:rPr>
          <w:i/>
          <w:iCs/>
        </w:rPr>
        <w:t>st</w:t>
      </w:r>
      <w:r w:rsidRPr="00696123">
        <w:t xml:space="preserve">​ </w:t>
      </w:r>
      <w:r w:rsidRPr="00696123">
        <w:t>作为时间</w:t>
      </w:r>
      <w:r w:rsidRPr="00696123">
        <w:t xml:space="preserve"> </w:t>
      </w:r>
      <w:r w:rsidRPr="00696123">
        <w:rPr>
          <w:i/>
          <w:iCs/>
        </w:rPr>
        <w:t>t</w:t>
      </w:r>
      <w:r w:rsidRPr="00696123">
        <w:t xml:space="preserve"> </w:t>
      </w:r>
      <w:r w:rsidRPr="00696123">
        <w:t>的状态表示，应用标准的</w:t>
      </w:r>
      <w:r w:rsidRPr="00696123">
        <w:t>MDP</w:t>
      </w:r>
      <w:r w:rsidRPr="00696123">
        <w:t>强化学习方法。</w:t>
      </w:r>
    </w:p>
    <w:p w14:paraId="2994BB46" w14:textId="77777777" w:rsidR="00696123" w:rsidRPr="00696123" w:rsidRDefault="00696123" w:rsidP="00696123">
      <w:r w:rsidRPr="00696123">
        <w:t>智能体的目标是通过选择动作与模拟器交互，以最大化未来的奖励。我们假设未来的奖励以每时间步</w:t>
      </w:r>
      <w:r w:rsidRPr="00696123">
        <w:t xml:space="preserve"> </w:t>
      </w:r>
      <w:r w:rsidRPr="00696123">
        <w:rPr>
          <w:i/>
          <w:iCs/>
        </w:rPr>
        <w:t>γ</w:t>
      </w:r>
      <w:r w:rsidRPr="00696123">
        <w:t xml:space="preserve"> </w:t>
      </w:r>
      <w:r w:rsidRPr="00696123">
        <w:t>的因子进行折扣（实验中</w:t>
      </w:r>
      <w:r w:rsidRPr="00696123">
        <w:t xml:space="preserve"> </w:t>
      </w:r>
      <w:r w:rsidRPr="00696123">
        <w:rPr>
          <w:i/>
          <w:iCs/>
        </w:rPr>
        <w:t>γ</w:t>
      </w:r>
      <w:r w:rsidRPr="00696123">
        <w:t xml:space="preserve"> </w:t>
      </w:r>
      <w:r w:rsidRPr="00696123">
        <w:t>被设置为</w:t>
      </w:r>
      <w:r w:rsidRPr="00696123">
        <w:t>0.99</w:t>
      </w:r>
      <w:r w:rsidRPr="00696123">
        <w:t>），并定义时间</w:t>
      </w:r>
      <w:r w:rsidRPr="00696123">
        <w:t xml:space="preserve"> </w:t>
      </w:r>
      <w:r w:rsidRPr="00696123">
        <w:rPr>
          <w:i/>
          <w:iCs/>
        </w:rPr>
        <w:t>t</w:t>
      </w:r>
      <w:r w:rsidRPr="00696123">
        <w:t xml:space="preserve"> </w:t>
      </w:r>
      <w:r w:rsidRPr="00696123">
        <w:t>的未来折扣回报为</w:t>
      </w:r>
      <w:r w:rsidRPr="00696123">
        <w:t xml:space="preserve"> </w:t>
      </w:r>
      <w:r w:rsidRPr="00696123">
        <w:rPr>
          <w:i/>
          <w:iCs/>
        </w:rPr>
        <w:t>Rt</w:t>
      </w:r>
      <w:r w:rsidRPr="00696123">
        <w:t>​=∑</w:t>
      </w:r>
      <w:r w:rsidRPr="00696123">
        <w:rPr>
          <w:i/>
          <w:iCs/>
        </w:rPr>
        <w:t>t</w:t>
      </w:r>
      <w:r w:rsidRPr="00696123">
        <w:t>′=</w:t>
      </w:r>
      <w:r w:rsidRPr="00696123">
        <w:rPr>
          <w:i/>
          <w:iCs/>
        </w:rPr>
        <w:t>tT</w:t>
      </w:r>
      <w:r w:rsidRPr="00696123">
        <w:t>​</w:t>
      </w:r>
      <w:r w:rsidRPr="00696123">
        <w:rPr>
          <w:i/>
          <w:iCs/>
        </w:rPr>
        <w:t>γt</w:t>
      </w:r>
      <w:r w:rsidRPr="00696123">
        <w:t>′−</w:t>
      </w:r>
      <w:r w:rsidRPr="00696123">
        <w:rPr>
          <w:i/>
          <w:iCs/>
        </w:rPr>
        <w:t>trt</w:t>
      </w:r>
      <w:r w:rsidRPr="00696123">
        <w:t>′​</w:t>
      </w:r>
      <w:r w:rsidRPr="00696123">
        <w:t>，其中</w:t>
      </w:r>
      <w:r w:rsidRPr="00696123">
        <w:t xml:space="preserve"> </w:t>
      </w:r>
      <w:r w:rsidRPr="00696123">
        <w:rPr>
          <w:i/>
          <w:iCs/>
        </w:rPr>
        <w:t>T</w:t>
      </w:r>
      <w:r w:rsidRPr="00696123">
        <w:t xml:space="preserve"> </w:t>
      </w:r>
      <w:r w:rsidRPr="00696123">
        <w:t>是游戏终止的时间步。我们定义最优动作价值函数</w:t>
      </w:r>
      <w:r w:rsidRPr="00696123">
        <w:t xml:space="preserve"> </w:t>
      </w:r>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 xml:space="preserve">) </w:t>
      </w:r>
      <w:r w:rsidRPr="00696123">
        <w:t>为在观</w:t>
      </w:r>
      <w:r w:rsidRPr="00696123">
        <w:lastRenderedPageBreak/>
        <w:t>察到某个序列</w:t>
      </w:r>
      <w:r w:rsidRPr="00696123">
        <w:t xml:space="preserve"> </w:t>
      </w:r>
      <w:r w:rsidRPr="00696123">
        <w:rPr>
          <w:i/>
          <w:iCs/>
        </w:rPr>
        <w:t>s</w:t>
      </w:r>
      <w:r w:rsidRPr="00696123">
        <w:t xml:space="preserve"> </w:t>
      </w:r>
      <w:r w:rsidRPr="00696123">
        <w:t>后采取某个动作</w:t>
      </w:r>
      <w:r w:rsidRPr="00696123">
        <w:t xml:space="preserve"> </w:t>
      </w:r>
      <w:r w:rsidRPr="00696123">
        <w:rPr>
          <w:i/>
          <w:iCs/>
        </w:rPr>
        <w:t>a</w:t>
      </w:r>
      <w:r w:rsidRPr="00696123">
        <w:t xml:space="preserve"> </w:t>
      </w:r>
      <w:r w:rsidRPr="00696123">
        <w:t>所能实现的最大期望回报，即</w:t>
      </w:r>
      <w:r w:rsidRPr="00696123">
        <w:t xml:space="preserve"> </w:t>
      </w:r>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)=max</w:t>
      </w:r>
      <w:r w:rsidRPr="00696123">
        <w:rPr>
          <w:i/>
          <w:iCs/>
        </w:rPr>
        <w:t>π</w:t>
      </w:r>
      <w:r w:rsidRPr="00696123">
        <w:t>​E[</w:t>
      </w:r>
      <w:r w:rsidRPr="00696123">
        <w:rPr>
          <w:i/>
          <w:iCs/>
        </w:rPr>
        <w:t>Rt</w:t>
      </w:r>
      <w:r w:rsidRPr="00696123">
        <w:t>​</w:t>
      </w:r>
      <w:r w:rsidRPr="00696123">
        <w:rPr>
          <w:rFonts w:ascii="Cambria Math" w:hAnsi="Cambria Math" w:cs="Cambria Math"/>
        </w:rPr>
        <w:t>∣</w:t>
      </w:r>
      <w:r w:rsidRPr="00696123">
        <w:rPr>
          <w:i/>
          <w:iCs/>
        </w:rPr>
        <w:t>st</w:t>
      </w:r>
      <w:r w:rsidRPr="00696123">
        <w:t>​=</w:t>
      </w:r>
      <w:r w:rsidRPr="00696123">
        <w:rPr>
          <w:i/>
          <w:iCs/>
        </w:rPr>
        <w:t>s</w:t>
      </w:r>
      <w:r w:rsidRPr="00696123">
        <w:t>,</w:t>
      </w:r>
      <w:r w:rsidRPr="00696123">
        <w:rPr>
          <w:i/>
          <w:iCs/>
        </w:rPr>
        <w:t>at</w:t>
      </w:r>
      <w:r w:rsidRPr="00696123">
        <w:t>​=</w:t>
      </w:r>
      <w:r w:rsidRPr="00696123">
        <w:rPr>
          <w:i/>
          <w:iCs/>
        </w:rPr>
        <w:t>a</w:t>
      </w:r>
      <w:r w:rsidRPr="00696123">
        <w:t>,</w:t>
      </w:r>
      <w:r w:rsidRPr="00696123">
        <w:rPr>
          <w:i/>
          <w:iCs/>
        </w:rPr>
        <w:t>π</w:t>
      </w:r>
      <w:r w:rsidRPr="00696123">
        <w:t>]</w:t>
      </w:r>
      <w:r w:rsidRPr="00696123">
        <w:t>，其中</w:t>
      </w:r>
      <w:r w:rsidRPr="00696123">
        <w:t xml:space="preserve"> </w:t>
      </w:r>
      <w:r w:rsidRPr="00696123">
        <w:rPr>
          <w:i/>
          <w:iCs/>
        </w:rPr>
        <w:t>π</w:t>
      </w:r>
      <w:r w:rsidRPr="00696123">
        <w:t xml:space="preserve"> </w:t>
      </w:r>
      <w:r w:rsidRPr="00696123">
        <w:t>是一个将序列映射到动作（或动作分布）的策略。</w:t>
      </w:r>
    </w:p>
    <w:p w14:paraId="49E143B9" w14:textId="77777777" w:rsidR="00696123" w:rsidRPr="00696123" w:rsidRDefault="00696123" w:rsidP="00696123">
      <w:r w:rsidRPr="00696123">
        <w:t>最优动作价值函数满足一个重要的恒等式，称为贝尔曼方程。其直观含义是：如果已知下一个时间步所有可能动作</w:t>
      </w:r>
      <w:r w:rsidRPr="00696123">
        <w:t xml:space="preserve"> </w:t>
      </w:r>
      <w:r w:rsidRPr="00696123">
        <w:rPr>
          <w:i/>
          <w:iCs/>
        </w:rPr>
        <w:t>a</w:t>
      </w:r>
      <w:r w:rsidRPr="00696123">
        <w:t xml:space="preserve">′ </w:t>
      </w:r>
      <w:r w:rsidRPr="00696123">
        <w:t>的序列</w:t>
      </w:r>
      <w:r w:rsidRPr="00696123">
        <w:t xml:space="preserve"> </w:t>
      </w:r>
      <w:r w:rsidRPr="00696123">
        <w:rPr>
          <w:i/>
          <w:iCs/>
        </w:rPr>
        <w:t>s</w:t>
      </w:r>
      <w:r w:rsidRPr="00696123">
        <w:t xml:space="preserve">′ </w:t>
      </w:r>
      <w:r w:rsidRPr="00696123">
        <w:t>的最优值</w:t>
      </w:r>
      <w:r w:rsidRPr="00696123">
        <w:t xml:space="preserve"> </w:t>
      </w:r>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w:t>
      </w:r>
      <w:r w:rsidRPr="00696123">
        <w:t>，那么最优策略是选择最大化</w:t>
      </w:r>
      <w:r w:rsidRPr="00696123">
        <w:t xml:space="preserve"> </w:t>
      </w:r>
      <w:r w:rsidRPr="00696123">
        <w:rPr>
          <w:i/>
          <w:iCs/>
        </w:rPr>
        <w:t>r</w:t>
      </w:r>
      <w:r w:rsidRPr="00696123">
        <w:t>+</w:t>
      </w:r>
      <w:r w:rsidRPr="00696123">
        <w:rPr>
          <w:i/>
          <w:iCs/>
        </w:rPr>
        <w:t>γQ</w:t>
      </w:r>
      <w:r w:rsidRPr="00696123">
        <w:rPr>
          <w:rFonts w:ascii="Cambria Math" w:hAnsi="Cambria Math" w:cs="Cambria Math"/>
        </w:rPr>
        <w:t>∗</w:t>
      </w:r>
      <w:r w:rsidRPr="00696123">
        <w:t>(</w:t>
      </w:r>
      <w:r w:rsidRPr="00696123">
        <w:rPr>
          <w:i/>
          <w:iCs/>
        </w:rPr>
        <w:t>s</w:t>
      </w:r>
      <w:r w:rsidRPr="00696123">
        <w:t>′,</w:t>
      </w:r>
      <w:r w:rsidRPr="00696123">
        <w:rPr>
          <w:i/>
          <w:iCs/>
        </w:rPr>
        <w:t>a</w:t>
      </w:r>
      <w:r w:rsidRPr="00696123">
        <w:t xml:space="preserve">′) </w:t>
      </w:r>
      <w:r w:rsidRPr="00696123">
        <w:t>期望值的动作</w:t>
      </w:r>
      <w:r w:rsidRPr="00696123">
        <w:t xml:space="preserve"> </w:t>
      </w:r>
      <w:r w:rsidRPr="00696123">
        <w:rPr>
          <w:i/>
          <w:iCs/>
        </w:rPr>
        <w:t>a</w:t>
      </w:r>
      <w:r w:rsidRPr="00696123">
        <w:t>′</w:t>
      </w:r>
      <w:r w:rsidRPr="00696123">
        <w:t>：</w:t>
      </w:r>
    </w:p>
    <w:p w14:paraId="61EFDB22" w14:textId="77777777" w:rsidR="00696123" w:rsidRPr="00696123" w:rsidRDefault="00696123" w:rsidP="00696123">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)=E</w:t>
      </w:r>
      <w:r w:rsidRPr="00696123">
        <w:rPr>
          <w:i/>
          <w:iCs/>
        </w:rPr>
        <w:t>s</w:t>
      </w:r>
      <w:r w:rsidRPr="00696123">
        <w:t>′,</w:t>
      </w:r>
      <w:r w:rsidRPr="00696123">
        <w:rPr>
          <w:i/>
          <w:iCs/>
        </w:rPr>
        <w:t>a</w:t>
      </w:r>
      <w:r w:rsidRPr="00696123">
        <w:t>′​[</w:t>
      </w:r>
      <w:r w:rsidRPr="00696123">
        <w:rPr>
          <w:i/>
          <w:iCs/>
        </w:rPr>
        <w:t>r</w:t>
      </w:r>
      <w:r w:rsidRPr="00696123">
        <w:t>+</w:t>
      </w:r>
      <w:r w:rsidRPr="00696123">
        <w:rPr>
          <w:i/>
          <w:iCs/>
        </w:rPr>
        <w:t>γa</w:t>
      </w:r>
      <w:r w:rsidRPr="00696123">
        <w:t>′max​</w:t>
      </w:r>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w:t>
      </w:r>
      <w:r w:rsidRPr="00696123">
        <w:rPr>
          <w:rFonts w:ascii="Cambria Math" w:hAnsi="Cambria Math" w:cs="Cambria Math"/>
        </w:rPr>
        <w:t>∣</w:t>
      </w:r>
      <w:r w:rsidRPr="00696123">
        <w:rPr>
          <w:i/>
          <w:iCs/>
        </w:rPr>
        <w:t>s</w:t>
      </w:r>
      <w:r w:rsidRPr="00696123">
        <w:t>,</w:t>
      </w:r>
      <w:r w:rsidRPr="00696123">
        <w:rPr>
          <w:i/>
          <w:iCs/>
        </w:rPr>
        <w:t>a</w:t>
      </w:r>
      <w:r w:rsidRPr="00696123">
        <w:t>]</w:t>
      </w:r>
    </w:p>
    <w:p w14:paraId="49B699C4" w14:textId="77777777" w:rsidR="00696123" w:rsidRPr="00696123" w:rsidRDefault="00696123" w:rsidP="00696123">
      <w:r w:rsidRPr="00696123">
        <w:t>许多强化学习算法的基本思想是使用贝尔曼方程作为迭代更新来估计动作价值函数，即</w:t>
      </w:r>
      <w:r w:rsidRPr="00696123">
        <w:t xml:space="preserve"> </w:t>
      </w:r>
      <w:r w:rsidRPr="00696123">
        <w:rPr>
          <w:i/>
          <w:iCs/>
        </w:rPr>
        <w:t>Qi</w:t>
      </w:r>
      <w:r w:rsidRPr="00696123">
        <w:t>+1​(</w:t>
      </w:r>
      <w:r w:rsidRPr="00696123">
        <w:rPr>
          <w:i/>
          <w:iCs/>
        </w:rPr>
        <w:t>s</w:t>
      </w:r>
      <w:r w:rsidRPr="00696123">
        <w:t>,</w:t>
      </w:r>
      <w:r w:rsidRPr="00696123">
        <w:rPr>
          <w:i/>
          <w:iCs/>
        </w:rPr>
        <w:t>a</w:t>
      </w:r>
      <w:r w:rsidRPr="00696123">
        <w:t>)=E</w:t>
      </w:r>
      <w:r w:rsidRPr="00696123">
        <w:rPr>
          <w:i/>
          <w:iCs/>
        </w:rPr>
        <w:t>s</w:t>
      </w:r>
      <w:r w:rsidRPr="00696123">
        <w:t>′,</w:t>
      </w:r>
      <w:r w:rsidRPr="00696123">
        <w:rPr>
          <w:i/>
          <w:iCs/>
        </w:rPr>
        <w:t>a</w:t>
      </w:r>
      <w:r w:rsidRPr="00696123">
        <w:t>′​[</w:t>
      </w:r>
      <w:r w:rsidRPr="00696123">
        <w:rPr>
          <w:i/>
          <w:iCs/>
        </w:rPr>
        <w:t>r</w:t>
      </w:r>
      <w:r w:rsidRPr="00696123">
        <w:t>+</w:t>
      </w:r>
      <w:r w:rsidRPr="00696123">
        <w:rPr>
          <w:i/>
          <w:iCs/>
        </w:rPr>
        <w:t>γ</w:t>
      </w:r>
      <w:r w:rsidRPr="00696123">
        <w:t>max</w:t>
      </w:r>
      <w:r w:rsidRPr="00696123">
        <w:rPr>
          <w:i/>
          <w:iCs/>
        </w:rPr>
        <w:t>a</w:t>
      </w:r>
      <w:r w:rsidRPr="00696123">
        <w:t>′​</w:t>
      </w:r>
      <w:r w:rsidRPr="00696123">
        <w:rPr>
          <w:i/>
          <w:iCs/>
        </w:rPr>
        <w:t>Qi</w:t>
      </w:r>
      <w:r w:rsidRPr="00696123">
        <w:t>​(</w:t>
      </w:r>
      <w:r w:rsidRPr="00696123">
        <w:rPr>
          <w:i/>
          <w:iCs/>
        </w:rPr>
        <w:t>s</w:t>
      </w:r>
      <w:r w:rsidRPr="00696123">
        <w:t>′,</w:t>
      </w:r>
      <w:r w:rsidRPr="00696123">
        <w:rPr>
          <w:i/>
          <w:iCs/>
        </w:rPr>
        <w:t>a</w:t>
      </w:r>
      <w:r w:rsidRPr="00696123">
        <w:t>′)</w:t>
      </w:r>
      <w:r w:rsidRPr="00696123">
        <w:rPr>
          <w:rFonts w:ascii="Cambria Math" w:hAnsi="Cambria Math" w:cs="Cambria Math"/>
        </w:rPr>
        <w:t>∣</w:t>
      </w:r>
      <w:r w:rsidRPr="00696123">
        <w:rPr>
          <w:i/>
          <w:iCs/>
        </w:rPr>
        <w:t>s</w:t>
      </w:r>
      <w:r w:rsidRPr="00696123">
        <w:t>,</w:t>
      </w:r>
      <w:r w:rsidRPr="00696123">
        <w:rPr>
          <w:i/>
          <w:iCs/>
        </w:rPr>
        <w:t>a</w:t>
      </w:r>
      <w:r w:rsidRPr="00696123">
        <w:t>]</w:t>
      </w:r>
      <w:r w:rsidRPr="00696123">
        <w:t>。这种价值迭代算法会收敛到最优动作价值函数</w:t>
      </w:r>
      <w:r w:rsidRPr="00696123">
        <w:t xml:space="preserve"> </w:t>
      </w:r>
      <w:r w:rsidRPr="00696123">
        <w:rPr>
          <w:i/>
          <w:iCs/>
        </w:rPr>
        <w:t>Qi</w:t>
      </w:r>
      <w:r w:rsidRPr="00696123">
        <w:t>​→</w:t>
      </w:r>
      <w:r w:rsidRPr="00696123">
        <w:rPr>
          <w:i/>
          <w:iCs/>
        </w:rPr>
        <w:t>Q</w:t>
      </w:r>
      <w:r w:rsidRPr="00696123">
        <w:rPr>
          <w:rFonts w:ascii="Cambria Math" w:hAnsi="Cambria Math" w:cs="Cambria Math"/>
        </w:rPr>
        <w:t>∗</w:t>
      </w:r>
      <w:r w:rsidRPr="00696123">
        <w:t>。然而，在实践中，这种方法是不切实际的，因为动作价值函数是针对每个序列单独估计的，没有泛化能力。相反，通常使用函数逼近器来估计动作价值函数</w:t>
      </w:r>
      <w:r w:rsidRPr="00696123">
        <w:t xml:space="preserve"> </w:t>
      </w:r>
      <w:r w:rsidRPr="00696123">
        <w:rPr>
          <w:i/>
          <w:iCs/>
        </w:rPr>
        <w:t>Q</w:t>
      </w:r>
      <w:r w:rsidRPr="00696123">
        <w:t>(</w:t>
      </w:r>
      <w:r w:rsidRPr="00696123">
        <w:rPr>
          <w:i/>
          <w:iCs/>
        </w:rPr>
        <w:t>s</w:t>
      </w:r>
      <w:r w:rsidRPr="00696123">
        <w:t>,</w:t>
      </w:r>
      <w:r w:rsidRPr="00696123">
        <w:rPr>
          <w:i/>
          <w:iCs/>
        </w:rPr>
        <w:t>a</w:t>
      </w:r>
      <w:r w:rsidRPr="00696123">
        <w:t>;</w:t>
      </w:r>
      <w:r w:rsidRPr="00696123">
        <w:rPr>
          <w:i/>
          <w:iCs/>
        </w:rPr>
        <w:t>θ</w:t>
      </w:r>
      <w:r w:rsidRPr="00696123">
        <w:t>)≈</w:t>
      </w:r>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w:t>
      </w:r>
      <w:r w:rsidRPr="00696123">
        <w:t>。在强化学习领域，这通常是一个线性函数逼近器，但有时也会使用非线性函数逼近器，例如神经网络。我们将带有权重</w:t>
      </w:r>
      <w:r w:rsidRPr="00696123">
        <w:t xml:space="preserve"> </w:t>
      </w:r>
      <w:r w:rsidRPr="00696123">
        <w:rPr>
          <w:i/>
          <w:iCs/>
        </w:rPr>
        <w:t>θ</w:t>
      </w:r>
      <w:r w:rsidRPr="00696123">
        <w:t xml:space="preserve"> </w:t>
      </w:r>
      <w:r w:rsidRPr="00696123">
        <w:t>的神经网络函数逼近器称为</w:t>
      </w:r>
      <w:r w:rsidRPr="00696123">
        <w:t>Q</w:t>
      </w:r>
      <w:r w:rsidRPr="00696123">
        <w:t>网络。通过调整</w:t>
      </w:r>
      <w:r w:rsidRPr="00696123">
        <w:t>Q</w:t>
      </w:r>
      <w:r w:rsidRPr="00696123">
        <w:t>网络在第</w:t>
      </w:r>
      <w:r w:rsidRPr="00696123">
        <w:t xml:space="preserve"> </w:t>
      </w:r>
      <w:r w:rsidRPr="00696123">
        <w:rPr>
          <w:i/>
          <w:iCs/>
        </w:rPr>
        <w:t>i</w:t>
      </w:r>
      <w:r w:rsidRPr="00696123">
        <w:t xml:space="preserve"> </w:t>
      </w:r>
      <w:r w:rsidRPr="00696123">
        <w:t>次迭代中的参数</w:t>
      </w:r>
      <w:r w:rsidRPr="00696123">
        <w:t xml:space="preserve"> </w:t>
      </w:r>
      <w:r w:rsidRPr="00696123">
        <w:rPr>
          <w:i/>
          <w:iCs/>
        </w:rPr>
        <w:t>θi</w:t>
      </w:r>
      <w:r w:rsidRPr="00696123">
        <w:t>​</w:t>
      </w:r>
      <w:r w:rsidRPr="00696123">
        <w:t>，以减少贝尔曼方程中的均方误差，其中最优目标值</w:t>
      </w:r>
      <w:r w:rsidRPr="00696123">
        <w:t xml:space="preserve"> </w:t>
      </w:r>
      <w:r w:rsidRPr="00696123">
        <w:rPr>
          <w:i/>
          <w:iCs/>
        </w:rPr>
        <w:t>r</w:t>
      </w:r>
      <w:r w:rsidRPr="00696123">
        <w:t>+</w:t>
      </w:r>
      <w:r w:rsidRPr="00696123">
        <w:rPr>
          <w:i/>
          <w:iCs/>
        </w:rPr>
        <w:t>γ</w:t>
      </w:r>
      <w:r w:rsidRPr="00696123">
        <w:t>max</w:t>
      </w:r>
      <w:r w:rsidRPr="00696123">
        <w:rPr>
          <w:i/>
          <w:iCs/>
        </w:rPr>
        <w:t>a</w:t>
      </w:r>
      <w:r w:rsidRPr="00696123">
        <w:t>′​</w:t>
      </w:r>
      <w:r w:rsidRPr="00696123">
        <w:rPr>
          <w:i/>
          <w:iCs/>
        </w:rPr>
        <w:t>Q</w:t>
      </w:r>
      <w:r w:rsidRPr="00696123">
        <w:rPr>
          <w:rFonts w:ascii="Cambria Math" w:hAnsi="Cambria Math" w:cs="Cambria Math"/>
        </w:rPr>
        <w:t>∗</w:t>
      </w:r>
      <w:r w:rsidRPr="00696123">
        <w:t>(</w:t>
      </w:r>
      <w:r w:rsidRPr="00696123">
        <w:rPr>
          <w:i/>
          <w:iCs/>
        </w:rPr>
        <w:t>s</w:t>
      </w:r>
      <w:r w:rsidRPr="00696123">
        <w:t>′,</w:t>
      </w:r>
      <w:r w:rsidRPr="00696123">
        <w:rPr>
          <w:i/>
          <w:iCs/>
        </w:rPr>
        <w:t>a</w:t>
      </w:r>
      <w:r w:rsidRPr="00696123">
        <w:t xml:space="preserve">′) </w:t>
      </w:r>
      <w:r w:rsidRPr="00696123">
        <w:t>被替换为近似目标值</w:t>
      </w:r>
      <w:r w:rsidRPr="00696123">
        <w:t xml:space="preserve"> </w:t>
      </w:r>
      <w:r w:rsidRPr="00696123">
        <w:rPr>
          <w:i/>
          <w:iCs/>
        </w:rPr>
        <w:t>y</w:t>
      </w:r>
      <w:r w:rsidRPr="00696123">
        <w:t>=</w:t>
      </w:r>
      <w:r w:rsidRPr="00696123">
        <w:rPr>
          <w:i/>
          <w:iCs/>
        </w:rPr>
        <w:t>r</w:t>
      </w:r>
      <w:r w:rsidRPr="00696123">
        <w:t>+</w:t>
      </w:r>
      <w:r w:rsidRPr="00696123">
        <w:rPr>
          <w:i/>
          <w:iCs/>
        </w:rPr>
        <w:t>γ</w:t>
      </w:r>
      <w:r w:rsidRPr="00696123">
        <w:t>max</w:t>
      </w:r>
      <w:r w:rsidRPr="00696123">
        <w:rPr>
          <w:i/>
          <w:iCs/>
        </w:rPr>
        <w:t>a</w:t>
      </w:r>
      <w:r w:rsidRPr="00696123">
        <w:t>′​</w:t>
      </w:r>
      <w:r w:rsidRPr="00696123">
        <w:rPr>
          <w:i/>
          <w:iCs/>
        </w:rPr>
        <w:t>Q</w:t>
      </w:r>
      <w:r w:rsidRPr="00696123">
        <w:t>(</w:t>
      </w:r>
      <w:r w:rsidRPr="00696123">
        <w:rPr>
          <w:i/>
          <w:iCs/>
        </w:rPr>
        <w:t>s</w:t>
      </w:r>
      <w:r w:rsidRPr="00696123">
        <w:t>′,</w:t>
      </w:r>
      <w:r w:rsidRPr="00696123">
        <w:rPr>
          <w:i/>
          <w:iCs/>
        </w:rPr>
        <w:t>a</w:t>
      </w:r>
      <w:r w:rsidRPr="00696123">
        <w:t>′;</w:t>
      </w:r>
      <w:r w:rsidRPr="00696123">
        <w:rPr>
          <w:i/>
          <w:iCs/>
        </w:rPr>
        <w:t>θi</w:t>
      </w:r>
      <w:r w:rsidRPr="00696123">
        <w:t>−​)</w:t>
      </w:r>
      <w:r w:rsidRPr="00696123">
        <w:t>，使用来自前一次迭代的参数</w:t>
      </w:r>
      <w:r w:rsidRPr="00696123">
        <w:t xml:space="preserve"> </w:t>
      </w:r>
      <w:r w:rsidRPr="00696123">
        <w:rPr>
          <w:i/>
          <w:iCs/>
        </w:rPr>
        <w:t>θi</w:t>
      </w:r>
      <w:r w:rsidRPr="00696123">
        <w:t>−​</w:t>
      </w:r>
      <w:r w:rsidRPr="00696123">
        <w:t>。</w:t>
      </w:r>
    </w:p>
    <w:p w14:paraId="7D35DC0D" w14:textId="77777777" w:rsidR="00696123" w:rsidRPr="00696123" w:rsidRDefault="00696123" w:rsidP="00696123">
      <w:r w:rsidRPr="00696123">
        <w:t>这导致了一个随每次迭代</w:t>
      </w:r>
      <w:r w:rsidRPr="00696123">
        <w:t xml:space="preserve"> </w:t>
      </w:r>
      <w:r w:rsidRPr="00696123">
        <w:rPr>
          <w:i/>
          <w:iCs/>
        </w:rPr>
        <w:t>i</w:t>
      </w:r>
      <w:r w:rsidRPr="00696123">
        <w:t xml:space="preserve"> </w:t>
      </w:r>
      <w:r w:rsidRPr="00696123">
        <w:t>变化的损失函数序列</w:t>
      </w:r>
      <w:r w:rsidRPr="00696123">
        <w:t xml:space="preserve"> </w:t>
      </w:r>
      <w:r w:rsidRPr="00696123">
        <w:rPr>
          <w:i/>
          <w:iCs/>
        </w:rPr>
        <w:t>Li</w:t>
      </w:r>
      <w:r w:rsidRPr="00696123">
        <w:t>​(</w:t>
      </w:r>
      <w:r w:rsidRPr="00696123">
        <w:rPr>
          <w:i/>
          <w:iCs/>
        </w:rPr>
        <w:t>θi</w:t>
      </w:r>
      <w:r w:rsidRPr="00696123">
        <w:t>​)</w:t>
      </w:r>
      <w:r w:rsidRPr="00696123">
        <w:t>：</w:t>
      </w:r>
    </w:p>
    <w:p w14:paraId="1087AB5A" w14:textId="1647D57D" w:rsidR="00696123" w:rsidRDefault="00696123" w:rsidP="00696123">
      <w:r w:rsidRPr="00696123">
        <w:rPr>
          <w:i/>
          <w:iCs/>
        </w:rPr>
        <w:t>Li</w:t>
      </w:r>
      <w:r w:rsidRPr="00696123">
        <w:t>​(</w:t>
      </w:r>
      <w:r w:rsidRPr="00696123">
        <w:rPr>
          <w:i/>
          <w:iCs/>
        </w:rPr>
        <w:t>θi</w:t>
      </w:r>
      <w:r w:rsidRPr="00696123">
        <w:t>​)=E</w:t>
      </w:r>
      <w:r w:rsidRPr="00696123">
        <w:rPr>
          <w:i/>
          <w:iCs/>
        </w:rPr>
        <w:t>s</w:t>
      </w:r>
      <w:r w:rsidRPr="00696123">
        <w:t>,</w:t>
      </w:r>
      <w:r w:rsidRPr="00696123">
        <w:rPr>
          <w:i/>
          <w:iCs/>
        </w:rPr>
        <w:t>a</w:t>
      </w:r>
      <w:r w:rsidRPr="00696123">
        <w:t>,</w:t>
      </w:r>
      <w:r w:rsidRPr="00696123">
        <w:rPr>
          <w:i/>
          <w:iCs/>
        </w:rPr>
        <w:t>r</w:t>
      </w:r>
      <w:r w:rsidRPr="00696123">
        <w:t>,</w:t>
      </w:r>
      <w:r w:rsidRPr="00696123">
        <w:rPr>
          <w:i/>
          <w:iCs/>
        </w:rPr>
        <w:t>s</w:t>
      </w:r>
      <w:r w:rsidRPr="00696123">
        <w:t>′​[(</w:t>
      </w:r>
      <w:r w:rsidRPr="00696123">
        <w:rPr>
          <w:i/>
          <w:iCs/>
        </w:rPr>
        <w:t>y</w:t>
      </w:r>
      <w:r w:rsidRPr="00696123">
        <w:t>−</w:t>
      </w:r>
      <w:r w:rsidRPr="00696123">
        <w:rPr>
          <w:i/>
          <w:iCs/>
        </w:rPr>
        <w:t>Q</w:t>
      </w:r>
      <w:r w:rsidRPr="00696123">
        <w:t>(</w:t>
      </w:r>
      <w:r w:rsidRPr="00696123">
        <w:rPr>
          <w:i/>
          <w:iCs/>
        </w:rPr>
        <w:t>s</w:t>
      </w:r>
      <w:r w:rsidRPr="00696123">
        <w:t>,</w:t>
      </w:r>
      <w:r w:rsidRPr="00696123">
        <w:rPr>
          <w:i/>
          <w:iCs/>
        </w:rPr>
        <w:t>a</w:t>
      </w:r>
      <w:r w:rsidRPr="00696123">
        <w:t>;</w:t>
      </w:r>
      <w:r w:rsidRPr="00696123">
        <w:rPr>
          <w:i/>
          <w:iCs/>
        </w:rPr>
        <w:t>θi</w:t>
      </w:r>
      <w:r w:rsidRPr="00696123">
        <w:t>​))2]</w:t>
      </w:r>
    </w:p>
    <w:p w14:paraId="7A1EC74A" w14:textId="77777777" w:rsidR="005A5725" w:rsidRPr="005A5725" w:rsidRDefault="005A5725" w:rsidP="005A5725">
      <w:r w:rsidRPr="005A5725">
        <w:t>需要注意的是，目标值依赖于网络权重。这与监督学习中使用的固定目标值形成对比，监督学习的目标值在学习开始之前就已经确定。在优化的每个阶段，我们在优化第</w:t>
      </w:r>
      <w:r w:rsidRPr="005A5725">
        <w:t xml:space="preserve"> </w:t>
      </w:r>
      <w:r w:rsidRPr="005A5725">
        <w:rPr>
          <w:i/>
          <w:iCs/>
        </w:rPr>
        <w:t>i</w:t>
      </w:r>
      <w:r w:rsidRPr="005A5725">
        <w:t xml:space="preserve"> </w:t>
      </w:r>
      <w:r w:rsidRPr="005A5725">
        <w:t>次损失函数</w:t>
      </w:r>
      <w:r w:rsidRPr="005A5725">
        <w:t xml:space="preserve"> </w:t>
      </w:r>
      <w:r w:rsidRPr="005A5725">
        <w:rPr>
          <w:i/>
          <w:iCs/>
        </w:rPr>
        <w:t>Li</w:t>
      </w:r>
      <w:r w:rsidRPr="005A5725">
        <w:t>​(</w:t>
      </w:r>
      <w:r w:rsidRPr="005A5725">
        <w:rPr>
          <w:i/>
          <w:iCs/>
        </w:rPr>
        <w:t>θi</w:t>
      </w:r>
      <w:r w:rsidRPr="005A5725">
        <w:t xml:space="preserve">​) </w:t>
      </w:r>
      <w:r w:rsidRPr="005A5725">
        <w:t>时，固定前一次迭代的参数</w:t>
      </w:r>
      <w:r w:rsidRPr="005A5725">
        <w:t xml:space="preserve"> </w:t>
      </w:r>
      <w:r w:rsidRPr="005A5725">
        <w:rPr>
          <w:i/>
          <w:iCs/>
        </w:rPr>
        <w:t>θi</w:t>
      </w:r>
      <w:r w:rsidRPr="005A5725">
        <w:t>−1​</w:t>
      </w:r>
      <w:r w:rsidRPr="005A5725">
        <w:t>，从而得到一系列明确定义的优化问题。最终项是目标值的方差，它不依赖于我们当前正在优化的参数</w:t>
      </w:r>
      <w:r w:rsidRPr="005A5725">
        <w:t xml:space="preserve"> </w:t>
      </w:r>
      <w:r w:rsidRPr="005A5725">
        <w:rPr>
          <w:i/>
          <w:iCs/>
        </w:rPr>
        <w:t>θi</w:t>
      </w:r>
      <w:r w:rsidRPr="005A5725">
        <w:t>​</w:t>
      </w:r>
      <w:r w:rsidRPr="005A5725">
        <w:t>，因此可以忽略不计。</w:t>
      </w:r>
    </w:p>
    <w:p w14:paraId="09D0659C" w14:textId="77777777" w:rsidR="005A5725" w:rsidRPr="005A5725" w:rsidRDefault="005A5725" w:rsidP="005A5725">
      <w:r w:rsidRPr="005A5725">
        <w:t>对损失函数关于权重求导，我们得到以下梯度：</w:t>
      </w:r>
    </w:p>
    <w:p w14:paraId="1AD6D1BD" w14:textId="77777777" w:rsidR="005A5725" w:rsidRPr="005A5725" w:rsidRDefault="005A5725" w:rsidP="005A5725">
      <w:r w:rsidRPr="005A5725">
        <w:rPr>
          <w:rFonts w:ascii="Cambria Math" w:hAnsi="Cambria Math" w:cs="Cambria Math"/>
        </w:rPr>
        <w:t>∇</w:t>
      </w:r>
      <w:r w:rsidRPr="005A5725">
        <w:rPr>
          <w:i/>
          <w:iCs/>
        </w:rPr>
        <w:t>θi</w:t>
      </w:r>
      <w:r w:rsidRPr="005A5725">
        <w:t>​​</w:t>
      </w:r>
      <w:r w:rsidRPr="005A5725">
        <w:rPr>
          <w:i/>
          <w:iCs/>
        </w:rPr>
        <w:t>L</w:t>
      </w:r>
      <w:r w:rsidRPr="005A5725">
        <w:t>(</w:t>
      </w:r>
      <w:r w:rsidRPr="005A5725">
        <w:rPr>
          <w:i/>
          <w:iCs/>
        </w:rPr>
        <w:t>θi</w:t>
      </w:r>
      <w:r w:rsidRPr="005A5725">
        <w:t>​)=E</w:t>
      </w:r>
      <w:r w:rsidRPr="005A5725">
        <w:rPr>
          <w:i/>
          <w:iCs/>
        </w:rPr>
        <w:t>s</w:t>
      </w:r>
      <w:r w:rsidRPr="005A5725">
        <w:t>,</w:t>
      </w:r>
      <w:r w:rsidRPr="005A5725">
        <w:rPr>
          <w:i/>
          <w:iCs/>
        </w:rPr>
        <w:t>a</w:t>
      </w:r>
      <w:r w:rsidRPr="005A5725">
        <w:t>,</w:t>
      </w:r>
      <w:r w:rsidRPr="005A5725">
        <w:rPr>
          <w:i/>
          <w:iCs/>
        </w:rPr>
        <w:t>r</w:t>
      </w:r>
      <w:r w:rsidRPr="005A5725">
        <w:t>,</w:t>
      </w:r>
      <w:r w:rsidRPr="005A5725">
        <w:rPr>
          <w:i/>
          <w:iCs/>
        </w:rPr>
        <w:t>s</w:t>
      </w:r>
      <w:r w:rsidRPr="005A5725">
        <w:t>′​[(</w:t>
      </w:r>
      <w:r w:rsidRPr="005A5725">
        <w:rPr>
          <w:i/>
          <w:iCs/>
        </w:rPr>
        <w:t>r</w:t>
      </w:r>
      <w:r w:rsidRPr="005A5725">
        <w:t>+</w:t>
      </w:r>
      <w:r w:rsidRPr="005A5725">
        <w:rPr>
          <w:i/>
          <w:iCs/>
        </w:rPr>
        <w:t>γa</w:t>
      </w:r>
      <w:r w:rsidRPr="005A5725">
        <w:t>′max​</w:t>
      </w:r>
      <w:r w:rsidRPr="005A5725">
        <w:rPr>
          <w:i/>
          <w:iCs/>
        </w:rPr>
        <w:t>Q</w:t>
      </w:r>
      <w:r w:rsidRPr="005A5725">
        <w:t>(</w:t>
      </w:r>
      <w:r w:rsidRPr="005A5725">
        <w:rPr>
          <w:i/>
          <w:iCs/>
        </w:rPr>
        <w:t>s</w:t>
      </w:r>
      <w:r w:rsidRPr="005A5725">
        <w:t>′,</w:t>
      </w:r>
      <w:r w:rsidRPr="005A5725">
        <w:rPr>
          <w:i/>
          <w:iCs/>
        </w:rPr>
        <w:t>a</w:t>
      </w:r>
      <w:r w:rsidRPr="005A5725">
        <w:t>′;</w:t>
      </w:r>
      <w:r w:rsidRPr="005A5725">
        <w:rPr>
          <w:i/>
          <w:iCs/>
        </w:rPr>
        <w:t>θi</w:t>
      </w:r>
      <w:r w:rsidRPr="005A5725">
        <w:t>−1​)−</w:t>
      </w:r>
      <w:r w:rsidRPr="005A5725">
        <w:rPr>
          <w:i/>
          <w:iCs/>
        </w:rPr>
        <w:t>Q</w:t>
      </w:r>
      <w:r w:rsidRPr="005A5725">
        <w:t>(</w:t>
      </w:r>
      <w:r w:rsidRPr="005A5725">
        <w:rPr>
          <w:i/>
          <w:iCs/>
        </w:rPr>
        <w:t>s</w:t>
      </w:r>
      <w:r w:rsidRPr="005A5725">
        <w:t>,</w:t>
      </w:r>
      <w:r w:rsidRPr="005A5725">
        <w:rPr>
          <w:i/>
          <w:iCs/>
        </w:rPr>
        <w:t>a</w:t>
      </w:r>
      <w:r w:rsidRPr="005A5725">
        <w:t>;</w:t>
      </w:r>
      <w:r w:rsidRPr="005A5725">
        <w:rPr>
          <w:i/>
          <w:iCs/>
        </w:rPr>
        <w:t>θi</w:t>
      </w:r>
      <w:r w:rsidRPr="005A5725">
        <w:t>​))</w:t>
      </w:r>
      <w:r w:rsidRPr="005A5725">
        <w:rPr>
          <w:rFonts w:ascii="Cambria Math" w:hAnsi="Cambria Math" w:cs="Cambria Math"/>
        </w:rPr>
        <w:t>∇</w:t>
      </w:r>
      <w:r w:rsidRPr="005A5725">
        <w:rPr>
          <w:i/>
          <w:iCs/>
        </w:rPr>
        <w:t>θi</w:t>
      </w:r>
      <w:r w:rsidRPr="005A5725">
        <w:t>​​</w:t>
      </w:r>
      <w:r w:rsidRPr="005A5725">
        <w:rPr>
          <w:i/>
          <w:iCs/>
        </w:rPr>
        <w:t>Q</w:t>
      </w:r>
      <w:r w:rsidRPr="005A5725">
        <w:t>(</w:t>
      </w:r>
      <w:r w:rsidRPr="005A5725">
        <w:rPr>
          <w:i/>
          <w:iCs/>
        </w:rPr>
        <w:t>s</w:t>
      </w:r>
      <w:r w:rsidRPr="005A5725">
        <w:t>,</w:t>
      </w:r>
      <w:r w:rsidRPr="005A5725">
        <w:rPr>
          <w:i/>
          <w:iCs/>
        </w:rPr>
        <w:t>a</w:t>
      </w:r>
      <w:r w:rsidRPr="005A5725">
        <w:t>;</w:t>
      </w:r>
      <w:r w:rsidRPr="005A5725">
        <w:rPr>
          <w:i/>
          <w:iCs/>
        </w:rPr>
        <w:t>θi</w:t>
      </w:r>
      <w:r w:rsidRPr="005A5725">
        <w:t>​)]</w:t>
      </w:r>
    </w:p>
    <w:p w14:paraId="3E38FEC0" w14:textId="77777777" w:rsidR="005A5725" w:rsidRPr="005A5725" w:rsidRDefault="005A5725" w:rsidP="005A5725">
      <w:r w:rsidRPr="005A5725">
        <w:t>通常情况下，计算上述梯度中的完整期望在计算上是低效的。因此，我们通常使用随机梯度下降来优化损失函数。在这个框架下，通过在每个时间步更新权重、用单个样本来替代期望，并设置</w:t>
      </w:r>
      <w:r w:rsidRPr="005A5725">
        <w:t xml:space="preserve"> </w:t>
      </w:r>
      <w:r w:rsidRPr="005A5725">
        <w:rPr>
          <w:i/>
          <w:iCs/>
        </w:rPr>
        <w:t>θi</w:t>
      </w:r>
      <w:r w:rsidRPr="005A5725">
        <w:t>−1​=</w:t>
      </w:r>
      <w:r w:rsidRPr="005A5725">
        <w:rPr>
          <w:i/>
          <w:iCs/>
        </w:rPr>
        <w:t>θi</w:t>
      </w:r>
      <w:r w:rsidRPr="005A5725">
        <w:t>​</w:t>
      </w:r>
      <w:r w:rsidRPr="005A5725">
        <w:t>，可以恢复到熟悉的</w:t>
      </w:r>
      <w:r w:rsidRPr="005A5725">
        <w:t>Q</w:t>
      </w:r>
      <w:r w:rsidRPr="005A5725">
        <w:t>学习算法（</w:t>
      </w:r>
      <w:r w:rsidRPr="005A5725">
        <w:t>Q-learning</w:t>
      </w:r>
      <w:r w:rsidRPr="005A5725">
        <w:t>）。需要注意的是，该算法是无模型的（</w:t>
      </w:r>
      <w:r w:rsidRPr="005A5725">
        <w:t>model-free</w:t>
      </w:r>
      <w:r w:rsidRPr="005A5725">
        <w:t>）：它直接使用模拟器的样本解决强化学习任务，而无需显式估计奖励和转移动态</w:t>
      </w:r>
      <w:r w:rsidRPr="005A5725">
        <w:t xml:space="preserve"> </w:t>
      </w:r>
      <w:r w:rsidRPr="005A5725">
        <w:rPr>
          <w:i/>
          <w:iCs/>
        </w:rPr>
        <w:t>P</w:t>
      </w:r>
      <w:r w:rsidRPr="005A5725">
        <w:t>(</w:t>
      </w:r>
      <w:r w:rsidRPr="005A5725">
        <w:rPr>
          <w:i/>
          <w:iCs/>
        </w:rPr>
        <w:t>r</w:t>
      </w:r>
      <w:r w:rsidRPr="005A5725">
        <w:t>,</w:t>
      </w:r>
      <w:r w:rsidRPr="005A5725">
        <w:rPr>
          <w:i/>
          <w:iCs/>
        </w:rPr>
        <w:t>s</w:t>
      </w:r>
      <w:r w:rsidRPr="005A5725">
        <w:t>′</w:t>
      </w:r>
      <w:r w:rsidRPr="005A5725">
        <w:rPr>
          <w:rFonts w:ascii="Cambria Math" w:hAnsi="Cambria Math" w:cs="Cambria Math"/>
        </w:rPr>
        <w:t>∣</w:t>
      </w:r>
      <w:r w:rsidRPr="005A5725">
        <w:rPr>
          <w:i/>
          <w:iCs/>
        </w:rPr>
        <w:t>s</w:t>
      </w:r>
      <w:r w:rsidRPr="005A5725">
        <w:t>,</w:t>
      </w:r>
      <w:r w:rsidRPr="005A5725">
        <w:rPr>
          <w:i/>
          <w:iCs/>
        </w:rPr>
        <w:t>a</w:t>
      </w:r>
      <w:r w:rsidRPr="005A5725">
        <w:t>)</w:t>
      </w:r>
      <w:r w:rsidRPr="005A5725">
        <w:t>。此外，它也是离策略的（</w:t>
      </w:r>
      <w:r w:rsidRPr="005A5725">
        <w:t>off-policy</w:t>
      </w:r>
      <w:r w:rsidRPr="005A5725">
        <w:t>）：它学习关于贪婪策略</w:t>
      </w:r>
      <w:r w:rsidRPr="005A5725">
        <w:t xml:space="preserve"> </w:t>
      </w:r>
      <w:r w:rsidRPr="005A5725">
        <w:rPr>
          <w:i/>
          <w:iCs/>
        </w:rPr>
        <w:t>a</w:t>
      </w:r>
      <w:r w:rsidRPr="005A5725">
        <w:t>=argmax</w:t>
      </w:r>
      <w:r w:rsidRPr="005A5725">
        <w:rPr>
          <w:i/>
          <w:iCs/>
        </w:rPr>
        <w:t>a</w:t>
      </w:r>
      <w:r w:rsidRPr="005A5725">
        <w:t>′​</w:t>
      </w:r>
      <w:r w:rsidRPr="005A5725">
        <w:rPr>
          <w:i/>
          <w:iCs/>
        </w:rPr>
        <w:t>Q</w:t>
      </w:r>
      <w:r w:rsidRPr="005A5725">
        <w:t>(</w:t>
      </w:r>
      <w:r w:rsidRPr="005A5725">
        <w:rPr>
          <w:i/>
          <w:iCs/>
        </w:rPr>
        <w:t>s</w:t>
      </w:r>
      <w:r w:rsidRPr="005A5725">
        <w:t>,</w:t>
      </w:r>
      <w:r w:rsidRPr="005A5725">
        <w:rPr>
          <w:i/>
          <w:iCs/>
        </w:rPr>
        <w:t>a</w:t>
      </w:r>
      <w:r w:rsidRPr="005A5725">
        <w:t>′;</w:t>
      </w:r>
      <w:r w:rsidRPr="005A5725">
        <w:rPr>
          <w:i/>
          <w:iCs/>
        </w:rPr>
        <w:t>θ</w:t>
      </w:r>
      <w:r w:rsidRPr="005A5725">
        <w:t xml:space="preserve">) </w:t>
      </w:r>
      <w:r w:rsidRPr="005A5725">
        <w:t>的知识，而实际遵循的行为分布确保了对状态空间的充分探索。在实践中，行为分布通常由</w:t>
      </w:r>
      <w:r w:rsidRPr="005A5725">
        <w:t>ε-</w:t>
      </w:r>
      <w:r w:rsidRPr="005A5725">
        <w:t>贪婪策略选择，以概率</w:t>
      </w:r>
      <w:r w:rsidRPr="005A5725">
        <w:t xml:space="preserve"> 1−</w:t>
      </w:r>
      <w:r w:rsidRPr="005A5725">
        <w:rPr>
          <w:i/>
          <w:iCs/>
        </w:rPr>
        <w:t>ϵ</w:t>
      </w:r>
      <w:r w:rsidRPr="005A5725">
        <w:t xml:space="preserve"> </w:t>
      </w:r>
      <w:r w:rsidRPr="005A5725">
        <w:t>遵循贪婪策略，以概率</w:t>
      </w:r>
      <w:r w:rsidRPr="005A5725">
        <w:t xml:space="preserve"> </w:t>
      </w:r>
      <w:r w:rsidRPr="005A5725">
        <w:rPr>
          <w:i/>
          <w:iCs/>
        </w:rPr>
        <w:t>ϵ</w:t>
      </w:r>
      <w:r w:rsidRPr="005A5725">
        <w:t xml:space="preserve"> </w:t>
      </w:r>
      <w:r w:rsidRPr="005A5725">
        <w:t>选择随机动作。</w:t>
      </w:r>
    </w:p>
    <w:p w14:paraId="2B91E358" w14:textId="77777777" w:rsidR="005A5725" w:rsidRPr="005A5725" w:rsidRDefault="005A5725" w:rsidP="005A5725">
      <w:pPr>
        <w:rPr>
          <w:b/>
          <w:bCs/>
        </w:rPr>
      </w:pPr>
      <w:r w:rsidRPr="005A5725">
        <w:rPr>
          <w:b/>
          <w:bCs/>
        </w:rPr>
        <w:t>深度</w:t>
      </w:r>
      <w:r w:rsidRPr="005A5725">
        <w:rPr>
          <w:b/>
          <w:bCs/>
        </w:rPr>
        <w:t>Q</w:t>
      </w:r>
      <w:r w:rsidRPr="005A5725">
        <w:rPr>
          <w:b/>
          <w:bCs/>
        </w:rPr>
        <w:t>网络的训练算法</w:t>
      </w:r>
    </w:p>
    <w:p w14:paraId="16CB6769" w14:textId="77777777" w:rsidR="005A5725" w:rsidRPr="005A5725" w:rsidRDefault="005A5725" w:rsidP="005A5725">
      <w:r w:rsidRPr="005A5725">
        <w:t>深度</w:t>
      </w:r>
      <w:r w:rsidRPr="005A5725">
        <w:t>Q</w:t>
      </w:r>
      <w:r w:rsidRPr="005A5725">
        <w:t>网络的完整训练算法如算法</w:t>
      </w:r>
      <w:r w:rsidRPr="005A5725">
        <w:t>1</w:t>
      </w:r>
      <w:r w:rsidRPr="005A5725">
        <w:t>所示。智能体根据基于</w:t>
      </w:r>
      <w:r w:rsidRPr="005A5725">
        <w:t>Q</w:t>
      </w:r>
      <w:r w:rsidRPr="005A5725">
        <w:t>值的</w:t>
      </w:r>
      <w:r w:rsidRPr="005A5725">
        <w:t>ε-</w:t>
      </w:r>
      <w:r w:rsidRPr="005A5725">
        <w:t>贪婪策略选择并执行动作。由于将任意长度的历史作为神经网络的输入可能会很困难，我们的</w:t>
      </w:r>
      <w:r w:rsidRPr="005A5725">
        <w:t>Q</w:t>
      </w:r>
      <w:r w:rsidRPr="005A5725">
        <w:t>函数改为使用上述函数</w:t>
      </w:r>
      <w:r w:rsidRPr="005A5725">
        <w:t xml:space="preserve"> </w:t>
      </w:r>
      <w:r w:rsidRPr="005A5725">
        <w:rPr>
          <w:i/>
          <w:iCs/>
        </w:rPr>
        <w:t>w</w:t>
      </w:r>
      <w:r w:rsidRPr="005A5725">
        <w:t xml:space="preserve"> </w:t>
      </w:r>
      <w:r w:rsidRPr="005A5725">
        <w:t>生成的固定长度的历史表示。该算法通过两种方式改进标准的在线</w:t>
      </w:r>
      <w:r w:rsidRPr="005A5725">
        <w:t>Q</w:t>
      </w:r>
      <w:r w:rsidRPr="005A5725">
        <w:t>学习，以使其适合于训练大型神经网络而不发散。</w:t>
      </w:r>
    </w:p>
    <w:p w14:paraId="144AE2B7" w14:textId="77777777" w:rsidR="005A5725" w:rsidRPr="005A5725" w:rsidRDefault="005A5725" w:rsidP="005A5725">
      <w:r w:rsidRPr="005A5725">
        <w:t>首先，我们使用一种称为</w:t>
      </w:r>
      <w:r w:rsidRPr="005A5725">
        <w:t>“</w:t>
      </w:r>
      <w:r w:rsidRPr="005A5725">
        <w:t>经验回放</w:t>
      </w:r>
      <w:r w:rsidRPr="005A5725">
        <w:t>”</w:t>
      </w:r>
      <w:r w:rsidRPr="005A5725">
        <w:t>（</w:t>
      </w:r>
      <w:r w:rsidRPr="005A5725">
        <w:t>experience replay</w:t>
      </w:r>
      <w:r w:rsidRPr="005A5725">
        <w:t>）的技术，将智能体在每个时间步的经验</w:t>
      </w:r>
      <w:r w:rsidRPr="005A5725">
        <w:t xml:space="preserve"> </w:t>
      </w:r>
      <w:r w:rsidRPr="005A5725">
        <w:rPr>
          <w:i/>
          <w:iCs/>
        </w:rPr>
        <w:t>et</w:t>
      </w:r>
      <w:r w:rsidRPr="005A5725">
        <w:t>​=(</w:t>
      </w:r>
      <w:r w:rsidRPr="005A5725">
        <w:rPr>
          <w:i/>
          <w:iCs/>
        </w:rPr>
        <w:t>st</w:t>
      </w:r>
      <w:r w:rsidRPr="005A5725">
        <w:t>​,</w:t>
      </w:r>
      <w:r w:rsidRPr="005A5725">
        <w:rPr>
          <w:i/>
          <w:iCs/>
        </w:rPr>
        <w:t>at</w:t>
      </w:r>
      <w:r w:rsidRPr="005A5725">
        <w:t>​,</w:t>
      </w:r>
      <w:r w:rsidRPr="005A5725">
        <w:rPr>
          <w:i/>
          <w:iCs/>
        </w:rPr>
        <w:t>rt</w:t>
      </w:r>
      <w:r w:rsidRPr="005A5725">
        <w:t>​,</w:t>
      </w:r>
      <w:r w:rsidRPr="005A5725">
        <w:rPr>
          <w:i/>
          <w:iCs/>
        </w:rPr>
        <w:t>st</w:t>
      </w:r>
      <w:r w:rsidRPr="005A5725">
        <w:t xml:space="preserve">+1​) </w:t>
      </w:r>
      <w:r w:rsidRPr="005A5725">
        <w:t>存储在一个数据集</w:t>
      </w:r>
      <w:r w:rsidRPr="005A5725">
        <w:t xml:space="preserve"> </w:t>
      </w:r>
      <w:r w:rsidRPr="005A5725">
        <w:rPr>
          <w:i/>
          <w:iCs/>
        </w:rPr>
        <w:t>Dt</w:t>
      </w:r>
      <w:r w:rsidRPr="005A5725">
        <w:t>​={</w:t>
      </w:r>
      <w:r w:rsidRPr="005A5725">
        <w:rPr>
          <w:i/>
          <w:iCs/>
        </w:rPr>
        <w:t>e</w:t>
      </w:r>
      <w:r w:rsidRPr="005A5725">
        <w:t>1​,…,</w:t>
      </w:r>
      <w:r w:rsidRPr="005A5725">
        <w:rPr>
          <w:i/>
          <w:iCs/>
        </w:rPr>
        <w:t>et</w:t>
      </w:r>
      <w:r w:rsidRPr="005A5725">
        <w:t xml:space="preserve">​} </w:t>
      </w:r>
      <w:r w:rsidRPr="005A5725">
        <w:t>中，并将这些数据汇总到一个回放记忆中（一个回合的结束是指到达终止状态）。在算法的内循环中，我们对从存储的样本池中随机抽取的经验样本</w:t>
      </w:r>
      <w:r w:rsidRPr="005A5725">
        <w:t xml:space="preserve"> (</w:t>
      </w:r>
      <w:r w:rsidRPr="005A5725">
        <w:rPr>
          <w:i/>
          <w:iCs/>
        </w:rPr>
        <w:t>s</w:t>
      </w:r>
      <w:r w:rsidRPr="005A5725">
        <w:t>,</w:t>
      </w:r>
      <w:r w:rsidRPr="005A5725">
        <w:rPr>
          <w:i/>
          <w:iCs/>
        </w:rPr>
        <w:t>a</w:t>
      </w:r>
      <w:r w:rsidRPr="005A5725">
        <w:t>,</w:t>
      </w:r>
      <w:r w:rsidRPr="005A5725">
        <w:rPr>
          <w:i/>
          <w:iCs/>
        </w:rPr>
        <w:t>r</w:t>
      </w:r>
      <w:r w:rsidRPr="005A5725">
        <w:t>,</w:t>
      </w:r>
      <w:r w:rsidRPr="005A5725">
        <w:rPr>
          <w:i/>
          <w:iCs/>
        </w:rPr>
        <w:t>s</w:t>
      </w:r>
      <w:r w:rsidRPr="005A5725">
        <w:t>′)</w:t>
      </w:r>
      <w:r w:rsidRPr="005A5725">
        <w:rPr>
          <w:rFonts w:ascii="Cambria Math" w:hAnsi="Cambria Math" w:cs="Cambria Math"/>
        </w:rPr>
        <w:t>∈</w:t>
      </w:r>
      <w:r w:rsidRPr="005A5725">
        <w:rPr>
          <w:i/>
          <w:iCs/>
        </w:rPr>
        <w:t>U</w:t>
      </w:r>
      <w:r w:rsidRPr="005A5725">
        <w:t>(</w:t>
      </w:r>
      <w:r w:rsidRPr="005A5725">
        <w:rPr>
          <w:i/>
          <w:iCs/>
        </w:rPr>
        <w:t>D</w:t>
      </w:r>
      <w:r w:rsidRPr="005A5725">
        <w:t xml:space="preserve">) </w:t>
      </w:r>
      <w:r w:rsidRPr="005A5725">
        <w:t>应用</w:t>
      </w:r>
      <w:r w:rsidRPr="005A5725">
        <w:t>Q</w:t>
      </w:r>
      <w:r w:rsidRPr="005A5725">
        <w:t>学习更新（或小批量更新）。与标准在线</w:t>
      </w:r>
      <w:r w:rsidRPr="005A5725">
        <w:t>Q</w:t>
      </w:r>
      <w:r w:rsidRPr="005A5725">
        <w:t>学习相比，这种方法具有以下优势：</w:t>
      </w:r>
    </w:p>
    <w:p w14:paraId="17E84978" w14:textId="77777777" w:rsidR="005A5725" w:rsidRPr="005A5725" w:rsidRDefault="005A5725" w:rsidP="005A5725">
      <w:pPr>
        <w:numPr>
          <w:ilvl w:val="0"/>
          <w:numId w:val="1"/>
        </w:numPr>
      </w:pPr>
      <w:r w:rsidRPr="005A5725">
        <w:t>每个经验样本可能会被用于多次权重更新，从而提高了数据的利用效率。</w:t>
      </w:r>
    </w:p>
    <w:p w14:paraId="455742E8" w14:textId="77777777" w:rsidR="005A5725" w:rsidRPr="005A5725" w:rsidRDefault="005A5725" w:rsidP="005A5725">
      <w:pPr>
        <w:numPr>
          <w:ilvl w:val="0"/>
          <w:numId w:val="1"/>
        </w:numPr>
      </w:pPr>
      <w:r w:rsidRPr="005A5725">
        <w:t>直接从连续样本中学习是低效的，因为这些样本之间存在强相关性。随机化样本可以打破这些相关性，从而减少更新的方差。</w:t>
      </w:r>
    </w:p>
    <w:p w14:paraId="3FAE8E9B" w14:textId="77777777" w:rsidR="005A5725" w:rsidRPr="005A5725" w:rsidRDefault="005A5725" w:rsidP="005A5725">
      <w:pPr>
        <w:numPr>
          <w:ilvl w:val="0"/>
          <w:numId w:val="1"/>
        </w:numPr>
      </w:pPr>
      <w:r w:rsidRPr="005A5725">
        <w:t>当在线策略学习时，当前参数决定了参数将要训练的下一个数据样本。例如，如果最大化动作是向左移动，那么训练样本将主要来自左侧；如果最大化动作切换到向</w:t>
      </w:r>
      <w:r w:rsidRPr="005A5725">
        <w:lastRenderedPageBreak/>
        <w:t>右，那么训练分布也会随之切换。很容易看出，这种情况下可能会产生不良的反馈循环，参数可能会陷入一个较差的局部最小值，甚至可能灾难性地发散。通过使用经验回放，行为分布会在其许多先前状态之间进行平均，从而平滑学习过程，避免参数的振荡或发散。</w:t>
      </w:r>
    </w:p>
    <w:p w14:paraId="26A19F5C" w14:textId="77777777" w:rsidR="005A5725" w:rsidRPr="005A5725" w:rsidRDefault="005A5725" w:rsidP="005A5725">
      <w:r w:rsidRPr="005A5725">
        <w:t>需要注意的是，当通过经验回放进行学习时，必须进行离策略学习（因为当前参数与生成样本时使用的参数不同），这促使我们选择</w:t>
      </w:r>
      <w:r w:rsidRPr="005A5725">
        <w:t>Q</w:t>
      </w:r>
      <w:r w:rsidRPr="005A5725">
        <w:t>学习。</w:t>
      </w:r>
    </w:p>
    <w:p w14:paraId="216B581A" w14:textId="77777777" w:rsidR="005A5725" w:rsidRPr="005A5725" w:rsidRDefault="005A5725" w:rsidP="005A5725">
      <w:r w:rsidRPr="005A5725">
        <w:t>在实践中，我们的算法仅在回放记忆中存储最近的</w:t>
      </w:r>
      <w:r w:rsidRPr="005A5725">
        <w:t xml:space="preserve"> </w:t>
      </w:r>
      <w:r w:rsidRPr="005A5725">
        <w:rPr>
          <w:i/>
          <w:iCs/>
        </w:rPr>
        <w:t>N</w:t>
      </w:r>
      <w:r w:rsidRPr="005A5725">
        <w:t xml:space="preserve"> </w:t>
      </w:r>
      <w:r w:rsidRPr="005A5725">
        <w:t>个经验元组，并在执行更新时从</w:t>
      </w:r>
      <w:r w:rsidRPr="005A5725">
        <w:t xml:space="preserve"> </w:t>
      </w:r>
      <w:r w:rsidRPr="005A5725">
        <w:rPr>
          <w:i/>
          <w:iCs/>
        </w:rPr>
        <w:t>D</w:t>
      </w:r>
      <w:r w:rsidRPr="005A5725">
        <w:t xml:space="preserve"> </w:t>
      </w:r>
      <w:r w:rsidRPr="005A5725">
        <w:t>中均匀随机采样。这种方法在某些方面存在局限性，因为记忆缓冲区不会区分重要的转换，并且由于有限的记忆大小</w:t>
      </w:r>
      <w:r w:rsidRPr="005A5725">
        <w:t xml:space="preserve"> </w:t>
      </w:r>
      <w:r w:rsidRPr="005A5725">
        <w:rPr>
          <w:i/>
          <w:iCs/>
        </w:rPr>
        <w:t>N</w:t>
      </w:r>
      <w:r w:rsidRPr="005A5725">
        <w:t>，总是用最近的转换覆盖旧的转换。同样，均匀采样会给予回放记忆中的所有转换相同的权重。一种更复杂的采样策略可能会强调那些我们能从中学习最多的转换，类似于强化学习中的优先扫描（</w:t>
      </w:r>
      <w:r w:rsidRPr="005A5725">
        <w:t>prioritized sweeping</w:t>
      </w:r>
      <w:r w:rsidRPr="005A5725">
        <w:t>）。</w:t>
      </w:r>
    </w:p>
    <w:p w14:paraId="1F5FAC9A" w14:textId="77777777" w:rsidR="005A5725" w:rsidRPr="005A5725" w:rsidRDefault="005A5725" w:rsidP="005A5725">
      <w:r w:rsidRPr="005A5725">
        <w:t>为了进一步提高使用神经网络时算法的稳定性，我们对在线</w:t>
      </w:r>
      <w:r w:rsidRPr="005A5725">
        <w:t>Q</w:t>
      </w:r>
      <w:r w:rsidRPr="005A5725">
        <w:t>学习进行了第二个修改，即使用一个独立的网络来生成</w:t>
      </w:r>
      <w:r w:rsidRPr="005A5725">
        <w:t>Q</w:t>
      </w:r>
      <w:r w:rsidRPr="005A5725">
        <w:t>学习更新中的目标值</w:t>
      </w:r>
      <w:r w:rsidRPr="005A5725">
        <w:t xml:space="preserve"> </w:t>
      </w:r>
      <w:r w:rsidRPr="005A5725">
        <w:rPr>
          <w:i/>
          <w:iCs/>
        </w:rPr>
        <w:t>yj</w:t>
      </w:r>
      <w:r w:rsidRPr="005A5725">
        <w:t>​</w:t>
      </w:r>
      <w:r w:rsidRPr="005A5725">
        <w:t>。具体来说，每经过</w:t>
      </w:r>
      <w:r w:rsidRPr="005A5725">
        <w:t xml:space="preserve"> </w:t>
      </w:r>
      <w:r w:rsidRPr="005A5725">
        <w:rPr>
          <w:i/>
          <w:iCs/>
        </w:rPr>
        <w:t>C</w:t>
      </w:r>
      <w:r w:rsidRPr="005A5725">
        <w:t xml:space="preserve"> </w:t>
      </w:r>
      <w:r w:rsidRPr="005A5725">
        <w:t>次更新，我们克隆网络</w:t>
      </w:r>
      <w:r w:rsidRPr="005A5725">
        <w:t xml:space="preserve"> </w:t>
      </w:r>
      <w:r w:rsidRPr="005A5725">
        <w:rPr>
          <w:i/>
          <w:iCs/>
        </w:rPr>
        <w:t>Q</w:t>
      </w:r>
      <w:r w:rsidRPr="005A5725">
        <w:t xml:space="preserve"> </w:t>
      </w:r>
      <w:r w:rsidRPr="005A5725">
        <w:t>以获得目标网络</w:t>
      </w:r>
      <w:r w:rsidRPr="005A5725">
        <w:t xml:space="preserve"> </w:t>
      </w:r>
      <w:r w:rsidRPr="005A5725">
        <w:rPr>
          <w:i/>
          <w:iCs/>
        </w:rPr>
        <w:t>Q</w:t>
      </w:r>
      <w:r w:rsidRPr="005A5725">
        <w:t>′</w:t>
      </w:r>
      <w:r w:rsidRPr="005A5725">
        <w:t>，并使用</w:t>
      </w:r>
      <w:r w:rsidRPr="005A5725">
        <w:t xml:space="preserve"> </w:t>
      </w:r>
      <w:r w:rsidRPr="005A5725">
        <w:rPr>
          <w:i/>
          <w:iCs/>
        </w:rPr>
        <w:t>Q</w:t>
      </w:r>
      <w:r w:rsidRPr="005A5725">
        <w:t xml:space="preserve">′ </w:t>
      </w:r>
      <w:r w:rsidRPr="005A5725">
        <w:t>生成接下来</w:t>
      </w:r>
      <w:r w:rsidRPr="005A5725">
        <w:t xml:space="preserve"> </w:t>
      </w:r>
      <w:r w:rsidRPr="005A5725">
        <w:rPr>
          <w:i/>
          <w:iCs/>
        </w:rPr>
        <w:t>C</w:t>
      </w:r>
      <w:r w:rsidRPr="005A5725">
        <w:t xml:space="preserve"> </w:t>
      </w:r>
      <w:r w:rsidRPr="005A5725">
        <w:t>次更新到</w:t>
      </w:r>
      <w:r w:rsidRPr="005A5725">
        <w:t xml:space="preserve"> </w:t>
      </w:r>
      <w:r w:rsidRPr="005A5725">
        <w:rPr>
          <w:i/>
          <w:iCs/>
        </w:rPr>
        <w:t>Q</w:t>
      </w:r>
      <w:r w:rsidRPr="005A5725">
        <w:t xml:space="preserve"> </w:t>
      </w:r>
      <w:r w:rsidRPr="005A5725">
        <w:t>的</w:t>
      </w:r>
      <w:r w:rsidRPr="005A5725">
        <w:t>Q</w:t>
      </w:r>
      <w:r w:rsidRPr="005A5725">
        <w:t>学习目标</w:t>
      </w:r>
      <w:r w:rsidRPr="005A5725">
        <w:t xml:space="preserve"> </w:t>
      </w:r>
      <w:r w:rsidRPr="005A5725">
        <w:rPr>
          <w:i/>
          <w:iCs/>
        </w:rPr>
        <w:t>yj</w:t>
      </w:r>
      <w:r w:rsidRPr="005A5725">
        <w:t>​</w:t>
      </w:r>
      <w:r w:rsidRPr="005A5725">
        <w:t>。这种修改使得算法比标准的在线</w:t>
      </w:r>
      <w:r w:rsidRPr="005A5725">
        <w:t>Q</w:t>
      </w:r>
      <w:r w:rsidRPr="005A5725">
        <w:t>学习更稳定，因为在标准在线</w:t>
      </w:r>
      <w:r w:rsidRPr="005A5725">
        <w:t>Q</w:t>
      </w:r>
      <w:r w:rsidRPr="005A5725">
        <w:t>学习中，增加</w:t>
      </w:r>
      <w:r w:rsidRPr="005A5725">
        <w:t xml:space="preserve"> </w:t>
      </w:r>
      <w:r w:rsidRPr="005A5725">
        <w:rPr>
          <w:i/>
          <w:iCs/>
        </w:rPr>
        <w:t>Q</w:t>
      </w:r>
      <w:r w:rsidRPr="005A5725">
        <w:t>(</w:t>
      </w:r>
      <w:r w:rsidRPr="005A5725">
        <w:rPr>
          <w:i/>
          <w:iCs/>
        </w:rPr>
        <w:t>st</w:t>
      </w:r>
      <w:r w:rsidRPr="005A5725">
        <w:t>​,</w:t>
      </w:r>
      <w:r w:rsidRPr="005A5725">
        <w:rPr>
          <w:i/>
          <w:iCs/>
        </w:rPr>
        <w:t>at</w:t>
      </w:r>
      <w:r w:rsidRPr="005A5725">
        <w:t xml:space="preserve">​) </w:t>
      </w:r>
      <w:r w:rsidRPr="005A5725">
        <w:t>的更新通常也会增加</w:t>
      </w:r>
      <w:r w:rsidRPr="005A5725">
        <w:t xml:space="preserve"> </w:t>
      </w:r>
      <w:r w:rsidRPr="005A5725">
        <w:rPr>
          <w:i/>
          <w:iCs/>
        </w:rPr>
        <w:t>Q</w:t>
      </w:r>
      <w:r w:rsidRPr="005A5725">
        <w:t>(</w:t>
      </w:r>
      <w:r w:rsidRPr="005A5725">
        <w:rPr>
          <w:i/>
          <w:iCs/>
        </w:rPr>
        <w:t>st</w:t>
      </w:r>
      <w:r w:rsidRPr="005A5725">
        <w:t>+1​,</w:t>
      </w:r>
      <w:r w:rsidRPr="005A5725">
        <w:rPr>
          <w:i/>
          <w:iCs/>
        </w:rPr>
        <w:t>a</w:t>
      </w:r>
      <w:r w:rsidRPr="005A5725">
        <w:t xml:space="preserve">) </w:t>
      </w:r>
      <w:r w:rsidRPr="005A5725">
        <w:t>对于所有的</w:t>
      </w:r>
      <w:r w:rsidRPr="005A5725">
        <w:t xml:space="preserve"> </w:t>
      </w:r>
      <w:r w:rsidRPr="005A5725">
        <w:rPr>
          <w:i/>
          <w:iCs/>
        </w:rPr>
        <w:t>a</w:t>
      </w:r>
      <w:r w:rsidRPr="005A5725">
        <w:t>，从而也增加了目标</w:t>
      </w:r>
      <w:r w:rsidRPr="005A5725">
        <w:t xml:space="preserve"> </w:t>
      </w:r>
      <w:r w:rsidRPr="005A5725">
        <w:rPr>
          <w:i/>
          <w:iCs/>
        </w:rPr>
        <w:t>yj</w:t>
      </w:r>
      <w:r w:rsidRPr="005A5725">
        <w:t>​</w:t>
      </w:r>
      <w:r w:rsidRPr="005A5725">
        <w:t>，这可能导致策略的振荡或发散。使用一组较旧的参数生成目标值，增加了更新</w:t>
      </w:r>
      <w:r w:rsidRPr="005A5725">
        <w:t xml:space="preserve"> </w:t>
      </w:r>
      <w:r w:rsidRPr="005A5725">
        <w:rPr>
          <w:i/>
          <w:iCs/>
        </w:rPr>
        <w:t>Q</w:t>
      </w:r>
      <w:r w:rsidRPr="005A5725">
        <w:t xml:space="preserve"> </w:t>
      </w:r>
      <w:r w:rsidRPr="005A5725">
        <w:t>和更新影响目标</w:t>
      </w:r>
      <w:r w:rsidRPr="005A5725">
        <w:t xml:space="preserve"> </w:t>
      </w:r>
      <w:r w:rsidRPr="005A5725">
        <w:rPr>
          <w:i/>
          <w:iCs/>
        </w:rPr>
        <w:t>yj</w:t>
      </w:r>
      <w:r w:rsidRPr="005A5725">
        <w:t xml:space="preserve">​ </w:t>
      </w:r>
      <w:r w:rsidRPr="005A5725">
        <w:t>之间的时间延迟，使得发散或振荡的可能性大大降低。</w:t>
      </w:r>
    </w:p>
    <w:p w14:paraId="346D4166" w14:textId="77777777" w:rsidR="005A5725" w:rsidRPr="005A5725" w:rsidRDefault="005A5725" w:rsidP="005A5725">
      <w:r w:rsidRPr="005A5725">
        <w:t>我们还发现将更新中的误差项</w:t>
      </w:r>
      <w:r w:rsidRPr="005A5725">
        <w:t xml:space="preserve"> </w:t>
      </w:r>
      <w:r w:rsidRPr="005A5725">
        <w:rPr>
          <w:i/>
          <w:iCs/>
        </w:rPr>
        <w:t>r</w:t>
      </w:r>
      <w:r w:rsidRPr="005A5725">
        <w:t>+</w:t>
      </w:r>
      <w:r w:rsidRPr="005A5725">
        <w:rPr>
          <w:i/>
          <w:iCs/>
        </w:rPr>
        <w:t>γ</w:t>
      </w:r>
      <w:r w:rsidRPr="005A5725">
        <w:t>max</w:t>
      </w:r>
      <w:r w:rsidRPr="005A5725">
        <w:rPr>
          <w:i/>
          <w:iCs/>
        </w:rPr>
        <w:t>a</w:t>
      </w:r>
      <w:r w:rsidRPr="005A5725">
        <w:t>′​</w:t>
      </w:r>
      <w:r w:rsidRPr="005A5725">
        <w:rPr>
          <w:i/>
          <w:iCs/>
        </w:rPr>
        <w:t>Q</w:t>
      </w:r>
      <w:r w:rsidRPr="005A5725">
        <w:t>(</w:t>
      </w:r>
      <w:r w:rsidRPr="005A5725">
        <w:rPr>
          <w:i/>
          <w:iCs/>
        </w:rPr>
        <w:t>s</w:t>
      </w:r>
      <w:r w:rsidRPr="005A5725">
        <w:t>′,</w:t>
      </w:r>
      <w:r w:rsidRPr="005A5725">
        <w:rPr>
          <w:i/>
          <w:iCs/>
        </w:rPr>
        <w:t>a</w:t>
      </w:r>
      <w:r w:rsidRPr="005A5725">
        <w:t>′;</w:t>
      </w:r>
      <w:r w:rsidRPr="005A5725">
        <w:rPr>
          <w:i/>
          <w:iCs/>
        </w:rPr>
        <w:t>θi</w:t>
      </w:r>
      <w:r w:rsidRPr="005A5725">
        <w:t>−1​)−</w:t>
      </w:r>
      <w:r w:rsidRPr="005A5725">
        <w:rPr>
          <w:i/>
          <w:iCs/>
        </w:rPr>
        <w:t>Q</w:t>
      </w:r>
      <w:r w:rsidRPr="005A5725">
        <w:t>(</w:t>
      </w:r>
      <w:r w:rsidRPr="005A5725">
        <w:rPr>
          <w:i/>
          <w:iCs/>
        </w:rPr>
        <w:t>s</w:t>
      </w:r>
      <w:r w:rsidRPr="005A5725">
        <w:t>,</w:t>
      </w:r>
      <w:r w:rsidRPr="005A5725">
        <w:rPr>
          <w:i/>
          <w:iCs/>
        </w:rPr>
        <w:t>a</w:t>
      </w:r>
      <w:r w:rsidRPr="005A5725">
        <w:t>;</w:t>
      </w:r>
      <w:r w:rsidRPr="005A5725">
        <w:rPr>
          <w:i/>
          <w:iCs/>
        </w:rPr>
        <w:t>θi</w:t>
      </w:r>
      <w:r w:rsidRPr="005A5725">
        <w:t xml:space="preserve">​) </w:t>
      </w:r>
      <w:r w:rsidRPr="005A5725">
        <w:t>限制在</w:t>
      </w:r>
      <w:r w:rsidRPr="005A5725">
        <w:t xml:space="preserve"> −1 </w:t>
      </w:r>
      <w:r w:rsidRPr="005A5725">
        <w:t>和</w:t>
      </w:r>
      <w:r w:rsidRPr="005A5725">
        <w:t xml:space="preserve"> 1 </w:t>
      </w:r>
      <w:r w:rsidRPr="005A5725">
        <w:t>之间是有帮助的。因为绝对值损失函数</w:t>
      </w:r>
      <w:r w:rsidRPr="005A5725">
        <w:t xml:space="preserve"> </w:t>
      </w:r>
      <w:r w:rsidRPr="005A5725">
        <w:rPr>
          <w:rFonts w:ascii="Cambria Math" w:hAnsi="Cambria Math" w:cs="Cambria Math"/>
        </w:rPr>
        <w:t>∣</w:t>
      </w:r>
      <w:r w:rsidRPr="005A5725">
        <w:rPr>
          <w:i/>
          <w:iCs/>
        </w:rPr>
        <w:t>x</w:t>
      </w:r>
      <w:r w:rsidRPr="005A5725">
        <w:rPr>
          <w:rFonts w:ascii="Cambria Math" w:hAnsi="Cambria Math" w:cs="Cambria Math"/>
        </w:rPr>
        <w:t>∣</w:t>
      </w:r>
      <w:r w:rsidRPr="005A5725">
        <w:t xml:space="preserve"> </w:t>
      </w:r>
      <w:r w:rsidRPr="005A5725">
        <w:t>对于所有负值的</w:t>
      </w:r>
      <w:r w:rsidRPr="005A5725">
        <w:t xml:space="preserve"> </w:t>
      </w:r>
      <w:r w:rsidRPr="005A5725">
        <w:rPr>
          <w:i/>
          <w:iCs/>
        </w:rPr>
        <w:t>x</w:t>
      </w:r>
      <w:r w:rsidRPr="005A5725">
        <w:t xml:space="preserve"> </w:t>
      </w:r>
      <w:r w:rsidRPr="005A5725">
        <w:t>的导数为</w:t>
      </w:r>
      <w:r w:rsidRPr="005A5725">
        <w:t xml:space="preserve"> −1</w:t>
      </w:r>
      <w:r w:rsidRPr="005A5725">
        <w:t>，对于所有正值的</w:t>
      </w:r>
      <w:r w:rsidRPr="005A5725">
        <w:t xml:space="preserve"> </w:t>
      </w:r>
      <w:r w:rsidRPr="005A5725">
        <w:rPr>
          <w:i/>
          <w:iCs/>
        </w:rPr>
        <w:t>x</w:t>
      </w:r>
      <w:r w:rsidRPr="005A5725">
        <w:t xml:space="preserve"> </w:t>
      </w:r>
      <w:r w:rsidRPr="005A5725">
        <w:t>的导数为</w:t>
      </w:r>
      <w:r w:rsidRPr="005A5725">
        <w:t xml:space="preserve"> 1</w:t>
      </w:r>
      <w:r w:rsidRPr="005A5725">
        <w:t>，将平方误差限制在</w:t>
      </w:r>
      <w:r w:rsidRPr="005A5725">
        <w:t xml:space="preserve"> −1 </w:t>
      </w:r>
      <w:r w:rsidRPr="005A5725">
        <w:t>和</w:t>
      </w:r>
      <w:r w:rsidRPr="005A5725">
        <w:t xml:space="preserve"> 1 </w:t>
      </w:r>
      <w:r w:rsidRPr="005A5725">
        <w:t>之间对应于对于</w:t>
      </w:r>
      <w:r w:rsidRPr="005A5725">
        <w:t xml:space="preserve"> (−1,1) </w:t>
      </w:r>
      <w:r w:rsidRPr="005A5725">
        <w:t>区间外的误差使用绝对值损失函数。这种误差裁剪形式进一步提高了算法的稳定性。</w:t>
      </w:r>
    </w:p>
    <w:p w14:paraId="6FB1F214" w14:textId="77777777" w:rsidR="00696123" w:rsidRPr="005A5725" w:rsidRDefault="00696123" w:rsidP="00696123"/>
    <w:p w14:paraId="017219E7" w14:textId="2ABAF1EB" w:rsidR="005A5725" w:rsidRPr="005A5725" w:rsidRDefault="005A5725" w:rsidP="00696123">
      <w:pPr>
        <w:rPr>
          <w:rFonts w:hint="eastAsia"/>
        </w:rPr>
      </w:pPr>
      <w:r w:rsidRPr="005A5725">
        <w:drawing>
          <wp:inline distT="0" distB="0" distL="0" distR="0" wp14:anchorId="60DF8B07" wp14:editId="7AE57065">
            <wp:extent cx="5115639" cy="3848637"/>
            <wp:effectExtent l="0" t="0" r="8890" b="0"/>
            <wp:docPr id="1092437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7370" name=""/>
                    <pic:cNvPicPr/>
                  </pic:nvPicPr>
                  <pic:blipFill>
                    <a:blip r:embed="rId13"/>
                    <a:stretch>
                      <a:fillRect/>
                    </a:stretch>
                  </pic:blipFill>
                  <pic:spPr>
                    <a:xfrm>
                      <a:off x="0" y="0"/>
                      <a:ext cx="5115639" cy="3848637"/>
                    </a:xfrm>
                    <a:prstGeom prst="rect">
                      <a:avLst/>
                    </a:prstGeom>
                  </pic:spPr>
                </pic:pic>
              </a:graphicData>
            </a:graphic>
          </wp:inline>
        </w:drawing>
      </w:r>
    </w:p>
    <w:p w14:paraId="642A29A2" w14:textId="7F4107EA" w:rsidR="00696123" w:rsidRDefault="005A5725" w:rsidP="005A5725">
      <w:pPr>
        <w:pStyle w:val="2"/>
      </w:pPr>
      <w:r>
        <w:rPr>
          <w:rFonts w:hint="eastAsia"/>
        </w:rPr>
        <w:lastRenderedPageBreak/>
        <w:t>扩展数据</w:t>
      </w:r>
    </w:p>
    <w:p w14:paraId="41A12881" w14:textId="664C1E67" w:rsidR="005A5725" w:rsidRDefault="005A5725" w:rsidP="005A5725">
      <w:r w:rsidRPr="005A5725">
        <w:drawing>
          <wp:inline distT="0" distB="0" distL="0" distR="0" wp14:anchorId="113754A6" wp14:editId="3F58D2C4">
            <wp:extent cx="5274310" cy="5047615"/>
            <wp:effectExtent l="0" t="0" r="0" b="0"/>
            <wp:docPr id="249867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67001" name=""/>
                    <pic:cNvPicPr/>
                  </pic:nvPicPr>
                  <pic:blipFill>
                    <a:blip r:embed="rId14"/>
                    <a:stretch>
                      <a:fillRect/>
                    </a:stretch>
                  </pic:blipFill>
                  <pic:spPr>
                    <a:xfrm>
                      <a:off x="0" y="0"/>
                      <a:ext cx="5274310" cy="5047615"/>
                    </a:xfrm>
                    <a:prstGeom prst="rect">
                      <a:avLst/>
                    </a:prstGeom>
                  </pic:spPr>
                </pic:pic>
              </a:graphicData>
            </a:graphic>
          </wp:inline>
        </w:drawing>
      </w:r>
    </w:p>
    <w:p w14:paraId="3AA51A0D" w14:textId="55AE25B7" w:rsidR="005A5725" w:rsidRPr="005A5725" w:rsidRDefault="005A5725" w:rsidP="005A5725">
      <w:pPr>
        <w:rPr>
          <w:rFonts w:hint="eastAsia"/>
        </w:rPr>
      </w:pPr>
      <w:r w:rsidRPr="005A5725">
        <w:lastRenderedPageBreak/>
        <w:drawing>
          <wp:inline distT="0" distB="0" distL="0" distR="0" wp14:anchorId="14E9B12E" wp14:editId="448D0297">
            <wp:extent cx="5274310" cy="6335395"/>
            <wp:effectExtent l="0" t="0" r="0" b="0"/>
            <wp:docPr id="132861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6261" name=""/>
                    <pic:cNvPicPr/>
                  </pic:nvPicPr>
                  <pic:blipFill>
                    <a:blip r:embed="rId15"/>
                    <a:stretch>
                      <a:fillRect/>
                    </a:stretch>
                  </pic:blipFill>
                  <pic:spPr>
                    <a:xfrm>
                      <a:off x="0" y="0"/>
                      <a:ext cx="5274310" cy="6335395"/>
                    </a:xfrm>
                    <a:prstGeom prst="rect">
                      <a:avLst/>
                    </a:prstGeom>
                  </pic:spPr>
                </pic:pic>
              </a:graphicData>
            </a:graphic>
          </wp:inline>
        </w:drawing>
      </w:r>
    </w:p>
    <w:p w14:paraId="5B74B2EA" w14:textId="729F267B" w:rsidR="00696123" w:rsidRDefault="005A5725">
      <w:r w:rsidRPr="005A5725">
        <w:lastRenderedPageBreak/>
        <w:drawing>
          <wp:inline distT="0" distB="0" distL="0" distR="0" wp14:anchorId="5E942655" wp14:editId="3FB3A224">
            <wp:extent cx="5274310" cy="3346450"/>
            <wp:effectExtent l="0" t="0" r="0" b="0"/>
            <wp:docPr id="817836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36579" name=""/>
                    <pic:cNvPicPr/>
                  </pic:nvPicPr>
                  <pic:blipFill>
                    <a:blip r:embed="rId16"/>
                    <a:stretch>
                      <a:fillRect/>
                    </a:stretch>
                  </pic:blipFill>
                  <pic:spPr>
                    <a:xfrm>
                      <a:off x="0" y="0"/>
                      <a:ext cx="5274310" cy="3346450"/>
                    </a:xfrm>
                    <a:prstGeom prst="rect">
                      <a:avLst/>
                    </a:prstGeom>
                  </pic:spPr>
                </pic:pic>
              </a:graphicData>
            </a:graphic>
          </wp:inline>
        </w:drawing>
      </w:r>
    </w:p>
    <w:p w14:paraId="264145B3" w14:textId="7BD29285" w:rsidR="005A5725" w:rsidRDefault="005A5725">
      <w:r w:rsidRPr="005A5725">
        <w:lastRenderedPageBreak/>
        <w:drawing>
          <wp:inline distT="0" distB="0" distL="0" distR="0" wp14:anchorId="584BE51C" wp14:editId="1EDD95A3">
            <wp:extent cx="5274310" cy="6427470"/>
            <wp:effectExtent l="0" t="0" r="0" b="0"/>
            <wp:docPr id="2080280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80847" name=""/>
                    <pic:cNvPicPr/>
                  </pic:nvPicPr>
                  <pic:blipFill>
                    <a:blip r:embed="rId17"/>
                    <a:stretch>
                      <a:fillRect/>
                    </a:stretch>
                  </pic:blipFill>
                  <pic:spPr>
                    <a:xfrm>
                      <a:off x="0" y="0"/>
                      <a:ext cx="5274310" cy="6427470"/>
                    </a:xfrm>
                    <a:prstGeom prst="rect">
                      <a:avLst/>
                    </a:prstGeom>
                  </pic:spPr>
                </pic:pic>
              </a:graphicData>
            </a:graphic>
          </wp:inline>
        </w:drawing>
      </w:r>
    </w:p>
    <w:p w14:paraId="7B8F503E" w14:textId="0C1013FF" w:rsidR="005A5725" w:rsidRDefault="005A5725">
      <w:r w:rsidRPr="005A5725">
        <w:drawing>
          <wp:inline distT="0" distB="0" distL="0" distR="0" wp14:anchorId="5FDBD109" wp14:editId="672E43EC">
            <wp:extent cx="5274310" cy="1625600"/>
            <wp:effectExtent l="0" t="0" r="0" b="0"/>
            <wp:docPr id="23010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767" name=""/>
                    <pic:cNvPicPr/>
                  </pic:nvPicPr>
                  <pic:blipFill>
                    <a:blip r:embed="rId18"/>
                    <a:stretch>
                      <a:fillRect/>
                    </a:stretch>
                  </pic:blipFill>
                  <pic:spPr>
                    <a:xfrm>
                      <a:off x="0" y="0"/>
                      <a:ext cx="5274310" cy="1625600"/>
                    </a:xfrm>
                    <a:prstGeom prst="rect">
                      <a:avLst/>
                    </a:prstGeom>
                  </pic:spPr>
                </pic:pic>
              </a:graphicData>
            </a:graphic>
          </wp:inline>
        </w:drawing>
      </w:r>
    </w:p>
    <w:p w14:paraId="4D71D9DD" w14:textId="6300FC28" w:rsidR="005A5725" w:rsidRDefault="005A5725">
      <w:pPr>
        <w:rPr>
          <w:rFonts w:hint="eastAsia"/>
        </w:rPr>
      </w:pPr>
      <w:r w:rsidRPr="005A5725">
        <w:lastRenderedPageBreak/>
        <w:drawing>
          <wp:inline distT="0" distB="0" distL="0" distR="0" wp14:anchorId="37D66EF0" wp14:editId="386AAFF3">
            <wp:extent cx="3219899" cy="2353003"/>
            <wp:effectExtent l="0" t="0" r="0" b="9525"/>
            <wp:docPr id="160073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3325" name=""/>
                    <pic:cNvPicPr/>
                  </pic:nvPicPr>
                  <pic:blipFill>
                    <a:blip r:embed="rId19"/>
                    <a:stretch>
                      <a:fillRect/>
                    </a:stretch>
                  </pic:blipFill>
                  <pic:spPr>
                    <a:xfrm>
                      <a:off x="0" y="0"/>
                      <a:ext cx="3219899" cy="2353003"/>
                    </a:xfrm>
                    <a:prstGeom prst="rect">
                      <a:avLst/>
                    </a:prstGeom>
                  </pic:spPr>
                </pic:pic>
              </a:graphicData>
            </a:graphic>
          </wp:inline>
        </w:drawing>
      </w:r>
    </w:p>
    <w:p w14:paraId="5CD994D0" w14:textId="6C24EEB1" w:rsidR="00696123" w:rsidRDefault="00696123" w:rsidP="00696123">
      <w:pPr>
        <w:pStyle w:val="2"/>
      </w:pPr>
      <w:r>
        <w:rPr>
          <w:rFonts w:hint="eastAsia"/>
        </w:rPr>
        <w:t>参考文献</w:t>
      </w:r>
    </w:p>
    <w:p w14:paraId="3A95DD11" w14:textId="77777777" w:rsidR="00696123" w:rsidRDefault="00696123" w:rsidP="00696123">
      <w:r w:rsidRPr="00696123">
        <w:t xml:space="preserve">1. Sutton, R. &amp; Barto, A. Reinforcement Learning: An Introduction (MIT Press, 1998). </w:t>
      </w:r>
    </w:p>
    <w:p w14:paraId="3D135B5A" w14:textId="77777777" w:rsidR="00696123" w:rsidRDefault="00696123" w:rsidP="00696123">
      <w:r w:rsidRPr="00696123">
        <w:t xml:space="preserve">2. Thorndike, E. L. Animal Intelligence: Experimental studies (Macmillan, 1911). </w:t>
      </w:r>
    </w:p>
    <w:p w14:paraId="015EF8DB" w14:textId="77777777" w:rsidR="00696123" w:rsidRDefault="00696123" w:rsidP="00696123">
      <w:r w:rsidRPr="00696123">
        <w:t xml:space="preserve">3. Schultz, W., Dayan, P. &amp; Montague, P. R. A neural substrate of prediction and reward. Science 275, 1593–1599 (1997). </w:t>
      </w:r>
    </w:p>
    <w:p w14:paraId="772BDADA" w14:textId="77777777" w:rsidR="00696123" w:rsidRDefault="00696123" w:rsidP="00696123">
      <w:r w:rsidRPr="00696123">
        <w:t xml:space="preserve">4. Serre, T., Wolf, L. &amp; Poggio, T. Object recognition with features inspired by visual cortex. Proc. IEEE. Comput. Soc. Conf. Comput. Vis. Pattern. Recognit. 994–1000 (2005). </w:t>
      </w:r>
    </w:p>
    <w:p w14:paraId="131AC960" w14:textId="337DAB92" w:rsidR="00696123" w:rsidRDefault="00696123" w:rsidP="00696123">
      <w:r w:rsidRPr="00696123">
        <w:t>5. Fukushima, K. Neocognitron: A self-organizing neural network model for a mechanism of pattern recognition unaffected by shift in position. Biol. Cybern. 36, 193–202 (1980).</w:t>
      </w:r>
    </w:p>
    <w:p w14:paraId="68967F76" w14:textId="77777777" w:rsidR="00696123" w:rsidRDefault="00696123" w:rsidP="00696123">
      <w:r w:rsidRPr="00696123">
        <w:t xml:space="preserve">6. Tesauro, G. Temporal difference learning and TD-Gammon. Commun. ACM 38, 58–68 (1995). </w:t>
      </w:r>
    </w:p>
    <w:p w14:paraId="7E4CAC02" w14:textId="77777777" w:rsidR="00696123" w:rsidRDefault="00696123" w:rsidP="00696123">
      <w:r w:rsidRPr="00696123">
        <w:t xml:space="preserve">7. Riedmiller, M., Gabel, T., Hafner, R. &amp; Lange, S. Reinforcement learning for robot soccer. Auton. Robots 27, 55–73 (2009). </w:t>
      </w:r>
    </w:p>
    <w:p w14:paraId="026D9959" w14:textId="77777777" w:rsidR="00696123" w:rsidRDefault="00696123" w:rsidP="00696123">
      <w:r w:rsidRPr="00696123">
        <w:t xml:space="preserve">8. Diuk, C., Cohen, A. &amp; Littman, M. L. An object-oriented representation for efficient reinforcement learning. Proc. Int. Conf. Mach. Learn. 240–247 (2008). </w:t>
      </w:r>
    </w:p>
    <w:p w14:paraId="4AD0D32C" w14:textId="77777777" w:rsidR="00696123" w:rsidRDefault="00696123" w:rsidP="00696123">
      <w:r w:rsidRPr="00696123">
        <w:t xml:space="preserve">9. Bengio, Y. Learning deep architectures for AI. Foundations and Trends in Machine Learning 2, 1–127 (2009). </w:t>
      </w:r>
    </w:p>
    <w:p w14:paraId="2DCD0526" w14:textId="77777777" w:rsidR="00696123" w:rsidRDefault="00696123" w:rsidP="00696123">
      <w:r w:rsidRPr="00696123">
        <w:t xml:space="preserve">10. Krizhevsky, A., Sutskever, I. &amp; Hinton, G. ImageNet classification with deep convolutional neural networks. Adv. Neural Inf. Process. Syst.25, 1106–1114 (2012). </w:t>
      </w:r>
    </w:p>
    <w:p w14:paraId="3DDAC6E0" w14:textId="77777777" w:rsidR="00696123" w:rsidRDefault="00696123" w:rsidP="00696123">
      <w:r w:rsidRPr="00696123">
        <w:t xml:space="preserve">11. Hinton, G. E. &amp; Salakhutdinov, R. R. Reducing the dimensionality of data with neural networks. Science 313, 504–507 (2006). </w:t>
      </w:r>
    </w:p>
    <w:p w14:paraId="2BD8FAE6" w14:textId="77777777" w:rsidR="00696123" w:rsidRDefault="00696123" w:rsidP="00696123">
      <w:r w:rsidRPr="00696123">
        <w:t xml:space="preserve">12. Bellemare, M. G., Naddaf, Y., Veness, J. &amp; Bowling, M. The arcade learning environment: An evaluation platform for general agents. J. Artif. Intell. Res. 47, 253–279 (2013). </w:t>
      </w:r>
    </w:p>
    <w:p w14:paraId="222D0ECD" w14:textId="77777777" w:rsidR="00696123" w:rsidRDefault="00696123" w:rsidP="00696123">
      <w:r w:rsidRPr="00696123">
        <w:t xml:space="preserve">13. Legg, S. &amp; Hutter, M. Universal Intelligence: a definition of machine intelligence. Minds Mach. 17, 391–444 (2007). </w:t>
      </w:r>
    </w:p>
    <w:p w14:paraId="78FBFD03" w14:textId="77777777" w:rsidR="00696123" w:rsidRDefault="00696123" w:rsidP="00696123">
      <w:r w:rsidRPr="00696123">
        <w:t xml:space="preserve">14. Genesereth, M., Love, N. &amp; Pell, B. General game playing: overview of the AAAI competition. AI Mag. 26, 62–72 (2005). </w:t>
      </w:r>
    </w:p>
    <w:p w14:paraId="37734938" w14:textId="77777777" w:rsidR="00696123" w:rsidRDefault="00696123" w:rsidP="00696123">
      <w:r w:rsidRPr="00696123">
        <w:t xml:space="preserve">15. Bellemare, M. G., Veness, J. &amp; Bowling, M. Investigating contingency awareness using Atari 2600 games. Proc. Conf. AAAI. Artif. Intell. 864–871 (2012). </w:t>
      </w:r>
    </w:p>
    <w:p w14:paraId="36577486" w14:textId="77777777" w:rsidR="00696123" w:rsidRDefault="00696123" w:rsidP="00696123">
      <w:r w:rsidRPr="00696123">
        <w:t xml:space="preserve">16. McClelland, J. L., Rumelhart, D. E. &amp; Group, T. P. R. Parallel Distributed Processing: Explorations in the Microstructure of Cognition (MIT Press, 1986). </w:t>
      </w:r>
    </w:p>
    <w:p w14:paraId="1E9CE24E" w14:textId="77777777" w:rsidR="00696123" w:rsidRDefault="00696123" w:rsidP="00696123">
      <w:r w:rsidRPr="00696123">
        <w:t xml:space="preserve">17. LeCun, Y., Bottou, L., Bengio, Y. &amp; Haffner, P. Gradient-based learning applied to document </w:t>
      </w:r>
      <w:r w:rsidRPr="00696123">
        <w:lastRenderedPageBreak/>
        <w:t xml:space="preserve">recognition. Proc. IEEE 86, 2278–2324 (1998). </w:t>
      </w:r>
    </w:p>
    <w:p w14:paraId="0CCF9A15" w14:textId="77777777" w:rsidR="00696123" w:rsidRDefault="00696123" w:rsidP="00696123">
      <w:r w:rsidRPr="00696123">
        <w:t xml:space="preserve">18. Hubel, D. H. &amp; Wiesel, T. N. Shape and arrangement of columns in cat’s striate cortex. J. Physiol. 165, 559–568 (1963). </w:t>
      </w:r>
    </w:p>
    <w:p w14:paraId="781BBFC6" w14:textId="77777777" w:rsidR="00696123" w:rsidRDefault="00696123" w:rsidP="00696123">
      <w:r w:rsidRPr="00696123">
        <w:t xml:space="preserve">19. Watkins, C. J. &amp; Dayan, P. Q-learning. Mach. Learn. 8, 279–292 (1992). </w:t>
      </w:r>
    </w:p>
    <w:p w14:paraId="0319A3BA" w14:textId="09AACA33" w:rsidR="00696123" w:rsidRDefault="00696123" w:rsidP="00696123">
      <w:r w:rsidRPr="00696123">
        <w:t xml:space="preserve">20. Tsitsiklis, J. &amp; Roy, B. V. An analysis of temporal-difference learning with function approximation. IEEE Trans. Automat. Contr. 42, 674–690 (1997). </w:t>
      </w:r>
    </w:p>
    <w:p w14:paraId="164B4AAE" w14:textId="77777777" w:rsidR="00696123" w:rsidRDefault="00696123" w:rsidP="00696123">
      <w:r w:rsidRPr="00696123">
        <w:t xml:space="preserve">21. McClelland, J. L., McNaughton, B. L. &amp; O’Reilly, R. C. Why there are complementary learning systems in the hippocampus and neocortex: insights from the successes and failures of connectionist models of learning and memory. Psychol. Rev. 102, 419–457 (1995). </w:t>
      </w:r>
    </w:p>
    <w:p w14:paraId="051B683A" w14:textId="77777777" w:rsidR="00696123" w:rsidRDefault="00696123" w:rsidP="00696123">
      <w:r w:rsidRPr="00696123">
        <w:t xml:space="preserve">22. O’Neill, J., Pleydell-Bouverie, B., Dupret, D. &amp; Csicsvari, J. Play it again: reactivation of waking experience and memory. Trends Neurosci. 33, 220–229 (2010). </w:t>
      </w:r>
    </w:p>
    <w:p w14:paraId="75C6A01F" w14:textId="77777777" w:rsidR="00696123" w:rsidRDefault="00696123" w:rsidP="00696123">
      <w:r w:rsidRPr="00696123">
        <w:t xml:space="preserve">23. Lin, L.-J. Reinforcement learning for robots using neural networks. Technical Report, DTIC Document (1993). </w:t>
      </w:r>
    </w:p>
    <w:p w14:paraId="0C21D7AB" w14:textId="77777777" w:rsidR="00696123" w:rsidRDefault="00696123" w:rsidP="00696123">
      <w:r w:rsidRPr="00696123">
        <w:t xml:space="preserve">24. Riedmiller, M. Neural fitted Q iteration - first experiences with a data efficient neural reinforcement learning method. Mach. Learn.: ECML, 3720, 317–328 (Springer, 2005). </w:t>
      </w:r>
    </w:p>
    <w:p w14:paraId="13D9D351" w14:textId="77777777" w:rsidR="00696123" w:rsidRDefault="00696123" w:rsidP="00696123">
      <w:r w:rsidRPr="00696123">
        <w:t xml:space="preserve">25. Van der Maaten, L. J. P. &amp; Hinton, G. E. Visualizing high-dimensional data using t-SNE. J. Mach. Learn. Res. 9, 2579–2605 (2008). </w:t>
      </w:r>
    </w:p>
    <w:p w14:paraId="78F19FA0" w14:textId="77777777" w:rsidR="00696123" w:rsidRDefault="00696123" w:rsidP="00696123">
      <w:r w:rsidRPr="00696123">
        <w:t xml:space="preserve">26. Lange, S. &amp; Riedmiller, M. Deep auto-encoder neural networks in reinforcement learning. Proc. Int. Jt. Conf. Neural. Netw. 1–8 (2010). </w:t>
      </w:r>
    </w:p>
    <w:p w14:paraId="6F35A065" w14:textId="77777777" w:rsidR="00696123" w:rsidRDefault="00696123" w:rsidP="00696123">
      <w:r w:rsidRPr="00696123">
        <w:t xml:space="preserve">27. Law, C.-T. &amp; Gold, J. I. Reinforcement learning can account for associative and perceptual learning on a visual decision task. Nature Neurosci. 12, 655 (2009). </w:t>
      </w:r>
    </w:p>
    <w:p w14:paraId="65896CBB" w14:textId="77777777" w:rsidR="00696123" w:rsidRDefault="00696123" w:rsidP="00696123">
      <w:r w:rsidRPr="00696123">
        <w:t xml:space="preserve">28. Sigala, N. &amp; Logothetis, N. K. Visual categorization shapes feature selectivity in the primate temporal cortex. Nature 415, 318–320 (2002). </w:t>
      </w:r>
    </w:p>
    <w:p w14:paraId="51738AE7" w14:textId="77777777" w:rsidR="00696123" w:rsidRDefault="00696123" w:rsidP="00696123">
      <w:r w:rsidRPr="00696123">
        <w:t xml:space="preserve">29. Bendor, D. &amp; Wilson, M. A. Biasing the content of hippocampal replay during sleep. Nature Neurosci. 15, 1439–1444 (2012). </w:t>
      </w:r>
    </w:p>
    <w:p w14:paraId="5649585F" w14:textId="641D41D6" w:rsidR="00696123" w:rsidRDefault="00696123" w:rsidP="00696123">
      <w:r w:rsidRPr="00696123">
        <w:t>30. Moore, A. &amp; Atkeson, C. Prioritized sweeping: reinforcement learning with less data and less real time. Mach. Learn. 13, 103–130 (1993).</w:t>
      </w:r>
    </w:p>
    <w:p w14:paraId="042D3E67" w14:textId="77777777" w:rsidR="00696123" w:rsidRDefault="00696123" w:rsidP="00696123">
      <w:r w:rsidRPr="00696123">
        <w:t xml:space="preserve">31. Jarrett, K., Kavukcuoglu, K., Ranzato, M. A. &amp; LeCun, Y.What is the bestmulti-stage architecture for object recognition? Proc. IEEE. Int. Conf. Comput. Vis. 2146–2153 (2009). </w:t>
      </w:r>
    </w:p>
    <w:p w14:paraId="14402E07" w14:textId="77777777" w:rsidR="00696123" w:rsidRDefault="00696123" w:rsidP="00696123">
      <w:r w:rsidRPr="00696123">
        <w:t xml:space="preserve">32. Nair, V. &amp; Hinton, G. E. Rectified linear units improve restricted Boltzmann machines. Proc. Int. Conf. Mach. Learn. 807–814 (2010). </w:t>
      </w:r>
    </w:p>
    <w:p w14:paraId="1069B1ED" w14:textId="56BFB99A" w:rsidR="00696123" w:rsidRPr="00696123" w:rsidRDefault="00696123" w:rsidP="00696123">
      <w:pPr>
        <w:rPr>
          <w:rFonts w:hint="eastAsia"/>
        </w:rPr>
      </w:pPr>
      <w:r w:rsidRPr="00696123">
        <w:t>33. Kaelbling, L. P., Littman, M. L. &amp; Cassandra, A. R. Planning and acting in partially observable stochastic domains. Artificial Intelligence 101, 99–134 (1994)</w:t>
      </w:r>
    </w:p>
    <w:sectPr w:rsidR="00696123" w:rsidRPr="0069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E6A43" w14:textId="77777777" w:rsidR="00AE0AD1" w:rsidRDefault="00AE0AD1" w:rsidP="00477A6F">
      <w:r>
        <w:separator/>
      </w:r>
    </w:p>
  </w:endnote>
  <w:endnote w:type="continuationSeparator" w:id="0">
    <w:p w14:paraId="5BC3E9A1" w14:textId="77777777" w:rsidR="00AE0AD1" w:rsidRDefault="00AE0AD1" w:rsidP="00477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3ABBB" w14:textId="77777777" w:rsidR="00AE0AD1" w:rsidRDefault="00AE0AD1" w:rsidP="00477A6F">
      <w:r>
        <w:separator/>
      </w:r>
    </w:p>
  </w:footnote>
  <w:footnote w:type="continuationSeparator" w:id="0">
    <w:p w14:paraId="3CF6695D" w14:textId="77777777" w:rsidR="00AE0AD1" w:rsidRDefault="00AE0AD1" w:rsidP="00477A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85BEA"/>
    <w:multiLevelType w:val="multilevel"/>
    <w:tmpl w:val="F0A45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909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50B73"/>
    <w:rsid w:val="002D0E8E"/>
    <w:rsid w:val="00477A6F"/>
    <w:rsid w:val="005A5725"/>
    <w:rsid w:val="00650B73"/>
    <w:rsid w:val="00667284"/>
    <w:rsid w:val="00696123"/>
    <w:rsid w:val="006F2B84"/>
    <w:rsid w:val="00841AE4"/>
    <w:rsid w:val="00AE0AD1"/>
    <w:rsid w:val="00BA0143"/>
    <w:rsid w:val="00CD3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57D32"/>
  <w15:chartTrackingRefBased/>
  <w15:docId w15:val="{3C7C4EDB-6C5D-41A2-8CB6-528604B4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50B73"/>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unhideWhenUsed/>
    <w:qFormat/>
    <w:rsid w:val="00650B73"/>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650B73"/>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
    <w:next w:val="a"/>
    <w:link w:val="40"/>
    <w:uiPriority w:val="9"/>
    <w:semiHidden/>
    <w:unhideWhenUsed/>
    <w:qFormat/>
    <w:rsid w:val="00650B73"/>
    <w:pPr>
      <w:keepNext/>
      <w:keepLines/>
      <w:spacing w:before="80" w:after="40"/>
      <w:outlineLvl w:val="3"/>
    </w:pPr>
    <w:rPr>
      <w:rFonts w:cstheme="majorBidi"/>
      <w:color w:val="365F91" w:themeColor="accent1" w:themeShade="BF"/>
      <w:sz w:val="28"/>
      <w:szCs w:val="28"/>
    </w:rPr>
  </w:style>
  <w:style w:type="paragraph" w:styleId="5">
    <w:name w:val="heading 5"/>
    <w:basedOn w:val="a"/>
    <w:next w:val="a"/>
    <w:link w:val="50"/>
    <w:uiPriority w:val="9"/>
    <w:semiHidden/>
    <w:unhideWhenUsed/>
    <w:qFormat/>
    <w:rsid w:val="00650B73"/>
    <w:pPr>
      <w:keepNext/>
      <w:keepLines/>
      <w:spacing w:before="80" w:after="40"/>
      <w:outlineLvl w:val="4"/>
    </w:pPr>
    <w:rPr>
      <w:rFonts w:cstheme="majorBidi"/>
      <w:color w:val="365F91" w:themeColor="accent1" w:themeShade="BF"/>
      <w:sz w:val="24"/>
      <w:szCs w:val="24"/>
    </w:rPr>
  </w:style>
  <w:style w:type="paragraph" w:styleId="6">
    <w:name w:val="heading 6"/>
    <w:basedOn w:val="a"/>
    <w:next w:val="a"/>
    <w:link w:val="60"/>
    <w:uiPriority w:val="9"/>
    <w:semiHidden/>
    <w:unhideWhenUsed/>
    <w:qFormat/>
    <w:rsid w:val="00650B73"/>
    <w:pPr>
      <w:keepNext/>
      <w:keepLines/>
      <w:spacing w:before="40"/>
      <w:outlineLvl w:val="5"/>
    </w:pPr>
    <w:rPr>
      <w:rFonts w:cstheme="majorBidi"/>
      <w:b/>
      <w:bCs/>
      <w:color w:val="365F91" w:themeColor="accent1" w:themeShade="BF"/>
    </w:rPr>
  </w:style>
  <w:style w:type="paragraph" w:styleId="7">
    <w:name w:val="heading 7"/>
    <w:basedOn w:val="a"/>
    <w:next w:val="a"/>
    <w:link w:val="70"/>
    <w:uiPriority w:val="9"/>
    <w:semiHidden/>
    <w:unhideWhenUsed/>
    <w:qFormat/>
    <w:rsid w:val="00650B7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50B7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50B7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50B73"/>
    <w:rPr>
      <w:rFonts w:asciiTheme="majorHAnsi" w:eastAsiaTheme="majorEastAsia" w:hAnsiTheme="majorHAnsi" w:cstheme="majorBidi"/>
      <w:color w:val="365F91" w:themeColor="accent1" w:themeShade="BF"/>
      <w:sz w:val="48"/>
      <w:szCs w:val="48"/>
    </w:rPr>
  </w:style>
  <w:style w:type="character" w:customStyle="1" w:styleId="20">
    <w:name w:val="标题 2 字符"/>
    <w:basedOn w:val="a0"/>
    <w:link w:val="2"/>
    <w:uiPriority w:val="9"/>
    <w:rsid w:val="00650B73"/>
    <w:rPr>
      <w:rFonts w:asciiTheme="majorHAnsi" w:eastAsiaTheme="majorEastAsia" w:hAnsiTheme="majorHAnsi" w:cstheme="majorBidi"/>
      <w:color w:val="365F91" w:themeColor="accent1" w:themeShade="BF"/>
      <w:sz w:val="40"/>
      <w:szCs w:val="40"/>
    </w:rPr>
  </w:style>
  <w:style w:type="character" w:customStyle="1" w:styleId="30">
    <w:name w:val="标题 3 字符"/>
    <w:basedOn w:val="a0"/>
    <w:link w:val="3"/>
    <w:uiPriority w:val="9"/>
    <w:semiHidden/>
    <w:rsid w:val="00650B73"/>
    <w:rPr>
      <w:rFonts w:asciiTheme="majorHAnsi" w:eastAsiaTheme="majorEastAsia" w:hAnsiTheme="majorHAnsi" w:cstheme="majorBidi"/>
      <w:color w:val="365F91" w:themeColor="accent1" w:themeShade="BF"/>
      <w:sz w:val="32"/>
      <w:szCs w:val="32"/>
    </w:rPr>
  </w:style>
  <w:style w:type="character" w:customStyle="1" w:styleId="40">
    <w:name w:val="标题 4 字符"/>
    <w:basedOn w:val="a0"/>
    <w:link w:val="4"/>
    <w:uiPriority w:val="9"/>
    <w:semiHidden/>
    <w:rsid w:val="00650B73"/>
    <w:rPr>
      <w:rFonts w:cstheme="majorBidi"/>
      <w:color w:val="365F91" w:themeColor="accent1" w:themeShade="BF"/>
      <w:sz w:val="28"/>
      <w:szCs w:val="28"/>
    </w:rPr>
  </w:style>
  <w:style w:type="character" w:customStyle="1" w:styleId="50">
    <w:name w:val="标题 5 字符"/>
    <w:basedOn w:val="a0"/>
    <w:link w:val="5"/>
    <w:uiPriority w:val="9"/>
    <w:semiHidden/>
    <w:rsid w:val="00650B73"/>
    <w:rPr>
      <w:rFonts w:cstheme="majorBidi"/>
      <w:color w:val="365F91" w:themeColor="accent1" w:themeShade="BF"/>
      <w:sz w:val="24"/>
      <w:szCs w:val="24"/>
    </w:rPr>
  </w:style>
  <w:style w:type="character" w:customStyle="1" w:styleId="60">
    <w:name w:val="标题 6 字符"/>
    <w:basedOn w:val="a0"/>
    <w:link w:val="6"/>
    <w:uiPriority w:val="9"/>
    <w:semiHidden/>
    <w:rsid w:val="00650B73"/>
    <w:rPr>
      <w:rFonts w:cstheme="majorBidi"/>
      <w:b/>
      <w:bCs/>
      <w:color w:val="365F91" w:themeColor="accent1" w:themeShade="BF"/>
    </w:rPr>
  </w:style>
  <w:style w:type="character" w:customStyle="1" w:styleId="70">
    <w:name w:val="标题 7 字符"/>
    <w:basedOn w:val="a0"/>
    <w:link w:val="7"/>
    <w:uiPriority w:val="9"/>
    <w:semiHidden/>
    <w:rsid w:val="00650B73"/>
    <w:rPr>
      <w:rFonts w:cstheme="majorBidi"/>
      <w:b/>
      <w:bCs/>
      <w:color w:val="595959" w:themeColor="text1" w:themeTint="A6"/>
    </w:rPr>
  </w:style>
  <w:style w:type="character" w:customStyle="1" w:styleId="80">
    <w:name w:val="标题 8 字符"/>
    <w:basedOn w:val="a0"/>
    <w:link w:val="8"/>
    <w:uiPriority w:val="9"/>
    <w:semiHidden/>
    <w:rsid w:val="00650B73"/>
    <w:rPr>
      <w:rFonts w:cstheme="majorBidi"/>
      <w:color w:val="595959" w:themeColor="text1" w:themeTint="A6"/>
    </w:rPr>
  </w:style>
  <w:style w:type="character" w:customStyle="1" w:styleId="90">
    <w:name w:val="标题 9 字符"/>
    <w:basedOn w:val="a0"/>
    <w:link w:val="9"/>
    <w:uiPriority w:val="9"/>
    <w:semiHidden/>
    <w:rsid w:val="00650B73"/>
    <w:rPr>
      <w:rFonts w:eastAsiaTheme="majorEastAsia" w:cstheme="majorBidi"/>
      <w:color w:val="595959" w:themeColor="text1" w:themeTint="A6"/>
    </w:rPr>
  </w:style>
  <w:style w:type="paragraph" w:styleId="a3">
    <w:name w:val="Title"/>
    <w:basedOn w:val="a"/>
    <w:next w:val="a"/>
    <w:link w:val="a4"/>
    <w:uiPriority w:val="10"/>
    <w:qFormat/>
    <w:rsid w:val="00650B7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50B7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50B7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50B7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50B73"/>
    <w:pPr>
      <w:spacing w:before="160" w:after="160"/>
      <w:jc w:val="center"/>
    </w:pPr>
    <w:rPr>
      <w:i/>
      <w:iCs/>
      <w:color w:val="404040" w:themeColor="text1" w:themeTint="BF"/>
    </w:rPr>
  </w:style>
  <w:style w:type="character" w:customStyle="1" w:styleId="a8">
    <w:name w:val="引用 字符"/>
    <w:basedOn w:val="a0"/>
    <w:link w:val="a7"/>
    <w:uiPriority w:val="29"/>
    <w:rsid w:val="00650B73"/>
    <w:rPr>
      <w:i/>
      <w:iCs/>
      <w:color w:val="404040" w:themeColor="text1" w:themeTint="BF"/>
    </w:rPr>
  </w:style>
  <w:style w:type="paragraph" w:styleId="a9">
    <w:name w:val="List Paragraph"/>
    <w:basedOn w:val="a"/>
    <w:uiPriority w:val="34"/>
    <w:qFormat/>
    <w:rsid w:val="00650B73"/>
    <w:pPr>
      <w:ind w:left="720"/>
      <w:contextualSpacing/>
    </w:pPr>
  </w:style>
  <w:style w:type="character" w:styleId="aa">
    <w:name w:val="Intense Emphasis"/>
    <w:basedOn w:val="a0"/>
    <w:uiPriority w:val="21"/>
    <w:qFormat/>
    <w:rsid w:val="00650B73"/>
    <w:rPr>
      <w:i/>
      <w:iCs/>
      <w:color w:val="365F91" w:themeColor="accent1" w:themeShade="BF"/>
    </w:rPr>
  </w:style>
  <w:style w:type="paragraph" w:styleId="ab">
    <w:name w:val="Intense Quote"/>
    <w:basedOn w:val="a"/>
    <w:next w:val="a"/>
    <w:link w:val="ac"/>
    <w:uiPriority w:val="30"/>
    <w:qFormat/>
    <w:rsid w:val="00650B7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明显引用 字符"/>
    <w:basedOn w:val="a0"/>
    <w:link w:val="ab"/>
    <w:uiPriority w:val="30"/>
    <w:rsid w:val="00650B73"/>
    <w:rPr>
      <w:i/>
      <w:iCs/>
      <w:color w:val="365F91" w:themeColor="accent1" w:themeShade="BF"/>
    </w:rPr>
  </w:style>
  <w:style w:type="character" w:styleId="ad">
    <w:name w:val="Intense Reference"/>
    <w:basedOn w:val="a0"/>
    <w:uiPriority w:val="32"/>
    <w:qFormat/>
    <w:rsid w:val="00650B73"/>
    <w:rPr>
      <w:b/>
      <w:bCs/>
      <w:smallCaps/>
      <w:color w:val="365F91" w:themeColor="accent1" w:themeShade="BF"/>
      <w:spacing w:val="5"/>
    </w:rPr>
  </w:style>
  <w:style w:type="paragraph" w:styleId="ae">
    <w:name w:val="header"/>
    <w:basedOn w:val="a"/>
    <w:link w:val="af"/>
    <w:uiPriority w:val="99"/>
    <w:unhideWhenUsed/>
    <w:rsid w:val="00477A6F"/>
    <w:pPr>
      <w:tabs>
        <w:tab w:val="center" w:pos="4153"/>
        <w:tab w:val="right" w:pos="8306"/>
      </w:tabs>
      <w:snapToGrid w:val="0"/>
      <w:jc w:val="center"/>
    </w:pPr>
    <w:rPr>
      <w:sz w:val="18"/>
      <w:szCs w:val="18"/>
    </w:rPr>
  </w:style>
  <w:style w:type="character" w:customStyle="1" w:styleId="af">
    <w:name w:val="页眉 字符"/>
    <w:basedOn w:val="a0"/>
    <w:link w:val="ae"/>
    <w:uiPriority w:val="99"/>
    <w:rsid w:val="00477A6F"/>
    <w:rPr>
      <w:sz w:val="18"/>
      <w:szCs w:val="18"/>
    </w:rPr>
  </w:style>
  <w:style w:type="paragraph" w:styleId="af0">
    <w:name w:val="footer"/>
    <w:basedOn w:val="a"/>
    <w:link w:val="af1"/>
    <w:uiPriority w:val="99"/>
    <w:unhideWhenUsed/>
    <w:rsid w:val="00477A6F"/>
    <w:pPr>
      <w:tabs>
        <w:tab w:val="center" w:pos="4153"/>
        <w:tab w:val="right" w:pos="8306"/>
      </w:tabs>
      <w:snapToGrid w:val="0"/>
      <w:jc w:val="left"/>
    </w:pPr>
    <w:rPr>
      <w:sz w:val="18"/>
      <w:szCs w:val="18"/>
    </w:rPr>
  </w:style>
  <w:style w:type="character" w:customStyle="1" w:styleId="af1">
    <w:name w:val="页脚 字符"/>
    <w:basedOn w:val="a0"/>
    <w:link w:val="af0"/>
    <w:uiPriority w:val="99"/>
    <w:rsid w:val="00477A6F"/>
    <w:rPr>
      <w:sz w:val="18"/>
      <w:szCs w:val="18"/>
    </w:rPr>
  </w:style>
  <w:style w:type="character" w:styleId="af2">
    <w:name w:val="Hyperlink"/>
    <w:basedOn w:val="a0"/>
    <w:uiPriority w:val="99"/>
    <w:unhideWhenUsed/>
    <w:rsid w:val="00696123"/>
    <w:rPr>
      <w:color w:val="0000FF" w:themeColor="hyperlink"/>
      <w:u w:val="single"/>
    </w:rPr>
  </w:style>
  <w:style w:type="character" w:styleId="af3">
    <w:name w:val="Unresolved Mention"/>
    <w:basedOn w:val="a0"/>
    <w:uiPriority w:val="99"/>
    <w:semiHidden/>
    <w:unhideWhenUsed/>
    <w:rsid w:val="00696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893">
      <w:bodyDiv w:val="1"/>
      <w:marLeft w:val="0"/>
      <w:marRight w:val="0"/>
      <w:marTop w:val="0"/>
      <w:marBottom w:val="0"/>
      <w:divBdr>
        <w:top w:val="none" w:sz="0" w:space="0" w:color="auto"/>
        <w:left w:val="none" w:sz="0" w:space="0" w:color="auto"/>
        <w:bottom w:val="none" w:sz="0" w:space="0" w:color="auto"/>
        <w:right w:val="none" w:sz="0" w:space="0" w:color="auto"/>
      </w:divBdr>
      <w:divsChild>
        <w:div w:id="7801673">
          <w:marLeft w:val="0"/>
          <w:marRight w:val="0"/>
          <w:marTop w:val="206"/>
          <w:marBottom w:val="206"/>
          <w:divBdr>
            <w:top w:val="none" w:sz="0" w:space="0" w:color="auto"/>
            <w:left w:val="none" w:sz="0" w:space="0" w:color="auto"/>
            <w:bottom w:val="none" w:sz="0" w:space="0" w:color="auto"/>
            <w:right w:val="none" w:sz="0" w:space="0" w:color="auto"/>
          </w:divBdr>
        </w:div>
        <w:div w:id="2060322319">
          <w:marLeft w:val="0"/>
          <w:marRight w:val="0"/>
          <w:marTop w:val="0"/>
          <w:marBottom w:val="0"/>
          <w:divBdr>
            <w:top w:val="none" w:sz="0" w:space="0" w:color="auto"/>
            <w:left w:val="none" w:sz="0" w:space="0" w:color="auto"/>
            <w:bottom w:val="none" w:sz="0" w:space="0" w:color="auto"/>
            <w:right w:val="none" w:sz="0" w:space="0" w:color="auto"/>
          </w:divBdr>
        </w:div>
      </w:divsChild>
    </w:div>
    <w:div w:id="55858210">
      <w:bodyDiv w:val="1"/>
      <w:marLeft w:val="0"/>
      <w:marRight w:val="0"/>
      <w:marTop w:val="0"/>
      <w:marBottom w:val="0"/>
      <w:divBdr>
        <w:top w:val="none" w:sz="0" w:space="0" w:color="auto"/>
        <w:left w:val="none" w:sz="0" w:space="0" w:color="auto"/>
        <w:bottom w:val="none" w:sz="0" w:space="0" w:color="auto"/>
        <w:right w:val="none" w:sz="0" w:space="0" w:color="auto"/>
      </w:divBdr>
      <w:divsChild>
        <w:div w:id="485365046">
          <w:marLeft w:val="0"/>
          <w:marRight w:val="0"/>
          <w:marTop w:val="0"/>
          <w:marBottom w:val="206"/>
          <w:divBdr>
            <w:top w:val="none" w:sz="0" w:space="0" w:color="auto"/>
            <w:left w:val="none" w:sz="0" w:space="0" w:color="auto"/>
            <w:bottom w:val="none" w:sz="0" w:space="0" w:color="auto"/>
            <w:right w:val="none" w:sz="0" w:space="0" w:color="auto"/>
          </w:divBdr>
        </w:div>
        <w:div w:id="1209613347">
          <w:marLeft w:val="0"/>
          <w:marRight w:val="0"/>
          <w:marTop w:val="0"/>
          <w:marBottom w:val="206"/>
          <w:divBdr>
            <w:top w:val="none" w:sz="0" w:space="0" w:color="auto"/>
            <w:left w:val="none" w:sz="0" w:space="0" w:color="auto"/>
            <w:bottom w:val="none" w:sz="0" w:space="0" w:color="auto"/>
            <w:right w:val="none" w:sz="0" w:space="0" w:color="auto"/>
          </w:divBdr>
        </w:div>
        <w:div w:id="811408060">
          <w:marLeft w:val="0"/>
          <w:marRight w:val="0"/>
          <w:marTop w:val="0"/>
          <w:marBottom w:val="206"/>
          <w:divBdr>
            <w:top w:val="none" w:sz="0" w:space="0" w:color="auto"/>
            <w:left w:val="none" w:sz="0" w:space="0" w:color="auto"/>
            <w:bottom w:val="none" w:sz="0" w:space="0" w:color="auto"/>
            <w:right w:val="none" w:sz="0" w:space="0" w:color="auto"/>
          </w:divBdr>
        </w:div>
        <w:div w:id="1076316525">
          <w:marLeft w:val="0"/>
          <w:marRight w:val="0"/>
          <w:marTop w:val="0"/>
          <w:marBottom w:val="206"/>
          <w:divBdr>
            <w:top w:val="none" w:sz="0" w:space="0" w:color="auto"/>
            <w:left w:val="none" w:sz="0" w:space="0" w:color="auto"/>
            <w:bottom w:val="none" w:sz="0" w:space="0" w:color="auto"/>
            <w:right w:val="none" w:sz="0" w:space="0" w:color="auto"/>
          </w:divBdr>
        </w:div>
        <w:div w:id="22557608">
          <w:marLeft w:val="0"/>
          <w:marRight w:val="0"/>
          <w:marTop w:val="0"/>
          <w:marBottom w:val="206"/>
          <w:divBdr>
            <w:top w:val="none" w:sz="0" w:space="0" w:color="auto"/>
            <w:left w:val="none" w:sz="0" w:space="0" w:color="auto"/>
            <w:bottom w:val="none" w:sz="0" w:space="0" w:color="auto"/>
            <w:right w:val="none" w:sz="0" w:space="0" w:color="auto"/>
          </w:divBdr>
        </w:div>
        <w:div w:id="1059282174">
          <w:marLeft w:val="0"/>
          <w:marRight w:val="0"/>
          <w:marTop w:val="0"/>
          <w:marBottom w:val="206"/>
          <w:divBdr>
            <w:top w:val="none" w:sz="0" w:space="0" w:color="auto"/>
            <w:left w:val="none" w:sz="0" w:space="0" w:color="auto"/>
            <w:bottom w:val="none" w:sz="0" w:space="0" w:color="auto"/>
            <w:right w:val="none" w:sz="0" w:space="0" w:color="auto"/>
          </w:divBdr>
        </w:div>
        <w:div w:id="774709280">
          <w:marLeft w:val="0"/>
          <w:marRight w:val="0"/>
          <w:marTop w:val="0"/>
          <w:marBottom w:val="0"/>
          <w:divBdr>
            <w:top w:val="none" w:sz="0" w:space="0" w:color="auto"/>
            <w:left w:val="none" w:sz="0" w:space="0" w:color="auto"/>
            <w:bottom w:val="none" w:sz="0" w:space="0" w:color="auto"/>
            <w:right w:val="none" w:sz="0" w:space="0" w:color="auto"/>
          </w:divBdr>
        </w:div>
      </w:divsChild>
    </w:div>
    <w:div w:id="368188116">
      <w:bodyDiv w:val="1"/>
      <w:marLeft w:val="0"/>
      <w:marRight w:val="0"/>
      <w:marTop w:val="0"/>
      <w:marBottom w:val="0"/>
      <w:divBdr>
        <w:top w:val="none" w:sz="0" w:space="0" w:color="auto"/>
        <w:left w:val="none" w:sz="0" w:space="0" w:color="auto"/>
        <w:bottom w:val="none" w:sz="0" w:space="0" w:color="auto"/>
        <w:right w:val="none" w:sz="0" w:space="0" w:color="auto"/>
      </w:divBdr>
      <w:divsChild>
        <w:div w:id="524633728">
          <w:marLeft w:val="0"/>
          <w:marRight w:val="0"/>
          <w:marTop w:val="0"/>
          <w:marBottom w:val="206"/>
          <w:divBdr>
            <w:top w:val="none" w:sz="0" w:space="0" w:color="auto"/>
            <w:left w:val="none" w:sz="0" w:space="0" w:color="auto"/>
            <w:bottom w:val="none" w:sz="0" w:space="0" w:color="auto"/>
            <w:right w:val="none" w:sz="0" w:space="0" w:color="auto"/>
          </w:divBdr>
        </w:div>
        <w:div w:id="861865164">
          <w:marLeft w:val="0"/>
          <w:marRight w:val="0"/>
          <w:marTop w:val="0"/>
          <w:marBottom w:val="0"/>
          <w:divBdr>
            <w:top w:val="none" w:sz="0" w:space="0" w:color="auto"/>
            <w:left w:val="none" w:sz="0" w:space="0" w:color="auto"/>
            <w:bottom w:val="none" w:sz="0" w:space="0" w:color="auto"/>
            <w:right w:val="none" w:sz="0" w:space="0" w:color="auto"/>
          </w:divBdr>
        </w:div>
      </w:divsChild>
    </w:div>
    <w:div w:id="450250037">
      <w:bodyDiv w:val="1"/>
      <w:marLeft w:val="0"/>
      <w:marRight w:val="0"/>
      <w:marTop w:val="0"/>
      <w:marBottom w:val="0"/>
      <w:divBdr>
        <w:top w:val="none" w:sz="0" w:space="0" w:color="auto"/>
        <w:left w:val="none" w:sz="0" w:space="0" w:color="auto"/>
        <w:bottom w:val="none" w:sz="0" w:space="0" w:color="auto"/>
        <w:right w:val="none" w:sz="0" w:space="0" w:color="auto"/>
      </w:divBdr>
      <w:divsChild>
        <w:div w:id="1560047248">
          <w:marLeft w:val="0"/>
          <w:marRight w:val="0"/>
          <w:marTop w:val="206"/>
          <w:marBottom w:val="206"/>
          <w:divBdr>
            <w:top w:val="none" w:sz="0" w:space="0" w:color="auto"/>
            <w:left w:val="none" w:sz="0" w:space="0" w:color="auto"/>
            <w:bottom w:val="none" w:sz="0" w:space="0" w:color="auto"/>
            <w:right w:val="none" w:sz="0" w:space="0" w:color="auto"/>
          </w:divBdr>
        </w:div>
        <w:div w:id="1041637948">
          <w:marLeft w:val="0"/>
          <w:marRight w:val="0"/>
          <w:marTop w:val="206"/>
          <w:marBottom w:val="206"/>
          <w:divBdr>
            <w:top w:val="none" w:sz="0" w:space="0" w:color="auto"/>
            <w:left w:val="none" w:sz="0" w:space="0" w:color="auto"/>
            <w:bottom w:val="none" w:sz="0" w:space="0" w:color="auto"/>
            <w:right w:val="none" w:sz="0" w:space="0" w:color="auto"/>
          </w:divBdr>
        </w:div>
        <w:div w:id="1698771895">
          <w:marLeft w:val="0"/>
          <w:marRight w:val="0"/>
          <w:marTop w:val="206"/>
          <w:marBottom w:val="206"/>
          <w:divBdr>
            <w:top w:val="none" w:sz="0" w:space="0" w:color="auto"/>
            <w:left w:val="none" w:sz="0" w:space="0" w:color="auto"/>
            <w:bottom w:val="none" w:sz="0" w:space="0" w:color="auto"/>
            <w:right w:val="none" w:sz="0" w:space="0" w:color="auto"/>
          </w:divBdr>
        </w:div>
        <w:div w:id="2107845653">
          <w:marLeft w:val="0"/>
          <w:marRight w:val="0"/>
          <w:marTop w:val="206"/>
          <w:marBottom w:val="206"/>
          <w:divBdr>
            <w:top w:val="none" w:sz="0" w:space="0" w:color="auto"/>
            <w:left w:val="none" w:sz="0" w:space="0" w:color="auto"/>
            <w:bottom w:val="none" w:sz="0" w:space="0" w:color="auto"/>
            <w:right w:val="none" w:sz="0" w:space="0" w:color="auto"/>
          </w:divBdr>
        </w:div>
        <w:div w:id="1031800396">
          <w:marLeft w:val="0"/>
          <w:marRight w:val="0"/>
          <w:marTop w:val="206"/>
          <w:marBottom w:val="206"/>
          <w:divBdr>
            <w:top w:val="none" w:sz="0" w:space="0" w:color="auto"/>
            <w:left w:val="none" w:sz="0" w:space="0" w:color="auto"/>
            <w:bottom w:val="none" w:sz="0" w:space="0" w:color="auto"/>
            <w:right w:val="none" w:sz="0" w:space="0" w:color="auto"/>
          </w:divBdr>
        </w:div>
        <w:div w:id="759182277">
          <w:marLeft w:val="0"/>
          <w:marRight w:val="0"/>
          <w:marTop w:val="206"/>
          <w:marBottom w:val="0"/>
          <w:divBdr>
            <w:top w:val="none" w:sz="0" w:space="0" w:color="auto"/>
            <w:left w:val="none" w:sz="0" w:space="0" w:color="auto"/>
            <w:bottom w:val="none" w:sz="0" w:space="0" w:color="auto"/>
            <w:right w:val="none" w:sz="0" w:space="0" w:color="auto"/>
          </w:divBdr>
        </w:div>
      </w:divsChild>
    </w:div>
    <w:div w:id="548302783">
      <w:bodyDiv w:val="1"/>
      <w:marLeft w:val="0"/>
      <w:marRight w:val="0"/>
      <w:marTop w:val="0"/>
      <w:marBottom w:val="0"/>
      <w:divBdr>
        <w:top w:val="none" w:sz="0" w:space="0" w:color="auto"/>
        <w:left w:val="none" w:sz="0" w:space="0" w:color="auto"/>
        <w:bottom w:val="none" w:sz="0" w:space="0" w:color="auto"/>
        <w:right w:val="none" w:sz="0" w:space="0" w:color="auto"/>
      </w:divBdr>
      <w:divsChild>
        <w:div w:id="1198471989">
          <w:marLeft w:val="0"/>
          <w:marRight w:val="0"/>
          <w:marTop w:val="0"/>
          <w:marBottom w:val="206"/>
          <w:divBdr>
            <w:top w:val="none" w:sz="0" w:space="0" w:color="auto"/>
            <w:left w:val="none" w:sz="0" w:space="0" w:color="auto"/>
            <w:bottom w:val="none" w:sz="0" w:space="0" w:color="auto"/>
            <w:right w:val="none" w:sz="0" w:space="0" w:color="auto"/>
          </w:divBdr>
        </w:div>
        <w:div w:id="180827961">
          <w:marLeft w:val="0"/>
          <w:marRight w:val="0"/>
          <w:marTop w:val="0"/>
          <w:marBottom w:val="206"/>
          <w:divBdr>
            <w:top w:val="none" w:sz="0" w:space="0" w:color="auto"/>
            <w:left w:val="none" w:sz="0" w:space="0" w:color="auto"/>
            <w:bottom w:val="none" w:sz="0" w:space="0" w:color="auto"/>
            <w:right w:val="none" w:sz="0" w:space="0" w:color="auto"/>
          </w:divBdr>
        </w:div>
        <w:div w:id="727339417">
          <w:marLeft w:val="0"/>
          <w:marRight w:val="0"/>
          <w:marTop w:val="0"/>
          <w:marBottom w:val="206"/>
          <w:divBdr>
            <w:top w:val="none" w:sz="0" w:space="0" w:color="auto"/>
            <w:left w:val="none" w:sz="0" w:space="0" w:color="auto"/>
            <w:bottom w:val="none" w:sz="0" w:space="0" w:color="auto"/>
            <w:right w:val="none" w:sz="0" w:space="0" w:color="auto"/>
          </w:divBdr>
        </w:div>
        <w:div w:id="70930928">
          <w:marLeft w:val="0"/>
          <w:marRight w:val="0"/>
          <w:marTop w:val="0"/>
          <w:marBottom w:val="206"/>
          <w:divBdr>
            <w:top w:val="none" w:sz="0" w:space="0" w:color="auto"/>
            <w:left w:val="none" w:sz="0" w:space="0" w:color="auto"/>
            <w:bottom w:val="none" w:sz="0" w:space="0" w:color="auto"/>
            <w:right w:val="none" w:sz="0" w:space="0" w:color="auto"/>
          </w:divBdr>
        </w:div>
        <w:div w:id="62996607">
          <w:marLeft w:val="0"/>
          <w:marRight w:val="0"/>
          <w:marTop w:val="0"/>
          <w:marBottom w:val="206"/>
          <w:divBdr>
            <w:top w:val="none" w:sz="0" w:space="0" w:color="auto"/>
            <w:left w:val="none" w:sz="0" w:space="0" w:color="auto"/>
            <w:bottom w:val="none" w:sz="0" w:space="0" w:color="auto"/>
            <w:right w:val="none" w:sz="0" w:space="0" w:color="auto"/>
          </w:divBdr>
        </w:div>
        <w:div w:id="1788037915">
          <w:marLeft w:val="0"/>
          <w:marRight w:val="0"/>
          <w:marTop w:val="0"/>
          <w:marBottom w:val="206"/>
          <w:divBdr>
            <w:top w:val="none" w:sz="0" w:space="0" w:color="auto"/>
            <w:left w:val="none" w:sz="0" w:space="0" w:color="auto"/>
            <w:bottom w:val="none" w:sz="0" w:space="0" w:color="auto"/>
            <w:right w:val="none" w:sz="0" w:space="0" w:color="auto"/>
          </w:divBdr>
        </w:div>
        <w:div w:id="1800100254">
          <w:marLeft w:val="0"/>
          <w:marRight w:val="0"/>
          <w:marTop w:val="0"/>
          <w:marBottom w:val="0"/>
          <w:divBdr>
            <w:top w:val="none" w:sz="0" w:space="0" w:color="auto"/>
            <w:left w:val="none" w:sz="0" w:space="0" w:color="auto"/>
            <w:bottom w:val="none" w:sz="0" w:space="0" w:color="auto"/>
            <w:right w:val="none" w:sz="0" w:space="0" w:color="auto"/>
          </w:divBdr>
        </w:div>
      </w:divsChild>
    </w:div>
    <w:div w:id="557521491">
      <w:bodyDiv w:val="1"/>
      <w:marLeft w:val="0"/>
      <w:marRight w:val="0"/>
      <w:marTop w:val="0"/>
      <w:marBottom w:val="0"/>
      <w:divBdr>
        <w:top w:val="none" w:sz="0" w:space="0" w:color="auto"/>
        <w:left w:val="none" w:sz="0" w:space="0" w:color="auto"/>
        <w:bottom w:val="none" w:sz="0" w:space="0" w:color="auto"/>
        <w:right w:val="none" w:sz="0" w:space="0" w:color="auto"/>
      </w:divBdr>
      <w:divsChild>
        <w:div w:id="472261255">
          <w:marLeft w:val="0"/>
          <w:marRight w:val="0"/>
          <w:marTop w:val="206"/>
          <w:marBottom w:val="206"/>
          <w:divBdr>
            <w:top w:val="none" w:sz="0" w:space="0" w:color="auto"/>
            <w:left w:val="none" w:sz="0" w:space="0" w:color="auto"/>
            <w:bottom w:val="none" w:sz="0" w:space="0" w:color="auto"/>
            <w:right w:val="none" w:sz="0" w:space="0" w:color="auto"/>
          </w:divBdr>
        </w:div>
        <w:div w:id="452138217">
          <w:marLeft w:val="0"/>
          <w:marRight w:val="0"/>
          <w:marTop w:val="0"/>
          <w:marBottom w:val="206"/>
          <w:divBdr>
            <w:top w:val="none" w:sz="0" w:space="0" w:color="auto"/>
            <w:left w:val="none" w:sz="0" w:space="0" w:color="auto"/>
            <w:bottom w:val="none" w:sz="0" w:space="0" w:color="auto"/>
            <w:right w:val="none" w:sz="0" w:space="0" w:color="auto"/>
          </w:divBdr>
        </w:div>
        <w:div w:id="814640081">
          <w:marLeft w:val="0"/>
          <w:marRight w:val="0"/>
          <w:marTop w:val="0"/>
          <w:marBottom w:val="206"/>
          <w:divBdr>
            <w:top w:val="none" w:sz="0" w:space="0" w:color="auto"/>
            <w:left w:val="none" w:sz="0" w:space="0" w:color="auto"/>
            <w:bottom w:val="none" w:sz="0" w:space="0" w:color="auto"/>
            <w:right w:val="none" w:sz="0" w:space="0" w:color="auto"/>
          </w:divBdr>
        </w:div>
        <w:div w:id="1265504108">
          <w:marLeft w:val="0"/>
          <w:marRight w:val="0"/>
          <w:marTop w:val="206"/>
          <w:marBottom w:val="206"/>
          <w:divBdr>
            <w:top w:val="none" w:sz="0" w:space="0" w:color="auto"/>
            <w:left w:val="none" w:sz="0" w:space="0" w:color="auto"/>
            <w:bottom w:val="none" w:sz="0" w:space="0" w:color="auto"/>
            <w:right w:val="none" w:sz="0" w:space="0" w:color="auto"/>
          </w:divBdr>
        </w:div>
        <w:div w:id="654649556">
          <w:marLeft w:val="0"/>
          <w:marRight w:val="0"/>
          <w:marTop w:val="0"/>
          <w:marBottom w:val="206"/>
          <w:divBdr>
            <w:top w:val="none" w:sz="0" w:space="0" w:color="auto"/>
            <w:left w:val="none" w:sz="0" w:space="0" w:color="auto"/>
            <w:bottom w:val="none" w:sz="0" w:space="0" w:color="auto"/>
            <w:right w:val="none" w:sz="0" w:space="0" w:color="auto"/>
          </w:divBdr>
        </w:div>
        <w:div w:id="1408306768">
          <w:marLeft w:val="0"/>
          <w:marRight w:val="0"/>
          <w:marTop w:val="0"/>
          <w:marBottom w:val="0"/>
          <w:divBdr>
            <w:top w:val="none" w:sz="0" w:space="0" w:color="auto"/>
            <w:left w:val="none" w:sz="0" w:space="0" w:color="auto"/>
            <w:bottom w:val="none" w:sz="0" w:space="0" w:color="auto"/>
            <w:right w:val="none" w:sz="0" w:space="0" w:color="auto"/>
          </w:divBdr>
        </w:div>
        <w:div w:id="283198320">
          <w:marLeft w:val="0"/>
          <w:marRight w:val="0"/>
          <w:marTop w:val="0"/>
          <w:marBottom w:val="0"/>
          <w:divBdr>
            <w:top w:val="none" w:sz="0" w:space="0" w:color="auto"/>
            <w:left w:val="none" w:sz="0" w:space="0" w:color="auto"/>
            <w:bottom w:val="none" w:sz="0" w:space="0" w:color="auto"/>
            <w:right w:val="none" w:sz="0" w:space="0" w:color="auto"/>
          </w:divBdr>
        </w:div>
        <w:div w:id="980886550">
          <w:marLeft w:val="0"/>
          <w:marRight w:val="0"/>
          <w:marTop w:val="0"/>
          <w:marBottom w:val="0"/>
          <w:divBdr>
            <w:top w:val="none" w:sz="0" w:space="0" w:color="auto"/>
            <w:left w:val="none" w:sz="0" w:space="0" w:color="auto"/>
            <w:bottom w:val="none" w:sz="0" w:space="0" w:color="auto"/>
            <w:right w:val="none" w:sz="0" w:space="0" w:color="auto"/>
          </w:divBdr>
        </w:div>
        <w:div w:id="20861866">
          <w:marLeft w:val="0"/>
          <w:marRight w:val="0"/>
          <w:marTop w:val="206"/>
          <w:marBottom w:val="206"/>
          <w:divBdr>
            <w:top w:val="none" w:sz="0" w:space="0" w:color="auto"/>
            <w:left w:val="none" w:sz="0" w:space="0" w:color="auto"/>
            <w:bottom w:val="none" w:sz="0" w:space="0" w:color="auto"/>
            <w:right w:val="none" w:sz="0" w:space="0" w:color="auto"/>
          </w:divBdr>
        </w:div>
        <w:div w:id="803542048">
          <w:marLeft w:val="0"/>
          <w:marRight w:val="0"/>
          <w:marTop w:val="0"/>
          <w:marBottom w:val="0"/>
          <w:divBdr>
            <w:top w:val="none" w:sz="0" w:space="0" w:color="auto"/>
            <w:left w:val="none" w:sz="0" w:space="0" w:color="auto"/>
            <w:bottom w:val="none" w:sz="0" w:space="0" w:color="auto"/>
            <w:right w:val="none" w:sz="0" w:space="0" w:color="auto"/>
          </w:divBdr>
        </w:div>
      </w:divsChild>
    </w:div>
    <w:div w:id="838544795">
      <w:bodyDiv w:val="1"/>
      <w:marLeft w:val="0"/>
      <w:marRight w:val="0"/>
      <w:marTop w:val="0"/>
      <w:marBottom w:val="0"/>
      <w:divBdr>
        <w:top w:val="none" w:sz="0" w:space="0" w:color="auto"/>
        <w:left w:val="none" w:sz="0" w:space="0" w:color="auto"/>
        <w:bottom w:val="none" w:sz="0" w:space="0" w:color="auto"/>
        <w:right w:val="none" w:sz="0" w:space="0" w:color="auto"/>
      </w:divBdr>
      <w:divsChild>
        <w:div w:id="1389652089">
          <w:marLeft w:val="0"/>
          <w:marRight w:val="0"/>
          <w:marTop w:val="206"/>
          <w:marBottom w:val="206"/>
          <w:divBdr>
            <w:top w:val="none" w:sz="0" w:space="0" w:color="auto"/>
            <w:left w:val="none" w:sz="0" w:space="0" w:color="auto"/>
            <w:bottom w:val="none" w:sz="0" w:space="0" w:color="auto"/>
            <w:right w:val="none" w:sz="0" w:space="0" w:color="auto"/>
          </w:divBdr>
        </w:div>
        <w:div w:id="545223458">
          <w:marLeft w:val="0"/>
          <w:marRight w:val="0"/>
          <w:marTop w:val="0"/>
          <w:marBottom w:val="206"/>
          <w:divBdr>
            <w:top w:val="none" w:sz="0" w:space="0" w:color="auto"/>
            <w:left w:val="none" w:sz="0" w:space="0" w:color="auto"/>
            <w:bottom w:val="none" w:sz="0" w:space="0" w:color="auto"/>
            <w:right w:val="none" w:sz="0" w:space="0" w:color="auto"/>
          </w:divBdr>
        </w:div>
        <w:div w:id="2135056749">
          <w:marLeft w:val="0"/>
          <w:marRight w:val="0"/>
          <w:marTop w:val="0"/>
          <w:marBottom w:val="206"/>
          <w:divBdr>
            <w:top w:val="none" w:sz="0" w:space="0" w:color="auto"/>
            <w:left w:val="none" w:sz="0" w:space="0" w:color="auto"/>
            <w:bottom w:val="none" w:sz="0" w:space="0" w:color="auto"/>
            <w:right w:val="none" w:sz="0" w:space="0" w:color="auto"/>
          </w:divBdr>
        </w:div>
        <w:div w:id="1151025170">
          <w:marLeft w:val="0"/>
          <w:marRight w:val="0"/>
          <w:marTop w:val="0"/>
          <w:marBottom w:val="206"/>
          <w:divBdr>
            <w:top w:val="none" w:sz="0" w:space="0" w:color="auto"/>
            <w:left w:val="none" w:sz="0" w:space="0" w:color="auto"/>
            <w:bottom w:val="none" w:sz="0" w:space="0" w:color="auto"/>
            <w:right w:val="none" w:sz="0" w:space="0" w:color="auto"/>
          </w:divBdr>
        </w:div>
        <w:div w:id="52241470">
          <w:marLeft w:val="0"/>
          <w:marRight w:val="0"/>
          <w:marTop w:val="0"/>
          <w:marBottom w:val="206"/>
          <w:divBdr>
            <w:top w:val="none" w:sz="0" w:space="0" w:color="auto"/>
            <w:left w:val="none" w:sz="0" w:space="0" w:color="auto"/>
            <w:bottom w:val="none" w:sz="0" w:space="0" w:color="auto"/>
            <w:right w:val="none" w:sz="0" w:space="0" w:color="auto"/>
          </w:divBdr>
        </w:div>
        <w:div w:id="1768042020">
          <w:marLeft w:val="0"/>
          <w:marRight w:val="0"/>
          <w:marTop w:val="0"/>
          <w:marBottom w:val="206"/>
          <w:divBdr>
            <w:top w:val="none" w:sz="0" w:space="0" w:color="auto"/>
            <w:left w:val="none" w:sz="0" w:space="0" w:color="auto"/>
            <w:bottom w:val="none" w:sz="0" w:space="0" w:color="auto"/>
            <w:right w:val="none" w:sz="0" w:space="0" w:color="auto"/>
          </w:divBdr>
        </w:div>
      </w:divsChild>
    </w:div>
    <w:div w:id="851719204">
      <w:bodyDiv w:val="1"/>
      <w:marLeft w:val="0"/>
      <w:marRight w:val="0"/>
      <w:marTop w:val="0"/>
      <w:marBottom w:val="0"/>
      <w:divBdr>
        <w:top w:val="none" w:sz="0" w:space="0" w:color="auto"/>
        <w:left w:val="none" w:sz="0" w:space="0" w:color="auto"/>
        <w:bottom w:val="none" w:sz="0" w:space="0" w:color="auto"/>
        <w:right w:val="none" w:sz="0" w:space="0" w:color="auto"/>
      </w:divBdr>
      <w:divsChild>
        <w:div w:id="1398354332">
          <w:marLeft w:val="0"/>
          <w:marRight w:val="0"/>
          <w:marTop w:val="0"/>
          <w:marBottom w:val="206"/>
          <w:divBdr>
            <w:top w:val="none" w:sz="0" w:space="0" w:color="auto"/>
            <w:left w:val="none" w:sz="0" w:space="0" w:color="auto"/>
            <w:bottom w:val="none" w:sz="0" w:space="0" w:color="auto"/>
            <w:right w:val="none" w:sz="0" w:space="0" w:color="auto"/>
          </w:divBdr>
        </w:div>
        <w:div w:id="1055347993">
          <w:marLeft w:val="0"/>
          <w:marRight w:val="0"/>
          <w:marTop w:val="0"/>
          <w:marBottom w:val="206"/>
          <w:divBdr>
            <w:top w:val="none" w:sz="0" w:space="0" w:color="auto"/>
            <w:left w:val="none" w:sz="0" w:space="0" w:color="auto"/>
            <w:bottom w:val="none" w:sz="0" w:space="0" w:color="auto"/>
            <w:right w:val="none" w:sz="0" w:space="0" w:color="auto"/>
          </w:divBdr>
        </w:div>
        <w:div w:id="1245915810">
          <w:marLeft w:val="0"/>
          <w:marRight w:val="0"/>
          <w:marTop w:val="0"/>
          <w:marBottom w:val="206"/>
          <w:divBdr>
            <w:top w:val="none" w:sz="0" w:space="0" w:color="auto"/>
            <w:left w:val="none" w:sz="0" w:space="0" w:color="auto"/>
            <w:bottom w:val="none" w:sz="0" w:space="0" w:color="auto"/>
            <w:right w:val="none" w:sz="0" w:space="0" w:color="auto"/>
          </w:divBdr>
        </w:div>
        <w:div w:id="359359729">
          <w:marLeft w:val="0"/>
          <w:marRight w:val="0"/>
          <w:marTop w:val="0"/>
          <w:marBottom w:val="206"/>
          <w:divBdr>
            <w:top w:val="none" w:sz="0" w:space="0" w:color="auto"/>
            <w:left w:val="none" w:sz="0" w:space="0" w:color="auto"/>
            <w:bottom w:val="none" w:sz="0" w:space="0" w:color="auto"/>
            <w:right w:val="none" w:sz="0" w:space="0" w:color="auto"/>
          </w:divBdr>
        </w:div>
        <w:div w:id="396705449">
          <w:marLeft w:val="0"/>
          <w:marRight w:val="0"/>
          <w:marTop w:val="0"/>
          <w:marBottom w:val="206"/>
          <w:divBdr>
            <w:top w:val="none" w:sz="0" w:space="0" w:color="auto"/>
            <w:left w:val="none" w:sz="0" w:space="0" w:color="auto"/>
            <w:bottom w:val="none" w:sz="0" w:space="0" w:color="auto"/>
            <w:right w:val="none" w:sz="0" w:space="0" w:color="auto"/>
          </w:divBdr>
        </w:div>
        <w:div w:id="88743788">
          <w:marLeft w:val="0"/>
          <w:marRight w:val="0"/>
          <w:marTop w:val="0"/>
          <w:marBottom w:val="206"/>
          <w:divBdr>
            <w:top w:val="none" w:sz="0" w:space="0" w:color="auto"/>
            <w:left w:val="none" w:sz="0" w:space="0" w:color="auto"/>
            <w:bottom w:val="none" w:sz="0" w:space="0" w:color="auto"/>
            <w:right w:val="none" w:sz="0" w:space="0" w:color="auto"/>
          </w:divBdr>
        </w:div>
        <w:div w:id="2025594076">
          <w:marLeft w:val="0"/>
          <w:marRight w:val="0"/>
          <w:marTop w:val="0"/>
          <w:marBottom w:val="0"/>
          <w:divBdr>
            <w:top w:val="none" w:sz="0" w:space="0" w:color="auto"/>
            <w:left w:val="none" w:sz="0" w:space="0" w:color="auto"/>
            <w:bottom w:val="none" w:sz="0" w:space="0" w:color="auto"/>
            <w:right w:val="none" w:sz="0" w:space="0" w:color="auto"/>
          </w:divBdr>
        </w:div>
      </w:divsChild>
    </w:div>
    <w:div w:id="898857311">
      <w:bodyDiv w:val="1"/>
      <w:marLeft w:val="0"/>
      <w:marRight w:val="0"/>
      <w:marTop w:val="0"/>
      <w:marBottom w:val="0"/>
      <w:divBdr>
        <w:top w:val="none" w:sz="0" w:space="0" w:color="auto"/>
        <w:left w:val="none" w:sz="0" w:space="0" w:color="auto"/>
        <w:bottom w:val="none" w:sz="0" w:space="0" w:color="auto"/>
        <w:right w:val="none" w:sz="0" w:space="0" w:color="auto"/>
      </w:divBdr>
      <w:divsChild>
        <w:div w:id="1521889066">
          <w:marLeft w:val="0"/>
          <w:marRight w:val="0"/>
          <w:marTop w:val="0"/>
          <w:marBottom w:val="206"/>
          <w:divBdr>
            <w:top w:val="none" w:sz="0" w:space="0" w:color="auto"/>
            <w:left w:val="none" w:sz="0" w:space="0" w:color="auto"/>
            <w:bottom w:val="none" w:sz="0" w:space="0" w:color="auto"/>
            <w:right w:val="none" w:sz="0" w:space="0" w:color="auto"/>
          </w:divBdr>
        </w:div>
        <w:div w:id="1989167097">
          <w:marLeft w:val="0"/>
          <w:marRight w:val="0"/>
          <w:marTop w:val="0"/>
          <w:marBottom w:val="0"/>
          <w:divBdr>
            <w:top w:val="none" w:sz="0" w:space="0" w:color="auto"/>
            <w:left w:val="none" w:sz="0" w:space="0" w:color="auto"/>
            <w:bottom w:val="none" w:sz="0" w:space="0" w:color="auto"/>
            <w:right w:val="none" w:sz="0" w:space="0" w:color="auto"/>
          </w:divBdr>
        </w:div>
      </w:divsChild>
    </w:div>
    <w:div w:id="903027069">
      <w:bodyDiv w:val="1"/>
      <w:marLeft w:val="0"/>
      <w:marRight w:val="0"/>
      <w:marTop w:val="0"/>
      <w:marBottom w:val="0"/>
      <w:divBdr>
        <w:top w:val="none" w:sz="0" w:space="0" w:color="auto"/>
        <w:left w:val="none" w:sz="0" w:space="0" w:color="auto"/>
        <w:bottom w:val="none" w:sz="0" w:space="0" w:color="auto"/>
        <w:right w:val="none" w:sz="0" w:space="0" w:color="auto"/>
      </w:divBdr>
      <w:divsChild>
        <w:div w:id="1677883316">
          <w:marLeft w:val="0"/>
          <w:marRight w:val="0"/>
          <w:marTop w:val="206"/>
          <w:marBottom w:val="206"/>
          <w:divBdr>
            <w:top w:val="none" w:sz="0" w:space="0" w:color="auto"/>
            <w:left w:val="none" w:sz="0" w:space="0" w:color="auto"/>
            <w:bottom w:val="none" w:sz="0" w:space="0" w:color="auto"/>
            <w:right w:val="none" w:sz="0" w:space="0" w:color="auto"/>
          </w:divBdr>
        </w:div>
        <w:div w:id="1829056220">
          <w:marLeft w:val="0"/>
          <w:marRight w:val="0"/>
          <w:marTop w:val="0"/>
          <w:marBottom w:val="206"/>
          <w:divBdr>
            <w:top w:val="none" w:sz="0" w:space="0" w:color="auto"/>
            <w:left w:val="none" w:sz="0" w:space="0" w:color="auto"/>
            <w:bottom w:val="none" w:sz="0" w:space="0" w:color="auto"/>
            <w:right w:val="none" w:sz="0" w:space="0" w:color="auto"/>
          </w:divBdr>
        </w:div>
        <w:div w:id="1286811408">
          <w:marLeft w:val="0"/>
          <w:marRight w:val="0"/>
          <w:marTop w:val="0"/>
          <w:marBottom w:val="206"/>
          <w:divBdr>
            <w:top w:val="none" w:sz="0" w:space="0" w:color="auto"/>
            <w:left w:val="none" w:sz="0" w:space="0" w:color="auto"/>
            <w:bottom w:val="none" w:sz="0" w:space="0" w:color="auto"/>
            <w:right w:val="none" w:sz="0" w:space="0" w:color="auto"/>
          </w:divBdr>
        </w:div>
        <w:div w:id="558056794">
          <w:marLeft w:val="0"/>
          <w:marRight w:val="0"/>
          <w:marTop w:val="206"/>
          <w:marBottom w:val="206"/>
          <w:divBdr>
            <w:top w:val="none" w:sz="0" w:space="0" w:color="auto"/>
            <w:left w:val="none" w:sz="0" w:space="0" w:color="auto"/>
            <w:bottom w:val="none" w:sz="0" w:space="0" w:color="auto"/>
            <w:right w:val="none" w:sz="0" w:space="0" w:color="auto"/>
          </w:divBdr>
        </w:div>
        <w:div w:id="442923908">
          <w:marLeft w:val="0"/>
          <w:marRight w:val="0"/>
          <w:marTop w:val="0"/>
          <w:marBottom w:val="206"/>
          <w:divBdr>
            <w:top w:val="none" w:sz="0" w:space="0" w:color="auto"/>
            <w:left w:val="none" w:sz="0" w:space="0" w:color="auto"/>
            <w:bottom w:val="none" w:sz="0" w:space="0" w:color="auto"/>
            <w:right w:val="none" w:sz="0" w:space="0" w:color="auto"/>
          </w:divBdr>
        </w:div>
        <w:div w:id="489755138">
          <w:marLeft w:val="0"/>
          <w:marRight w:val="0"/>
          <w:marTop w:val="0"/>
          <w:marBottom w:val="0"/>
          <w:divBdr>
            <w:top w:val="none" w:sz="0" w:space="0" w:color="auto"/>
            <w:left w:val="none" w:sz="0" w:space="0" w:color="auto"/>
            <w:bottom w:val="none" w:sz="0" w:space="0" w:color="auto"/>
            <w:right w:val="none" w:sz="0" w:space="0" w:color="auto"/>
          </w:divBdr>
        </w:div>
        <w:div w:id="1518928485">
          <w:marLeft w:val="0"/>
          <w:marRight w:val="0"/>
          <w:marTop w:val="0"/>
          <w:marBottom w:val="0"/>
          <w:divBdr>
            <w:top w:val="none" w:sz="0" w:space="0" w:color="auto"/>
            <w:left w:val="none" w:sz="0" w:space="0" w:color="auto"/>
            <w:bottom w:val="none" w:sz="0" w:space="0" w:color="auto"/>
            <w:right w:val="none" w:sz="0" w:space="0" w:color="auto"/>
          </w:divBdr>
        </w:div>
        <w:div w:id="1838106801">
          <w:marLeft w:val="0"/>
          <w:marRight w:val="0"/>
          <w:marTop w:val="0"/>
          <w:marBottom w:val="0"/>
          <w:divBdr>
            <w:top w:val="none" w:sz="0" w:space="0" w:color="auto"/>
            <w:left w:val="none" w:sz="0" w:space="0" w:color="auto"/>
            <w:bottom w:val="none" w:sz="0" w:space="0" w:color="auto"/>
            <w:right w:val="none" w:sz="0" w:space="0" w:color="auto"/>
          </w:divBdr>
        </w:div>
        <w:div w:id="1096708807">
          <w:marLeft w:val="0"/>
          <w:marRight w:val="0"/>
          <w:marTop w:val="206"/>
          <w:marBottom w:val="206"/>
          <w:divBdr>
            <w:top w:val="none" w:sz="0" w:space="0" w:color="auto"/>
            <w:left w:val="none" w:sz="0" w:space="0" w:color="auto"/>
            <w:bottom w:val="none" w:sz="0" w:space="0" w:color="auto"/>
            <w:right w:val="none" w:sz="0" w:space="0" w:color="auto"/>
          </w:divBdr>
        </w:div>
        <w:div w:id="1723820051">
          <w:marLeft w:val="0"/>
          <w:marRight w:val="0"/>
          <w:marTop w:val="0"/>
          <w:marBottom w:val="0"/>
          <w:divBdr>
            <w:top w:val="none" w:sz="0" w:space="0" w:color="auto"/>
            <w:left w:val="none" w:sz="0" w:space="0" w:color="auto"/>
            <w:bottom w:val="none" w:sz="0" w:space="0" w:color="auto"/>
            <w:right w:val="none" w:sz="0" w:space="0" w:color="auto"/>
          </w:divBdr>
        </w:div>
      </w:divsChild>
    </w:div>
    <w:div w:id="1142501216">
      <w:bodyDiv w:val="1"/>
      <w:marLeft w:val="0"/>
      <w:marRight w:val="0"/>
      <w:marTop w:val="0"/>
      <w:marBottom w:val="0"/>
      <w:divBdr>
        <w:top w:val="none" w:sz="0" w:space="0" w:color="auto"/>
        <w:left w:val="none" w:sz="0" w:space="0" w:color="auto"/>
        <w:bottom w:val="none" w:sz="0" w:space="0" w:color="auto"/>
        <w:right w:val="none" w:sz="0" w:space="0" w:color="auto"/>
      </w:divBdr>
      <w:divsChild>
        <w:div w:id="1106117741">
          <w:marLeft w:val="0"/>
          <w:marRight w:val="0"/>
          <w:marTop w:val="0"/>
          <w:marBottom w:val="206"/>
          <w:divBdr>
            <w:top w:val="none" w:sz="0" w:space="0" w:color="auto"/>
            <w:left w:val="none" w:sz="0" w:space="0" w:color="auto"/>
            <w:bottom w:val="none" w:sz="0" w:space="0" w:color="auto"/>
            <w:right w:val="none" w:sz="0" w:space="0" w:color="auto"/>
          </w:divBdr>
        </w:div>
        <w:div w:id="1195075453">
          <w:marLeft w:val="0"/>
          <w:marRight w:val="0"/>
          <w:marTop w:val="0"/>
          <w:marBottom w:val="0"/>
          <w:divBdr>
            <w:top w:val="none" w:sz="0" w:space="0" w:color="auto"/>
            <w:left w:val="none" w:sz="0" w:space="0" w:color="auto"/>
            <w:bottom w:val="none" w:sz="0" w:space="0" w:color="auto"/>
            <w:right w:val="none" w:sz="0" w:space="0" w:color="auto"/>
          </w:divBdr>
        </w:div>
      </w:divsChild>
    </w:div>
    <w:div w:id="1570070803">
      <w:bodyDiv w:val="1"/>
      <w:marLeft w:val="0"/>
      <w:marRight w:val="0"/>
      <w:marTop w:val="0"/>
      <w:marBottom w:val="0"/>
      <w:divBdr>
        <w:top w:val="none" w:sz="0" w:space="0" w:color="auto"/>
        <w:left w:val="none" w:sz="0" w:space="0" w:color="auto"/>
        <w:bottom w:val="none" w:sz="0" w:space="0" w:color="auto"/>
        <w:right w:val="none" w:sz="0" w:space="0" w:color="auto"/>
      </w:divBdr>
      <w:divsChild>
        <w:div w:id="436608591">
          <w:marLeft w:val="0"/>
          <w:marRight w:val="0"/>
          <w:marTop w:val="0"/>
          <w:marBottom w:val="206"/>
          <w:divBdr>
            <w:top w:val="none" w:sz="0" w:space="0" w:color="auto"/>
            <w:left w:val="none" w:sz="0" w:space="0" w:color="auto"/>
            <w:bottom w:val="none" w:sz="0" w:space="0" w:color="auto"/>
            <w:right w:val="none" w:sz="0" w:space="0" w:color="auto"/>
          </w:divBdr>
        </w:div>
        <w:div w:id="1592733480">
          <w:marLeft w:val="0"/>
          <w:marRight w:val="0"/>
          <w:marTop w:val="0"/>
          <w:marBottom w:val="206"/>
          <w:divBdr>
            <w:top w:val="none" w:sz="0" w:space="0" w:color="auto"/>
            <w:left w:val="none" w:sz="0" w:space="0" w:color="auto"/>
            <w:bottom w:val="none" w:sz="0" w:space="0" w:color="auto"/>
            <w:right w:val="none" w:sz="0" w:space="0" w:color="auto"/>
          </w:divBdr>
        </w:div>
        <w:div w:id="468058213">
          <w:marLeft w:val="0"/>
          <w:marRight w:val="0"/>
          <w:marTop w:val="0"/>
          <w:marBottom w:val="206"/>
          <w:divBdr>
            <w:top w:val="none" w:sz="0" w:space="0" w:color="auto"/>
            <w:left w:val="none" w:sz="0" w:space="0" w:color="auto"/>
            <w:bottom w:val="none" w:sz="0" w:space="0" w:color="auto"/>
            <w:right w:val="none" w:sz="0" w:space="0" w:color="auto"/>
          </w:divBdr>
        </w:div>
        <w:div w:id="442892934">
          <w:marLeft w:val="0"/>
          <w:marRight w:val="0"/>
          <w:marTop w:val="0"/>
          <w:marBottom w:val="206"/>
          <w:divBdr>
            <w:top w:val="none" w:sz="0" w:space="0" w:color="auto"/>
            <w:left w:val="none" w:sz="0" w:space="0" w:color="auto"/>
            <w:bottom w:val="none" w:sz="0" w:space="0" w:color="auto"/>
            <w:right w:val="none" w:sz="0" w:space="0" w:color="auto"/>
          </w:divBdr>
        </w:div>
        <w:div w:id="1320160791">
          <w:marLeft w:val="0"/>
          <w:marRight w:val="0"/>
          <w:marTop w:val="0"/>
          <w:marBottom w:val="206"/>
          <w:divBdr>
            <w:top w:val="none" w:sz="0" w:space="0" w:color="auto"/>
            <w:left w:val="none" w:sz="0" w:space="0" w:color="auto"/>
            <w:bottom w:val="none" w:sz="0" w:space="0" w:color="auto"/>
            <w:right w:val="none" w:sz="0" w:space="0" w:color="auto"/>
          </w:divBdr>
        </w:div>
        <w:div w:id="488254213">
          <w:marLeft w:val="0"/>
          <w:marRight w:val="0"/>
          <w:marTop w:val="0"/>
          <w:marBottom w:val="206"/>
          <w:divBdr>
            <w:top w:val="none" w:sz="0" w:space="0" w:color="auto"/>
            <w:left w:val="none" w:sz="0" w:space="0" w:color="auto"/>
            <w:bottom w:val="none" w:sz="0" w:space="0" w:color="auto"/>
            <w:right w:val="none" w:sz="0" w:space="0" w:color="auto"/>
          </w:divBdr>
        </w:div>
        <w:div w:id="2115980169">
          <w:marLeft w:val="0"/>
          <w:marRight w:val="0"/>
          <w:marTop w:val="0"/>
          <w:marBottom w:val="0"/>
          <w:divBdr>
            <w:top w:val="none" w:sz="0" w:space="0" w:color="auto"/>
            <w:left w:val="none" w:sz="0" w:space="0" w:color="auto"/>
            <w:bottom w:val="none" w:sz="0" w:space="0" w:color="auto"/>
            <w:right w:val="none" w:sz="0" w:space="0" w:color="auto"/>
          </w:divBdr>
        </w:div>
      </w:divsChild>
    </w:div>
    <w:div w:id="1608076404">
      <w:bodyDiv w:val="1"/>
      <w:marLeft w:val="0"/>
      <w:marRight w:val="0"/>
      <w:marTop w:val="0"/>
      <w:marBottom w:val="0"/>
      <w:divBdr>
        <w:top w:val="none" w:sz="0" w:space="0" w:color="auto"/>
        <w:left w:val="none" w:sz="0" w:space="0" w:color="auto"/>
        <w:bottom w:val="none" w:sz="0" w:space="0" w:color="auto"/>
        <w:right w:val="none" w:sz="0" w:space="0" w:color="auto"/>
      </w:divBdr>
      <w:divsChild>
        <w:div w:id="34039931">
          <w:marLeft w:val="0"/>
          <w:marRight w:val="0"/>
          <w:marTop w:val="206"/>
          <w:marBottom w:val="206"/>
          <w:divBdr>
            <w:top w:val="none" w:sz="0" w:space="0" w:color="auto"/>
            <w:left w:val="none" w:sz="0" w:space="0" w:color="auto"/>
            <w:bottom w:val="none" w:sz="0" w:space="0" w:color="auto"/>
            <w:right w:val="none" w:sz="0" w:space="0" w:color="auto"/>
          </w:divBdr>
        </w:div>
        <w:div w:id="1302884533">
          <w:marLeft w:val="0"/>
          <w:marRight w:val="0"/>
          <w:marTop w:val="0"/>
          <w:marBottom w:val="206"/>
          <w:divBdr>
            <w:top w:val="none" w:sz="0" w:space="0" w:color="auto"/>
            <w:left w:val="none" w:sz="0" w:space="0" w:color="auto"/>
            <w:bottom w:val="none" w:sz="0" w:space="0" w:color="auto"/>
            <w:right w:val="none" w:sz="0" w:space="0" w:color="auto"/>
          </w:divBdr>
        </w:div>
        <w:div w:id="1791314460">
          <w:marLeft w:val="0"/>
          <w:marRight w:val="0"/>
          <w:marTop w:val="0"/>
          <w:marBottom w:val="206"/>
          <w:divBdr>
            <w:top w:val="none" w:sz="0" w:space="0" w:color="auto"/>
            <w:left w:val="none" w:sz="0" w:space="0" w:color="auto"/>
            <w:bottom w:val="none" w:sz="0" w:space="0" w:color="auto"/>
            <w:right w:val="none" w:sz="0" w:space="0" w:color="auto"/>
          </w:divBdr>
        </w:div>
        <w:div w:id="628168579">
          <w:marLeft w:val="0"/>
          <w:marRight w:val="0"/>
          <w:marTop w:val="0"/>
          <w:marBottom w:val="206"/>
          <w:divBdr>
            <w:top w:val="none" w:sz="0" w:space="0" w:color="auto"/>
            <w:left w:val="none" w:sz="0" w:space="0" w:color="auto"/>
            <w:bottom w:val="none" w:sz="0" w:space="0" w:color="auto"/>
            <w:right w:val="none" w:sz="0" w:space="0" w:color="auto"/>
          </w:divBdr>
        </w:div>
        <w:div w:id="2046560669">
          <w:marLeft w:val="0"/>
          <w:marRight w:val="0"/>
          <w:marTop w:val="0"/>
          <w:marBottom w:val="206"/>
          <w:divBdr>
            <w:top w:val="none" w:sz="0" w:space="0" w:color="auto"/>
            <w:left w:val="none" w:sz="0" w:space="0" w:color="auto"/>
            <w:bottom w:val="none" w:sz="0" w:space="0" w:color="auto"/>
            <w:right w:val="none" w:sz="0" w:space="0" w:color="auto"/>
          </w:divBdr>
        </w:div>
        <w:div w:id="1529372835">
          <w:marLeft w:val="0"/>
          <w:marRight w:val="0"/>
          <w:marTop w:val="0"/>
          <w:marBottom w:val="206"/>
          <w:divBdr>
            <w:top w:val="none" w:sz="0" w:space="0" w:color="auto"/>
            <w:left w:val="none" w:sz="0" w:space="0" w:color="auto"/>
            <w:bottom w:val="none" w:sz="0" w:space="0" w:color="auto"/>
            <w:right w:val="none" w:sz="0" w:space="0" w:color="auto"/>
          </w:divBdr>
        </w:div>
      </w:divsChild>
    </w:div>
    <w:div w:id="1625572201">
      <w:bodyDiv w:val="1"/>
      <w:marLeft w:val="0"/>
      <w:marRight w:val="0"/>
      <w:marTop w:val="0"/>
      <w:marBottom w:val="0"/>
      <w:divBdr>
        <w:top w:val="none" w:sz="0" w:space="0" w:color="auto"/>
        <w:left w:val="none" w:sz="0" w:space="0" w:color="auto"/>
        <w:bottom w:val="none" w:sz="0" w:space="0" w:color="auto"/>
        <w:right w:val="none" w:sz="0" w:space="0" w:color="auto"/>
      </w:divBdr>
      <w:divsChild>
        <w:div w:id="1384330845">
          <w:marLeft w:val="0"/>
          <w:marRight w:val="0"/>
          <w:marTop w:val="206"/>
          <w:marBottom w:val="206"/>
          <w:divBdr>
            <w:top w:val="none" w:sz="0" w:space="0" w:color="auto"/>
            <w:left w:val="none" w:sz="0" w:space="0" w:color="auto"/>
            <w:bottom w:val="none" w:sz="0" w:space="0" w:color="auto"/>
            <w:right w:val="none" w:sz="0" w:space="0" w:color="auto"/>
          </w:divBdr>
        </w:div>
        <w:div w:id="432097661">
          <w:marLeft w:val="0"/>
          <w:marRight w:val="0"/>
          <w:marTop w:val="0"/>
          <w:marBottom w:val="0"/>
          <w:divBdr>
            <w:top w:val="none" w:sz="0" w:space="0" w:color="auto"/>
            <w:left w:val="none" w:sz="0" w:space="0" w:color="auto"/>
            <w:bottom w:val="none" w:sz="0" w:space="0" w:color="auto"/>
            <w:right w:val="none" w:sz="0" w:space="0" w:color="auto"/>
          </w:divBdr>
        </w:div>
      </w:divsChild>
    </w:div>
    <w:div w:id="1673559469">
      <w:bodyDiv w:val="1"/>
      <w:marLeft w:val="0"/>
      <w:marRight w:val="0"/>
      <w:marTop w:val="0"/>
      <w:marBottom w:val="0"/>
      <w:divBdr>
        <w:top w:val="none" w:sz="0" w:space="0" w:color="auto"/>
        <w:left w:val="none" w:sz="0" w:space="0" w:color="auto"/>
        <w:bottom w:val="none" w:sz="0" w:space="0" w:color="auto"/>
        <w:right w:val="none" w:sz="0" w:space="0" w:color="auto"/>
      </w:divBdr>
      <w:divsChild>
        <w:div w:id="865410367">
          <w:marLeft w:val="0"/>
          <w:marRight w:val="0"/>
          <w:marTop w:val="0"/>
          <w:marBottom w:val="206"/>
          <w:divBdr>
            <w:top w:val="none" w:sz="0" w:space="0" w:color="auto"/>
            <w:left w:val="none" w:sz="0" w:space="0" w:color="auto"/>
            <w:bottom w:val="none" w:sz="0" w:space="0" w:color="auto"/>
            <w:right w:val="none" w:sz="0" w:space="0" w:color="auto"/>
          </w:divBdr>
        </w:div>
        <w:div w:id="182015372">
          <w:marLeft w:val="0"/>
          <w:marRight w:val="0"/>
          <w:marTop w:val="0"/>
          <w:marBottom w:val="206"/>
          <w:divBdr>
            <w:top w:val="none" w:sz="0" w:space="0" w:color="auto"/>
            <w:left w:val="none" w:sz="0" w:space="0" w:color="auto"/>
            <w:bottom w:val="none" w:sz="0" w:space="0" w:color="auto"/>
            <w:right w:val="none" w:sz="0" w:space="0" w:color="auto"/>
          </w:divBdr>
        </w:div>
        <w:div w:id="2139104211">
          <w:marLeft w:val="0"/>
          <w:marRight w:val="0"/>
          <w:marTop w:val="0"/>
          <w:marBottom w:val="0"/>
          <w:divBdr>
            <w:top w:val="none" w:sz="0" w:space="0" w:color="auto"/>
            <w:left w:val="none" w:sz="0" w:space="0" w:color="auto"/>
            <w:bottom w:val="none" w:sz="0" w:space="0" w:color="auto"/>
            <w:right w:val="none" w:sz="0" w:space="0" w:color="auto"/>
          </w:divBdr>
        </w:div>
      </w:divsChild>
    </w:div>
    <w:div w:id="1863740529">
      <w:bodyDiv w:val="1"/>
      <w:marLeft w:val="0"/>
      <w:marRight w:val="0"/>
      <w:marTop w:val="0"/>
      <w:marBottom w:val="0"/>
      <w:divBdr>
        <w:top w:val="none" w:sz="0" w:space="0" w:color="auto"/>
        <w:left w:val="none" w:sz="0" w:space="0" w:color="auto"/>
        <w:bottom w:val="none" w:sz="0" w:space="0" w:color="auto"/>
        <w:right w:val="none" w:sz="0" w:space="0" w:color="auto"/>
      </w:divBdr>
      <w:divsChild>
        <w:div w:id="757600456">
          <w:marLeft w:val="0"/>
          <w:marRight w:val="0"/>
          <w:marTop w:val="206"/>
          <w:marBottom w:val="206"/>
          <w:divBdr>
            <w:top w:val="none" w:sz="0" w:space="0" w:color="auto"/>
            <w:left w:val="none" w:sz="0" w:space="0" w:color="auto"/>
            <w:bottom w:val="none" w:sz="0" w:space="0" w:color="auto"/>
            <w:right w:val="none" w:sz="0" w:space="0" w:color="auto"/>
          </w:divBdr>
        </w:div>
        <w:div w:id="1128203673">
          <w:marLeft w:val="0"/>
          <w:marRight w:val="0"/>
          <w:marTop w:val="206"/>
          <w:marBottom w:val="206"/>
          <w:divBdr>
            <w:top w:val="none" w:sz="0" w:space="0" w:color="auto"/>
            <w:left w:val="none" w:sz="0" w:space="0" w:color="auto"/>
            <w:bottom w:val="none" w:sz="0" w:space="0" w:color="auto"/>
            <w:right w:val="none" w:sz="0" w:space="0" w:color="auto"/>
          </w:divBdr>
        </w:div>
        <w:div w:id="988703289">
          <w:marLeft w:val="0"/>
          <w:marRight w:val="0"/>
          <w:marTop w:val="206"/>
          <w:marBottom w:val="206"/>
          <w:divBdr>
            <w:top w:val="none" w:sz="0" w:space="0" w:color="auto"/>
            <w:left w:val="none" w:sz="0" w:space="0" w:color="auto"/>
            <w:bottom w:val="none" w:sz="0" w:space="0" w:color="auto"/>
            <w:right w:val="none" w:sz="0" w:space="0" w:color="auto"/>
          </w:divBdr>
        </w:div>
        <w:div w:id="647175299">
          <w:marLeft w:val="0"/>
          <w:marRight w:val="0"/>
          <w:marTop w:val="206"/>
          <w:marBottom w:val="206"/>
          <w:divBdr>
            <w:top w:val="none" w:sz="0" w:space="0" w:color="auto"/>
            <w:left w:val="none" w:sz="0" w:space="0" w:color="auto"/>
            <w:bottom w:val="none" w:sz="0" w:space="0" w:color="auto"/>
            <w:right w:val="none" w:sz="0" w:space="0" w:color="auto"/>
          </w:divBdr>
        </w:div>
        <w:div w:id="1261451523">
          <w:marLeft w:val="0"/>
          <w:marRight w:val="0"/>
          <w:marTop w:val="206"/>
          <w:marBottom w:val="206"/>
          <w:divBdr>
            <w:top w:val="none" w:sz="0" w:space="0" w:color="auto"/>
            <w:left w:val="none" w:sz="0" w:space="0" w:color="auto"/>
            <w:bottom w:val="none" w:sz="0" w:space="0" w:color="auto"/>
            <w:right w:val="none" w:sz="0" w:space="0" w:color="auto"/>
          </w:divBdr>
        </w:div>
        <w:div w:id="1090590311">
          <w:marLeft w:val="0"/>
          <w:marRight w:val="0"/>
          <w:marTop w:val="206"/>
          <w:marBottom w:val="0"/>
          <w:divBdr>
            <w:top w:val="none" w:sz="0" w:space="0" w:color="auto"/>
            <w:left w:val="none" w:sz="0" w:space="0" w:color="auto"/>
            <w:bottom w:val="none" w:sz="0" w:space="0" w:color="auto"/>
            <w:right w:val="none" w:sz="0" w:space="0" w:color="auto"/>
          </w:divBdr>
        </w:div>
      </w:divsChild>
    </w:div>
    <w:div w:id="1986739264">
      <w:bodyDiv w:val="1"/>
      <w:marLeft w:val="0"/>
      <w:marRight w:val="0"/>
      <w:marTop w:val="0"/>
      <w:marBottom w:val="0"/>
      <w:divBdr>
        <w:top w:val="none" w:sz="0" w:space="0" w:color="auto"/>
        <w:left w:val="none" w:sz="0" w:space="0" w:color="auto"/>
        <w:bottom w:val="none" w:sz="0" w:space="0" w:color="auto"/>
        <w:right w:val="none" w:sz="0" w:space="0" w:color="auto"/>
      </w:divBdr>
      <w:divsChild>
        <w:div w:id="100608704">
          <w:marLeft w:val="0"/>
          <w:marRight w:val="0"/>
          <w:marTop w:val="0"/>
          <w:marBottom w:val="206"/>
          <w:divBdr>
            <w:top w:val="none" w:sz="0" w:space="0" w:color="auto"/>
            <w:left w:val="none" w:sz="0" w:space="0" w:color="auto"/>
            <w:bottom w:val="none" w:sz="0" w:space="0" w:color="auto"/>
            <w:right w:val="none" w:sz="0" w:space="0" w:color="auto"/>
          </w:divBdr>
        </w:div>
        <w:div w:id="221454117">
          <w:marLeft w:val="0"/>
          <w:marRight w:val="0"/>
          <w:marTop w:val="0"/>
          <w:marBottom w:val="206"/>
          <w:divBdr>
            <w:top w:val="none" w:sz="0" w:space="0" w:color="auto"/>
            <w:left w:val="none" w:sz="0" w:space="0" w:color="auto"/>
            <w:bottom w:val="none" w:sz="0" w:space="0" w:color="auto"/>
            <w:right w:val="none" w:sz="0" w:space="0" w:color="auto"/>
          </w:divBdr>
        </w:div>
        <w:div w:id="1532914488">
          <w:marLeft w:val="0"/>
          <w:marRight w:val="0"/>
          <w:marTop w:val="0"/>
          <w:marBottom w:val="0"/>
          <w:divBdr>
            <w:top w:val="none" w:sz="0" w:space="0" w:color="auto"/>
            <w:left w:val="none" w:sz="0" w:space="0" w:color="auto"/>
            <w:bottom w:val="none" w:sz="0" w:space="0" w:color="auto"/>
            <w:right w:val="none" w:sz="0" w:space="0" w:color="auto"/>
          </w:divBdr>
        </w:div>
      </w:divsChild>
    </w:div>
    <w:div w:id="2142262722">
      <w:bodyDiv w:val="1"/>
      <w:marLeft w:val="0"/>
      <w:marRight w:val="0"/>
      <w:marTop w:val="0"/>
      <w:marBottom w:val="0"/>
      <w:divBdr>
        <w:top w:val="none" w:sz="0" w:space="0" w:color="auto"/>
        <w:left w:val="none" w:sz="0" w:space="0" w:color="auto"/>
        <w:bottom w:val="none" w:sz="0" w:space="0" w:color="auto"/>
        <w:right w:val="none" w:sz="0" w:space="0" w:color="auto"/>
      </w:divBdr>
      <w:divsChild>
        <w:div w:id="1493988148">
          <w:marLeft w:val="0"/>
          <w:marRight w:val="0"/>
          <w:marTop w:val="0"/>
          <w:marBottom w:val="206"/>
          <w:divBdr>
            <w:top w:val="none" w:sz="0" w:space="0" w:color="auto"/>
            <w:left w:val="none" w:sz="0" w:space="0" w:color="auto"/>
            <w:bottom w:val="none" w:sz="0" w:space="0" w:color="auto"/>
            <w:right w:val="none" w:sz="0" w:space="0" w:color="auto"/>
          </w:divBdr>
        </w:div>
        <w:div w:id="1156996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cs.toronto.edu/"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tes.google.com/a/deepmind.com/dqn"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15</Pages>
  <Words>2174</Words>
  <Characters>12396</Characters>
  <Application>Microsoft Office Word</Application>
  <DocSecurity>0</DocSecurity>
  <Lines>103</Lines>
  <Paragraphs>29</Paragraphs>
  <ScaleCrop>false</ScaleCrop>
  <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钰 王</dc:creator>
  <cp:keywords/>
  <dc:description/>
  <cp:lastModifiedBy>钰 王</cp:lastModifiedBy>
  <cp:revision>4</cp:revision>
  <dcterms:created xsi:type="dcterms:W3CDTF">2025-03-01T06:08:00Z</dcterms:created>
  <dcterms:modified xsi:type="dcterms:W3CDTF">2025-03-01T10:41:00Z</dcterms:modified>
</cp:coreProperties>
</file>