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AYUSH Hypertension Consultation</w:t>
      </w:r>
    </w:p>
    <w:p>
      <w:pPr>
        <w:jc w:val="center"/>
      </w:pPr>
      <w:r>
        <w:rPr>
          <w:sz w:val="24"/>
        </w:rPr>
        <w:t>Comprehensive OPD Transcript, Ayurvedic Diagnostic Framing, and Integrated Management Plan</w:t>
      </w:r>
    </w:p>
    <w:p>
      <w:pPr>
        <w:jc w:val="center"/>
      </w:pPr>
      <w:r>
        <w:rPr>
          <w:sz w:val="24"/>
        </w:rPr>
        <w:t>Case: Vaidya Dr. Aditya and Patient Mr. Laksh</w:t>
      </w:r>
    </w:p>
    <w:p/>
    <w:p>
      <w:pPr>
        <w:jc w:val="center"/>
      </w:pPr>
      <w:r>
        <w:rPr>
          <w:i/>
        </w:rPr>
        <w:t>Prepared on: 19 Feb 2026</w:t>
      </w:r>
    </w:p>
    <w:p>
      <w:r>
        <w:br w:type="page"/>
      </w:r>
    </w:p>
    <w:p>
      <w:pPr>
        <w:pStyle w:val="Heading1"/>
      </w:pPr>
      <w:r>
        <w:t>1. Executive Summary</w:t>
      </w:r>
    </w:p>
    <w:p>
      <w:pPr>
        <w:spacing w:after="120"/>
      </w:pPr>
      <w:r>
        <w:t>This document provides a practical, India-context OPD conversation transcript between an Ayurvedic Vaidya (Dr. Aditya) and a patient (Mr. Laksh), designed to elicit a complete AYUSH-oriented history and examination that logically concludes a hypertension profile. It also includes an Ayurvedic interpretation using Dosha–Dushya–Srotas–Samprapti language (Vata–Pitta–Kapha, Vyana Vata dushti, Rakta/Medo involvement, srotorodha tendencies) and a safe, evidence-aligned integrated plan including lifestyle changes, Yoga, Pranayama, and Meditation, along with monitoring templates and checklists.</w:t>
      </w:r>
    </w:p>
    <w:p/>
    <w:p>
      <w:pPr>
        <w:pStyle w:val="Heading1"/>
      </w:pPr>
      <w:r>
        <w:t>2. Patient Snapshot (From History)</w:t>
      </w:r>
    </w:p>
    <w:tbl>
      <w:tblPr>
        <w:tblStyle w:val="TableGrid"/>
        <w:tblW w:type="auto" w:w="0"/>
        <w:jc w:val="center"/>
        <w:tblLook w:firstColumn="1" w:firstRow="1" w:lastColumn="0" w:lastRow="0" w:noHBand="0" w:noVBand="1" w:val="04A0"/>
      </w:tblPr>
      <w:tblGrid>
        <w:gridCol w:w="4680"/>
        <w:gridCol w:w="4680"/>
      </w:tblGrid>
      <w:tr>
        <w:tc>
          <w:tcPr>
            <w:tcW w:type="dxa" w:w="4680"/>
          </w:tcPr>
          <w:p>
            <w:r>
              <w:t>Name</w:t>
            </w:r>
          </w:p>
        </w:tc>
        <w:tc>
          <w:tcPr>
            <w:tcW w:type="dxa" w:w="4680"/>
          </w:tcPr>
          <w:p>
            <w:r>
              <w:t>Mr. Laksh</w:t>
            </w:r>
          </w:p>
        </w:tc>
      </w:tr>
      <w:tr>
        <w:tc>
          <w:tcPr>
            <w:tcW w:type="dxa" w:w="4680"/>
          </w:tcPr>
          <w:p>
            <w:r>
              <w:t>Age</w:t>
            </w:r>
          </w:p>
        </w:tc>
        <w:tc>
          <w:tcPr>
            <w:tcW w:type="dxa" w:w="4680"/>
          </w:tcPr>
          <w:p>
            <w:r>
              <w:t>38 years</w:t>
            </w:r>
          </w:p>
        </w:tc>
      </w:tr>
      <w:tr>
        <w:tc>
          <w:tcPr>
            <w:tcW w:type="dxa" w:w="4680"/>
          </w:tcPr>
          <w:p>
            <w:r>
              <w:t>Occupation</w:t>
            </w:r>
          </w:p>
        </w:tc>
        <w:tc>
          <w:tcPr>
            <w:tcW w:type="dxa" w:w="4680"/>
          </w:tcPr>
          <w:p>
            <w:r>
              <w:t>IT professional (predominantly desk-based work)</w:t>
            </w:r>
          </w:p>
        </w:tc>
      </w:tr>
      <w:tr>
        <w:tc>
          <w:tcPr>
            <w:tcW w:type="dxa" w:w="4680"/>
          </w:tcPr>
          <w:p>
            <w:r>
              <w:t>Height / Weight</w:t>
            </w:r>
          </w:p>
        </w:tc>
        <w:tc>
          <w:tcPr>
            <w:tcW w:type="dxa" w:w="4680"/>
          </w:tcPr>
          <w:p>
            <w:r>
              <w:t>5'9" / 86 kg (approx.)</w:t>
            </w:r>
          </w:p>
        </w:tc>
      </w:tr>
      <w:tr>
        <w:tc>
          <w:tcPr>
            <w:tcW w:type="dxa" w:w="4680"/>
          </w:tcPr>
          <w:p>
            <w:r>
              <w:t>Recent change</w:t>
            </w:r>
          </w:p>
        </w:tc>
        <w:tc>
          <w:tcPr>
            <w:tcW w:type="dxa" w:w="4680"/>
          </w:tcPr>
          <w:p>
            <w:r>
              <w:t>Weight gain ~6–7 kg in last 12 months</w:t>
            </w:r>
          </w:p>
        </w:tc>
      </w:tr>
      <w:tr>
        <w:tc>
          <w:tcPr>
            <w:tcW w:type="dxa" w:w="4680"/>
          </w:tcPr>
          <w:p>
            <w:r>
              <w:t>Primary concerns</w:t>
            </w:r>
          </w:p>
        </w:tc>
        <w:tc>
          <w:tcPr>
            <w:tcW w:type="dxa" w:w="4680"/>
          </w:tcPr>
          <w:p>
            <w:r>
              <w:t>Morning headaches, fatigue, heaviness, occasional dizziness</w:t>
            </w:r>
          </w:p>
        </w:tc>
      </w:tr>
      <w:tr>
        <w:tc>
          <w:tcPr>
            <w:tcW w:type="dxa" w:w="4680"/>
          </w:tcPr>
          <w:p>
            <w:r>
              <w:t>Associated concerns</w:t>
            </w:r>
          </w:p>
        </w:tc>
        <w:tc>
          <w:tcPr>
            <w:tcW w:type="dxa" w:w="4680"/>
          </w:tcPr>
          <w:p>
            <w:r>
              <w:t>Neck tightness, palpitations during stress, disturbed sleep, snoring</w:t>
            </w:r>
          </w:p>
        </w:tc>
      </w:tr>
      <w:tr>
        <w:tc>
          <w:tcPr>
            <w:tcW w:type="dxa" w:w="4680"/>
          </w:tcPr>
          <w:p>
            <w:r>
              <w:t>Key nidana (risk contributors)</w:t>
            </w:r>
          </w:p>
        </w:tc>
        <w:tc>
          <w:tcPr>
            <w:tcW w:type="dxa" w:w="4680"/>
          </w:tcPr>
          <w:p>
            <w:r>
              <w:t>High stress, late nights, sedentary routine, high caffeine, high salt/processed food, irregular exercise, low hydration, constipation</w:t>
            </w:r>
          </w:p>
        </w:tc>
      </w:tr>
      <w:tr>
        <w:tc>
          <w:tcPr>
            <w:tcW w:type="dxa" w:w="4680"/>
          </w:tcPr>
          <w:p>
            <w:r>
              <w:t>Family history</w:t>
            </w:r>
          </w:p>
        </w:tc>
        <w:tc>
          <w:tcPr>
            <w:tcW w:type="dxa" w:w="4680"/>
          </w:tcPr>
          <w:p>
            <w:r>
              <w:t>Father with hypertension; grandfather with stroke</w:t>
            </w:r>
          </w:p>
        </w:tc>
      </w:tr>
    </w:tbl>
    <w:p/>
    <w:p>
      <w:pPr>
        <w:pStyle w:val="Heading1"/>
      </w:pPr>
      <w:r>
        <w:t>3. OPD Conversation Transcript (English, Realistic Indian Clinic Flow)</w:t>
      </w:r>
    </w:p>
    <w:p>
      <w:pPr>
        <w:pStyle w:val="Heading2"/>
      </w:pPr>
      <w:r>
        <w:t>3.1 Opening and Basic Details</w:t>
      </w:r>
    </w:p>
    <w:p>
      <w:pPr>
        <w:spacing w:after="120"/>
      </w:pPr>
      <w:r>
        <w:t>Dr. Aditya: Good morning, Mr. Laksh. Please have a seat. What brings you here today?</w:t>
      </w:r>
    </w:p>
    <w:p>
      <w:pPr>
        <w:spacing w:after="120"/>
      </w:pPr>
      <w:r>
        <w:t>Laksh: Good morning, doctor. I’ve been getting headaches on and off, and I feel unusually tired.</w:t>
      </w:r>
    </w:p>
    <w:p/>
    <w:p>
      <w:pPr>
        <w:spacing w:after="120"/>
      </w:pPr>
      <w:r>
        <w:t>Dr. Aditya: Alright. First, your age and occupation?</w:t>
      </w:r>
    </w:p>
    <w:p>
      <w:pPr>
        <w:spacing w:after="120"/>
      </w:pPr>
      <w:r>
        <w:t>Laksh: I’m 38. I work in IT—mostly desk work.</w:t>
      </w:r>
    </w:p>
    <w:p/>
    <w:p>
      <w:pPr>
        <w:spacing w:after="120"/>
      </w:pPr>
      <w:r>
        <w:t>Dr. Aditya: Height and weight?</w:t>
      </w:r>
    </w:p>
    <w:p>
      <w:pPr>
        <w:spacing w:after="120"/>
      </w:pPr>
      <w:r>
        <w:t>Laksh: 5’9”, around 86 kilos.</w:t>
      </w:r>
    </w:p>
    <w:p/>
    <w:p>
      <w:pPr>
        <w:spacing w:after="120"/>
      </w:pPr>
      <w:r>
        <w:t>Dr. Aditya: Has your weight changed in the last year?</w:t>
      </w:r>
    </w:p>
    <w:p>
      <w:pPr>
        <w:spacing w:after="120"/>
      </w:pPr>
      <w:r>
        <w:t>Laksh: Yes, I gained about 6–7 kilos.</w:t>
      </w:r>
    </w:p>
    <w:p/>
    <w:p>
      <w:pPr>
        <w:spacing w:after="120"/>
      </w:pPr>
      <w:r>
        <w:t>Dr. Aditya: Any major illness in the past—hospitalisation, surgeries?</w:t>
      </w:r>
    </w:p>
    <w:p>
      <w:pPr>
        <w:spacing w:after="120"/>
      </w:pPr>
      <w:r>
        <w:t>Laksh: No.</w:t>
      </w:r>
    </w:p>
    <w:p/>
    <w:p>
      <w:pPr>
        <w:pStyle w:val="Heading2"/>
      </w:pPr>
      <w:r>
        <w:t>3.2 Symptom Deep-Dive (Headache, Heaviness, Dizziness)</w:t>
      </w:r>
    </w:p>
    <w:p>
      <w:pPr>
        <w:spacing w:after="120"/>
      </w:pPr>
      <w:r>
        <w:t>Dr. Aditya: Tell me about the headache. Since when?</w:t>
      </w:r>
    </w:p>
    <w:p>
      <w:pPr>
        <w:spacing w:after="120"/>
      </w:pPr>
      <w:r>
        <w:t>Laksh: Around a month.</w:t>
      </w:r>
    </w:p>
    <w:p/>
    <w:p>
      <w:pPr>
        <w:spacing w:after="120"/>
      </w:pPr>
      <w:r>
        <w:t>Dr. Aditya: How often does it happen?</w:t>
      </w:r>
    </w:p>
    <w:p>
      <w:pPr>
        <w:spacing w:after="120"/>
      </w:pPr>
      <w:r>
        <w:t>Laksh: 3–4 times a week.</w:t>
      </w:r>
    </w:p>
    <w:p/>
    <w:p>
      <w:pPr>
        <w:spacing w:after="120"/>
      </w:pPr>
      <w:r>
        <w:t>Dr. Aditya: When is it usually worst—morning, evening, or random?</w:t>
      </w:r>
    </w:p>
    <w:p>
      <w:pPr>
        <w:spacing w:after="120"/>
      </w:pPr>
      <w:r>
        <w:t>Laksh: Mostly morning. Sometimes after work.</w:t>
      </w:r>
    </w:p>
    <w:p/>
    <w:p>
      <w:pPr>
        <w:spacing w:after="120"/>
      </w:pPr>
      <w:r>
        <w:t>Dr. Aditya: Where do you feel it—forehead, sides, or back of the head and neck?</w:t>
      </w:r>
    </w:p>
    <w:p>
      <w:pPr>
        <w:spacing w:after="120"/>
      </w:pPr>
      <w:r>
        <w:t>Laksh: Often back of the head with neck tightness. Sometimes forehead.</w:t>
      </w:r>
    </w:p>
    <w:p/>
    <w:p>
      <w:pPr>
        <w:spacing w:after="120"/>
      </w:pPr>
      <w:r>
        <w:t>Dr. Aditya: Any heaviness, dizziness, or foggy feeling with it?</w:t>
      </w:r>
    </w:p>
    <w:p>
      <w:pPr>
        <w:spacing w:after="120"/>
      </w:pPr>
      <w:r>
        <w:t>Laksh: Yes—heaviness and mild dizziness sometimes.</w:t>
      </w:r>
    </w:p>
    <w:p/>
    <w:p>
      <w:pPr>
        <w:spacing w:after="120"/>
      </w:pPr>
      <w:r>
        <w:t>Dr. Aditya: Any visual strain or blurred vision?</w:t>
      </w:r>
    </w:p>
    <w:p>
      <w:pPr>
        <w:spacing w:after="120"/>
      </w:pPr>
      <w:r>
        <w:t>Laksh: Eye strain, yes. No blur.</w:t>
      </w:r>
    </w:p>
    <w:p/>
    <w:p>
      <w:pPr>
        <w:pStyle w:val="Heading2"/>
      </w:pPr>
      <w:r>
        <w:t>3.3 Palpitations, Breath, and Stress Reactivity</w:t>
      </w:r>
    </w:p>
    <w:p>
      <w:pPr>
        <w:spacing w:after="120"/>
      </w:pPr>
      <w:r>
        <w:t>Dr. Aditya: Do you get palpitations—like the heart is racing or pounding?</w:t>
      </w:r>
    </w:p>
    <w:p>
      <w:pPr>
        <w:spacing w:after="120"/>
      </w:pPr>
      <w:r>
        <w:t>Laksh: Yes, especially under stress.</w:t>
      </w:r>
    </w:p>
    <w:p/>
    <w:p>
      <w:pPr>
        <w:spacing w:after="120"/>
      </w:pPr>
      <w:r>
        <w:t>Dr. Aditya: Any breathlessness while climbing stairs or brisk walking?</w:t>
      </w:r>
    </w:p>
    <w:p>
      <w:pPr>
        <w:spacing w:after="120"/>
      </w:pPr>
      <w:r>
        <w:t>Laksh: Slightly, yes.</w:t>
      </w:r>
    </w:p>
    <w:p/>
    <w:p>
      <w:pPr>
        <w:spacing w:after="120"/>
      </w:pPr>
      <w:r>
        <w:t>Dr. Aditya: Any chest tightness or pain?</w:t>
      </w:r>
    </w:p>
    <w:p>
      <w:pPr>
        <w:spacing w:after="120"/>
      </w:pPr>
      <w:r>
        <w:t>Laksh: No.</w:t>
      </w:r>
    </w:p>
    <w:p/>
    <w:p>
      <w:pPr>
        <w:spacing w:after="120"/>
      </w:pPr>
      <w:r>
        <w:t>Dr. Aditya: Do symptoms worsen on high-stress days?</w:t>
      </w:r>
    </w:p>
    <w:p>
      <w:pPr>
        <w:spacing w:after="120"/>
      </w:pPr>
      <w:r>
        <w:t>Laksh: Definitely.</w:t>
      </w:r>
    </w:p>
    <w:p/>
    <w:p>
      <w:pPr>
        <w:spacing w:after="120"/>
      </w:pPr>
      <w:r>
        <w:t>Dr. Aditya: How would you describe your stress level recently?</w:t>
      </w:r>
    </w:p>
    <w:p>
      <w:pPr>
        <w:spacing w:after="120"/>
      </w:pPr>
      <w:r>
        <w:t>Laksh: High—deadlines, meetings, constant calls.</w:t>
      </w:r>
    </w:p>
    <w:p/>
    <w:p>
      <w:pPr>
        <w:pStyle w:val="Heading2"/>
      </w:pPr>
      <w:r>
        <w:t>3.4 Sleep (Nidra) and Snoring (Pranavaha Load)</w:t>
      </w:r>
    </w:p>
    <w:p>
      <w:pPr>
        <w:spacing w:after="120"/>
      </w:pPr>
      <w:r>
        <w:t>Dr. Aditya: What time do you sleep and wake up?</w:t>
      </w:r>
    </w:p>
    <w:p>
      <w:pPr>
        <w:spacing w:after="120"/>
      </w:pPr>
      <w:r>
        <w:t>Laksh: I sleep around 12:30–1 am and wake around 7:30.</w:t>
      </w:r>
    </w:p>
    <w:p/>
    <w:p>
      <w:pPr>
        <w:spacing w:after="120"/>
      </w:pPr>
      <w:r>
        <w:t>Dr. Aditya: Do you fall asleep easily?</w:t>
      </w:r>
    </w:p>
    <w:p>
      <w:pPr>
        <w:spacing w:after="120"/>
      </w:pPr>
      <w:r>
        <w:t>Laksh: No. My mind keeps running.</w:t>
      </w:r>
    </w:p>
    <w:p/>
    <w:p>
      <w:pPr>
        <w:spacing w:after="120"/>
      </w:pPr>
      <w:r>
        <w:t>Dr. Aditya: Do you wake up in the middle of the night?</w:t>
      </w:r>
    </w:p>
    <w:p>
      <w:pPr>
        <w:spacing w:after="120"/>
      </w:pPr>
      <w:r>
        <w:t>Laksh: Yes, once or twice.</w:t>
      </w:r>
    </w:p>
    <w:p/>
    <w:p>
      <w:pPr>
        <w:spacing w:after="120"/>
      </w:pPr>
      <w:r>
        <w:t>Dr. Aditya: When you wake up, do you feel refreshed?</w:t>
      </w:r>
    </w:p>
    <w:p>
      <w:pPr>
        <w:spacing w:after="120"/>
      </w:pPr>
      <w:r>
        <w:t>Laksh: No—tired and heavy-headed.</w:t>
      </w:r>
    </w:p>
    <w:p/>
    <w:p>
      <w:pPr>
        <w:spacing w:after="120"/>
      </w:pPr>
      <w:r>
        <w:t>Dr. Aditya: Do you snore?</w:t>
      </w:r>
    </w:p>
    <w:p>
      <w:pPr>
        <w:spacing w:after="120"/>
      </w:pPr>
      <w:r>
        <w:t>Laksh: My wife says yes.</w:t>
      </w:r>
    </w:p>
    <w:p/>
    <w:p>
      <w:pPr>
        <w:spacing w:after="120"/>
      </w:pPr>
      <w:r>
        <w:t>Dr. Aditya: Any daytime sleepiness?</w:t>
      </w:r>
    </w:p>
    <w:p>
      <w:pPr>
        <w:spacing w:after="120"/>
      </w:pPr>
      <w:r>
        <w:t>Laksh: Sometimes after lunch.</w:t>
      </w:r>
    </w:p>
    <w:p/>
    <w:p>
      <w:pPr>
        <w:pStyle w:val="Heading2"/>
      </w:pPr>
      <w:r>
        <w:t>3.5 Lifestyle (Vihara): Activity, Sitting Hours, Screen Time, Hydration</w:t>
      </w:r>
    </w:p>
    <w:p>
      <w:pPr>
        <w:spacing w:after="120"/>
      </w:pPr>
      <w:r>
        <w:t>Dr. Aditya: How active are you—walking, gym, yoga—anything regular?</w:t>
      </w:r>
    </w:p>
    <w:p>
      <w:pPr>
        <w:spacing w:after="120"/>
      </w:pPr>
      <w:r>
        <w:t>Laksh: Not regular. Once a week, if at all.</w:t>
      </w:r>
    </w:p>
    <w:p/>
    <w:p>
      <w:pPr>
        <w:spacing w:after="120"/>
      </w:pPr>
      <w:r>
        <w:t>Dr. Aditya: On a typical workday, how many hours do you sit?</w:t>
      </w:r>
    </w:p>
    <w:p>
      <w:pPr>
        <w:spacing w:after="120"/>
      </w:pPr>
      <w:r>
        <w:t>Laksh: 9–10 hours.</w:t>
      </w:r>
    </w:p>
    <w:p/>
    <w:p>
      <w:pPr>
        <w:spacing w:after="120"/>
      </w:pPr>
      <w:r>
        <w:t>Dr. Aditya: Screen time at night?</w:t>
      </w:r>
    </w:p>
    <w:p>
      <w:pPr>
        <w:spacing w:after="120"/>
      </w:pPr>
      <w:r>
        <w:t>Laksh: Yes, I scroll a lot before sleep.</w:t>
      </w:r>
    </w:p>
    <w:p/>
    <w:p>
      <w:pPr>
        <w:spacing w:after="120"/>
      </w:pPr>
      <w:r>
        <w:t>Dr. Aditya: Water intake per day?</w:t>
      </w:r>
    </w:p>
    <w:p>
      <w:pPr>
        <w:spacing w:after="120"/>
      </w:pPr>
      <w:r>
        <w:t>Laksh: Low—maybe 1–1.5 litres.</w:t>
      </w:r>
    </w:p>
    <w:p/>
    <w:p>
      <w:pPr>
        <w:pStyle w:val="Heading2"/>
      </w:pPr>
      <w:r>
        <w:t>3.6 Diet (Ahara): Salt, Processed Foods, Caffeine, Alcohol</w:t>
      </w:r>
    </w:p>
    <w:p>
      <w:pPr>
        <w:spacing w:after="120"/>
      </w:pPr>
      <w:r>
        <w:t>Dr. Aditya: Tea or coffee per day?</w:t>
      </w:r>
    </w:p>
    <w:p>
      <w:pPr>
        <w:spacing w:after="120"/>
      </w:pPr>
      <w:r>
        <w:t>Laksh: 3–4 coffees.</w:t>
      </w:r>
    </w:p>
    <w:p/>
    <w:p>
      <w:pPr>
        <w:spacing w:after="120"/>
      </w:pPr>
      <w:r>
        <w:t>Dr. Aditya: How often do you eat outside food?</w:t>
      </w:r>
    </w:p>
    <w:p>
      <w:pPr>
        <w:spacing w:after="120"/>
      </w:pPr>
      <w:r>
        <w:t>Laksh: 3–4 times a week.</w:t>
      </w:r>
    </w:p>
    <w:p/>
    <w:p>
      <w:pPr>
        <w:spacing w:after="120"/>
      </w:pPr>
      <w:r>
        <w:t>Dr. Aditya: Packaged snacks—chips, namkeen, biscuits?</w:t>
      </w:r>
    </w:p>
    <w:p>
      <w:pPr>
        <w:spacing w:after="120"/>
      </w:pPr>
      <w:r>
        <w:t>Laksh: Yes, quite often.</w:t>
      </w:r>
    </w:p>
    <w:p/>
    <w:p>
      <w:pPr>
        <w:spacing w:after="120"/>
      </w:pPr>
      <w:r>
        <w:t>Dr. Aditya: Pickles, papad, salty foods?</w:t>
      </w:r>
    </w:p>
    <w:p>
      <w:pPr>
        <w:spacing w:after="120"/>
      </w:pPr>
      <w:r>
        <w:t>Laksh: Yes.</w:t>
      </w:r>
    </w:p>
    <w:p/>
    <w:p>
      <w:pPr>
        <w:spacing w:after="120"/>
      </w:pPr>
      <w:r>
        <w:t>Dr. Aditya: Late dinners?</w:t>
      </w:r>
    </w:p>
    <w:p>
      <w:pPr>
        <w:spacing w:after="120"/>
      </w:pPr>
      <w:r>
        <w:t>Laksh: Usually 10:30–11 pm.</w:t>
      </w:r>
    </w:p>
    <w:p/>
    <w:p>
      <w:pPr>
        <w:spacing w:after="120"/>
      </w:pPr>
      <w:r>
        <w:t>Dr. Aditya: Alcohol or smoking?</w:t>
      </w:r>
    </w:p>
    <w:p>
      <w:pPr>
        <w:spacing w:after="120"/>
      </w:pPr>
      <w:r>
        <w:t>Laksh: No smoking. Alcohol on weekends—2–3 drinks.</w:t>
      </w:r>
    </w:p>
    <w:p/>
    <w:p>
      <w:pPr>
        <w:pStyle w:val="Heading2"/>
      </w:pPr>
      <w:r>
        <w:t>3.7 Agni and Ama Screening (Digestion, Post-Meal Heaviness, Tongue Coating)</w:t>
      </w:r>
    </w:p>
    <w:p>
      <w:pPr>
        <w:spacing w:after="120"/>
      </w:pPr>
      <w:r>
        <w:t>Dr. Aditya: How is your appetite—stable or fluctuating?</w:t>
      </w:r>
    </w:p>
    <w:p>
      <w:pPr>
        <w:spacing w:after="120"/>
      </w:pPr>
      <w:r>
        <w:t>Laksh: Fluctuating. Sometimes low due to stress.</w:t>
      </w:r>
    </w:p>
    <w:p/>
    <w:p>
      <w:pPr>
        <w:spacing w:after="120"/>
      </w:pPr>
      <w:r>
        <w:t>Dr. Aditya: Any acidity or burning?</w:t>
      </w:r>
    </w:p>
    <w:p>
      <w:pPr>
        <w:spacing w:after="120"/>
      </w:pPr>
      <w:r>
        <w:t>Laksh: Yes, occasional acidity.</w:t>
      </w:r>
    </w:p>
    <w:p/>
    <w:p>
      <w:pPr>
        <w:spacing w:after="120"/>
      </w:pPr>
      <w:r>
        <w:t>Dr. Aditya: Bloating or gas?</w:t>
      </w:r>
    </w:p>
    <w:p>
      <w:pPr>
        <w:spacing w:after="120"/>
      </w:pPr>
      <w:r>
        <w:t>Laksh: Sometimes.</w:t>
      </w:r>
    </w:p>
    <w:p/>
    <w:p>
      <w:pPr>
        <w:spacing w:after="120"/>
      </w:pPr>
      <w:r>
        <w:t>Dr. Aditya: After meals, do you feel heavy or sleepy?</w:t>
      </w:r>
    </w:p>
    <w:p>
      <w:pPr>
        <w:spacing w:after="120"/>
      </w:pPr>
      <w:r>
        <w:t>Laksh: Yes, especially lunch.</w:t>
      </w:r>
    </w:p>
    <w:p/>
    <w:p>
      <w:pPr>
        <w:spacing w:after="120"/>
      </w:pPr>
      <w:r>
        <w:t>Dr. Aditya: Bowel movements—daily and clear, or constipation?</w:t>
      </w:r>
    </w:p>
    <w:p>
      <w:pPr>
        <w:spacing w:after="120"/>
      </w:pPr>
      <w:r>
        <w:t>Laksh: Constipation happens. Not consistently daily.</w:t>
      </w:r>
    </w:p>
    <w:p/>
    <w:p>
      <w:pPr>
        <w:spacing w:after="120"/>
      </w:pPr>
      <w:r>
        <w:t>Dr. Aditya: Tongue coating in the morning—white or yellow coating?</w:t>
      </w:r>
    </w:p>
    <w:p>
      <w:pPr>
        <w:spacing w:after="120"/>
      </w:pPr>
      <w:r>
        <w:t>Laksh: Yes, light white coating.</w:t>
      </w:r>
    </w:p>
    <w:p/>
    <w:p>
      <w:pPr>
        <w:pStyle w:val="Heading2"/>
      </w:pPr>
      <w:r>
        <w:t>3.8 Mutra and Swelling (Renal/Fluid Clues)</w:t>
      </w:r>
    </w:p>
    <w:p>
      <w:pPr>
        <w:spacing w:after="120"/>
      </w:pPr>
      <w:r>
        <w:t>Dr. Aditya: Any burning during urination? Froth/foam?</w:t>
      </w:r>
    </w:p>
    <w:p>
      <w:pPr>
        <w:spacing w:after="120"/>
      </w:pPr>
      <w:r>
        <w:t>Laksh: No burning. Not foamy.</w:t>
      </w:r>
    </w:p>
    <w:p/>
    <w:p>
      <w:pPr>
        <w:spacing w:after="120"/>
      </w:pPr>
      <w:r>
        <w:t>Dr. Aditya: Night-time urination?</w:t>
      </w:r>
    </w:p>
    <w:p>
      <w:pPr>
        <w:spacing w:after="120"/>
      </w:pPr>
      <w:r>
        <w:t>Laksh: Once or twice.</w:t>
      </w:r>
    </w:p>
    <w:p/>
    <w:p>
      <w:pPr>
        <w:spacing w:after="120"/>
      </w:pPr>
      <w:r>
        <w:t>Dr. Aditya: Any swelling in feet or puffiness in face?</w:t>
      </w:r>
    </w:p>
    <w:p>
      <w:pPr>
        <w:spacing w:after="120"/>
      </w:pPr>
      <w:r>
        <w:t>Laksh: No.</w:t>
      </w:r>
    </w:p>
    <w:p/>
    <w:p>
      <w:pPr>
        <w:pStyle w:val="Heading2"/>
      </w:pPr>
      <w:r>
        <w:t>3.9 Prakriti Clues and Manas Bhava</w:t>
      </w:r>
    </w:p>
    <w:p>
      <w:pPr>
        <w:spacing w:after="120"/>
      </w:pPr>
      <w:r>
        <w:t>Dr. Aditya: Since childhood, were you more lean and restless, more medium and intense, or more heavy and steady?</w:t>
      </w:r>
    </w:p>
    <w:p>
      <w:pPr>
        <w:spacing w:after="120"/>
      </w:pPr>
      <w:r>
        <w:t>Laksh: Medium build. I was fairly active earlier.</w:t>
      </w:r>
    </w:p>
    <w:p/>
    <w:p>
      <w:pPr>
        <w:spacing w:after="120"/>
      </w:pPr>
      <w:r>
        <w:t>Dr. Aditya: Do you tolerate heat better or cold better?</w:t>
      </w:r>
    </w:p>
    <w:p>
      <w:pPr>
        <w:spacing w:after="120"/>
      </w:pPr>
      <w:r>
        <w:t>Laksh: I get irritated in heat.</w:t>
      </w:r>
    </w:p>
    <w:p/>
    <w:p>
      <w:pPr>
        <w:spacing w:after="120"/>
      </w:pPr>
      <w:r>
        <w:t>Dr. Aditya: Sweating—excessive or normal?</w:t>
      </w:r>
    </w:p>
    <w:p>
      <w:pPr>
        <w:spacing w:after="120"/>
      </w:pPr>
      <w:r>
        <w:t>Laksh: Normal to slightly more.</w:t>
      </w:r>
    </w:p>
    <w:p/>
    <w:p>
      <w:pPr>
        <w:spacing w:after="120"/>
      </w:pPr>
      <w:r>
        <w:t>Dr. Aditya: Emotionally, do you tend to overthink or get irritable quickly?</w:t>
      </w:r>
    </w:p>
    <w:p>
      <w:pPr>
        <w:spacing w:after="120"/>
      </w:pPr>
      <w:r>
        <w:t>Laksh: Overthinking and irritability both.</w:t>
      </w:r>
    </w:p>
    <w:p/>
    <w:p>
      <w:pPr>
        <w:pStyle w:val="Heading2"/>
      </w:pPr>
      <w:r>
        <w:t>3.10 Past and Family History + Medication/Substance Review</w:t>
      </w:r>
    </w:p>
    <w:p>
      <w:pPr>
        <w:spacing w:after="120"/>
      </w:pPr>
      <w:r>
        <w:t>Dr. Aditya: Have you checked your blood pressure recently?</w:t>
      </w:r>
    </w:p>
    <w:p>
      <w:pPr>
        <w:spacing w:after="120"/>
      </w:pPr>
      <w:r>
        <w:t>Laksh: Last year in an office camp they said it was a bit high, but I didn’t follow up.</w:t>
      </w:r>
    </w:p>
    <w:p/>
    <w:p>
      <w:pPr>
        <w:spacing w:after="120"/>
      </w:pPr>
      <w:r>
        <w:t>Dr. Aditya: Diabetes, thyroid issues, or cholesterol?</w:t>
      </w:r>
    </w:p>
    <w:p>
      <w:pPr>
        <w:spacing w:after="120"/>
      </w:pPr>
      <w:r>
        <w:t>Laksh: Not sure currently. Cholesterol was borderline earlier.</w:t>
      </w:r>
    </w:p>
    <w:p/>
    <w:p>
      <w:pPr>
        <w:spacing w:after="120"/>
      </w:pPr>
      <w:r>
        <w:t>Dr. Aditya: Family history—BP, heart disease, stroke?</w:t>
      </w:r>
    </w:p>
    <w:p>
      <w:pPr>
        <w:spacing w:after="120"/>
      </w:pPr>
      <w:r>
        <w:t>Laksh: Father has BP. Grandfather had a stroke.</w:t>
      </w:r>
    </w:p>
    <w:p/>
    <w:p>
      <w:pPr>
        <w:spacing w:after="120"/>
      </w:pPr>
      <w:r>
        <w:t>Dr. Aditya: Are you on any regular medicines—painkillers, nasal decongestants, steroids, or supplements?</w:t>
      </w:r>
    </w:p>
    <w:p>
      <w:pPr>
        <w:spacing w:after="120"/>
      </w:pPr>
      <w:r>
        <w:t>Laksh: I take painkillers occasionally for headache. Nothing else regularly.</w:t>
      </w:r>
    </w:p>
    <w:p/>
    <w:p>
      <w:pPr>
        <w:pStyle w:val="Heading2"/>
      </w:pPr>
      <w:r>
        <w:t>3.11 Examination (Selected Ashtavidha Pariksha Elements) and BP Confirmation</w:t>
      </w:r>
    </w:p>
    <w:p>
      <w:pPr>
        <w:spacing w:after="120"/>
      </w:pPr>
      <w:r>
        <w:t>Dr. Aditya: I’ll do a brief examination—tongue, pulse, and blood pressure. Please sit relaxed, feet on the floor.</w:t>
      </w:r>
    </w:p>
    <w:p>
      <w:pPr>
        <w:spacing w:after="120"/>
      </w:pPr>
      <w:r>
        <w:t>Laksh: Okay.</w:t>
      </w:r>
    </w:p>
    <w:p/>
    <w:p>
      <w:pPr>
        <w:spacing w:after="120"/>
      </w:pPr>
      <w:r>
        <w:t>Dr. Aditya: (Jihva) I can see a mild white coating—suggestive of Ama and digestion disturbance.</w:t>
      </w:r>
    </w:p>
    <w:p>
      <w:pPr>
        <w:spacing w:after="120"/>
      </w:pPr>
      <w:r>
        <w:t>Dr. Aditya: (Nadi) Pulse feels slightly tivra (fast) and tense—suggesting Vata predominance with Pitta association today.</w:t>
      </w:r>
    </w:p>
    <w:p/>
    <w:p>
      <w:pPr>
        <w:spacing w:after="120"/>
      </w:pPr>
      <w:r>
        <w:t>Dr. Aditya: (BP) Your blood pressure is 152/96 mmHg. I will repeat after 5 minutes.</w:t>
      </w:r>
    </w:p>
    <w:p>
      <w:pPr>
        <w:spacing w:after="120"/>
      </w:pPr>
      <w:r>
        <w:t>Dr. Aditya: (Repeat BP) Second reading is 148/94 mmHg. This is consistently elevated.</w:t>
      </w:r>
    </w:p>
    <w:p/>
    <w:p>
      <w:pPr>
        <w:pStyle w:val="Heading2"/>
      </w:pPr>
      <w:r>
        <w:t>3.12 Clinical Conclusion and Patient Counseling</w:t>
      </w:r>
    </w:p>
    <w:p>
      <w:pPr>
        <w:spacing w:after="120"/>
      </w:pPr>
      <w:r>
        <w:t>Laksh: So I have hypertension?</w:t>
      </w:r>
    </w:p>
    <w:p>
      <w:pPr>
        <w:spacing w:after="120"/>
      </w:pPr>
      <w:r>
        <w:t>Dr. Aditya: Based on two elevated clinic readings and your pattern—morning headaches (often back of head), neck tightness, heaviness, disturbed sleep, palpitations, stress reactivity—plus sedentary routine, weight gain, high caffeine, high salt/processed foods, constipation tendency, and strong family history—this fits a hypertension profile. We will confirm with a 7-day home BP log, but clinically you are already in a raised range.</w:t>
      </w:r>
    </w:p>
    <w:p/>
    <w:p>
      <w:pPr>
        <w:spacing w:after="120"/>
      </w:pPr>
      <w:r>
        <w:t>Laksh: How do you see this in Ayurveda terms?</w:t>
      </w:r>
    </w:p>
    <w:p>
      <w:pPr>
        <w:spacing w:after="120"/>
      </w:pPr>
      <w:r>
        <w:t>Dr. Aditya: Ayurveda understands this through Dosha–Dushya–Srotas imbalance. Your current Vikriti indicates Vata-pradhana disturbance (Vyana Vata dushti) with Pitta anubandha, and mild Kapha–Meda association. Rakta and Meda are involved, with load on Raktavaha, Medovaha, Manovaha and some Pranavaha srotas. In integrative Ayurvedic language, this can be described as Rakta-chap vriddhi (elevated BP pattern) with Vyana Vata dysregulation and early srotorodha tendencies.</w:t>
      </w:r>
    </w:p>
    <w:p/>
    <w:p>
      <w:r>
        <w:br w:type="page"/>
      </w:r>
    </w:p>
    <w:p>
      <w:pPr>
        <w:pStyle w:val="Heading1"/>
      </w:pPr>
      <w:r>
        <w:t>4. AYUSH Clinical Framing for Hypertension (Ayurveda Lens)</w:t>
      </w:r>
    </w:p>
    <w:p>
      <w:pPr>
        <w:pStyle w:val="Heading2"/>
      </w:pPr>
      <w:r>
        <w:t>4.1 Working Integrative Term and Classical Mapping</w:t>
      </w:r>
    </w:p>
    <w:p>
      <w:pPr>
        <w:spacing w:after="120"/>
      </w:pPr>
      <w:r>
        <w:t>Ayurveda does not use one single classical disease name that is exactly equivalent to essential hypertension. In integrative AYUSH practice, the descriptive term "Rakta-chap vriddhi" is often used, while the pathophysiology is explained through classical functional concepts.</w:t>
      </w:r>
    </w:p>
    <w:p/>
    <w:p>
      <w:pPr>
        <w:spacing w:after="120"/>
      </w:pPr>
      <w:r>
        <w:t>Commonly used classical mappings (framework-based, not one-to-one disease labels):</w:t>
      </w:r>
    </w:p>
    <w:p>
      <w:pPr>
        <w:spacing w:after="120"/>
      </w:pPr>
      <w:r>
        <w:t>- Vyana Vata dushti (circulatory regulation and "pressure control" function)</w:t>
      </w:r>
    </w:p>
    <w:p>
      <w:pPr>
        <w:spacing w:after="120"/>
      </w:pPr>
      <w:r>
        <w:t>- Rakta dushti / Raktavaha srotas dushti (blood and vascular channel involvement)</w:t>
      </w:r>
    </w:p>
    <w:p>
      <w:pPr>
        <w:spacing w:after="120"/>
      </w:pPr>
      <w:r>
        <w:t>- Meda involvement and srotorodha tendencies (metabolic load and channel resistance)</w:t>
      </w:r>
    </w:p>
    <w:p>
      <w:pPr>
        <w:spacing w:after="120"/>
      </w:pPr>
      <w:r>
        <w:t>- Manovaha srotas load (stress, sleep disturbance) and associated Pranavaha load (snoring/breath pattern)</w:t>
      </w:r>
    </w:p>
    <w:p/>
    <w:p>
      <w:pPr>
        <w:pStyle w:val="Heading2"/>
      </w:pPr>
      <w:r>
        <w:t>4.2 Dosha–Dushya–Srotas Assessment (This Case)</w:t>
      </w:r>
    </w:p>
    <w:p>
      <w:pPr>
        <w:pStyle w:val="ListBullet"/>
        <w:spacing w:after="40"/>
      </w:pPr>
      <w:r>
        <w:t>Dosha: Vata-pradhana (Vyana Vata) with Pitta anubandha; mild Kapha-Meda association.</w:t>
      </w:r>
    </w:p>
    <w:p>
      <w:pPr>
        <w:pStyle w:val="ListBullet"/>
        <w:spacing w:after="40"/>
      </w:pPr>
      <w:r>
        <w:t>Dushya: Rakta and Meda (with Rasa involvement via hydration/salt patterns).</w:t>
      </w:r>
    </w:p>
    <w:p>
      <w:pPr>
        <w:pStyle w:val="ListBullet"/>
        <w:spacing w:after="40"/>
      </w:pPr>
      <w:r>
        <w:t>Srotas: Raktavaha, Medovaha, Manovaha; associated Pranavaha involvement (snoring, mild breathlessness).</w:t>
      </w:r>
    </w:p>
    <w:p>
      <w:pPr>
        <w:pStyle w:val="ListBullet"/>
        <w:spacing w:after="40"/>
      </w:pPr>
      <w:r>
        <w:t>Agni/Ama: Vishama/tikshna tendency with Ama markers (post-meal heaviness, mild tongue coating).</w:t>
      </w:r>
    </w:p>
    <w:p>
      <w:pPr>
        <w:pStyle w:val="Heading2"/>
      </w:pPr>
      <w:r>
        <w:t>4.3 Samprapti (Progression Logic in Simple Clinical Language)</w:t>
      </w:r>
    </w:p>
    <w:p>
      <w:pPr>
        <w:spacing w:after="120"/>
      </w:pPr>
      <w:r>
        <w:t>Chronic nidana (stress, late nights, high caffeine, high salt/processed foods, sedentary routine) increases Vata (irregularity, dysregulation) and associates Pitta (reactivity, irritability, acidity). Weight gain and post-meal heaviness indicate Kapha–Meda load. Over time, this leads to dysregulation of Vyana Vata (circulatory control), Rakta involvement, and early srotorodha (increased channel resistance), presenting clinically as persistently elevated BP with morning headaches, neck tightness, disturbed sleep, and stress-reactive palpitations.</w:t>
      </w:r>
    </w:p>
    <w:p/>
    <w:p>
      <w:pPr>
        <w:pStyle w:val="Heading2"/>
      </w:pPr>
      <w:r>
        <w:t>4.4 Red Flags (When to Escalate / Urgent Referral)</w:t>
      </w:r>
    </w:p>
    <w:p>
      <w:pPr>
        <w:pStyle w:val="ListBullet"/>
        <w:spacing w:after="40"/>
      </w:pPr>
      <w:r>
        <w:t>Severe headache with vomiting, sudden weakness, facial droop, or speech difficulty (possible stroke warning).</w:t>
      </w:r>
    </w:p>
    <w:p>
      <w:pPr>
        <w:pStyle w:val="ListBullet"/>
        <w:spacing w:after="40"/>
      </w:pPr>
      <w:r>
        <w:t>Chest pain, severe breathlessness, fainting, or new severe palpitations.</w:t>
      </w:r>
    </w:p>
    <w:p>
      <w:pPr>
        <w:pStyle w:val="ListBullet"/>
        <w:spacing w:after="40"/>
      </w:pPr>
      <w:r>
        <w:t>Very high BP readings at home (for example, &gt;=180 systolic or &gt;=120 diastolic) especially with symptoms.</w:t>
      </w:r>
    </w:p>
    <w:p>
      <w:pPr>
        <w:pStyle w:val="ListBullet"/>
        <w:spacing w:after="40"/>
      </w:pPr>
      <w:r>
        <w:t>Visual loss, severe confusion, or seizures.</w:t>
      </w:r>
    </w:p>
    <w:p>
      <w:pPr>
        <w:spacing w:after="120"/>
      </w:pPr>
      <w:r>
        <w:t>Note: This document is for structured clinical documentation and education. Emergency symptoms require immediate medical attention.</w:t>
      </w:r>
    </w:p>
    <w:p>
      <w:r>
        <w:br w:type="page"/>
      </w:r>
    </w:p>
    <w:p>
      <w:pPr>
        <w:pStyle w:val="Heading1"/>
      </w:pPr>
      <w:r>
        <w:t>5. Integrated Management Plan (AYUSH + Monitoring + Yoga/Pranayama/Meditation)</w:t>
      </w:r>
    </w:p>
    <w:p>
      <w:pPr>
        <w:pStyle w:val="Heading2"/>
      </w:pPr>
      <w:r>
        <w:t>5.1 Confirmation and Monitoring Protocol</w:t>
      </w:r>
    </w:p>
    <w:p>
      <w:pPr>
        <w:pStyle w:val="ListBullet"/>
        <w:spacing w:after="40"/>
      </w:pPr>
      <w:r>
        <w:t>7-day Home BP Log: two readings per day (morning within 1 hour of waking, before caffeine; night before dinner or 2 hours after dinner).</w:t>
      </w:r>
    </w:p>
    <w:p>
      <w:pPr>
        <w:pStyle w:val="ListBullet"/>
        <w:spacing w:after="40"/>
      </w:pPr>
      <w:r>
        <w:t>Record alongside BP: headache (Y/N), sleep quality (0–10), stress level (0–10), caffeine count, and notes on salty/processed meals.</w:t>
      </w:r>
    </w:p>
    <w:p>
      <w:pPr>
        <w:pStyle w:val="ListBullet"/>
        <w:spacing w:after="40"/>
      </w:pPr>
      <w:r>
        <w:t>Review patterns weekly; plan adjustments based on trend, not single readings.</w:t>
      </w:r>
    </w:p>
    <w:p>
      <w:pPr>
        <w:pStyle w:val="Heading2"/>
      </w:pPr>
      <w:r>
        <w:t>5.2 Baseline Investigations (Practical)</w:t>
      </w:r>
    </w:p>
    <w:p>
      <w:pPr>
        <w:pStyle w:val="ListBullet"/>
        <w:spacing w:after="40"/>
      </w:pPr>
      <w:r>
        <w:t>Fasting glucose / HbA1c</w:t>
      </w:r>
    </w:p>
    <w:p>
      <w:pPr>
        <w:pStyle w:val="ListBullet"/>
        <w:spacing w:after="40"/>
      </w:pPr>
      <w:r>
        <w:t>Lipid profile</w:t>
      </w:r>
    </w:p>
    <w:p>
      <w:pPr>
        <w:pStyle w:val="ListBullet"/>
        <w:spacing w:after="40"/>
      </w:pPr>
      <w:r>
        <w:t>Kidney function (serum creatinine) and electrolytes</w:t>
      </w:r>
    </w:p>
    <w:p>
      <w:pPr>
        <w:pStyle w:val="ListBullet"/>
        <w:spacing w:after="40"/>
      </w:pPr>
      <w:r>
        <w:t>ECG</w:t>
      </w:r>
    </w:p>
    <w:p>
      <w:pPr>
        <w:pStyle w:val="ListBullet"/>
        <w:spacing w:after="40"/>
      </w:pPr>
      <w:r>
        <w:t>If snoring and daytime sleepiness are prominent: consider sleep assessment as advised</w:t>
      </w:r>
    </w:p>
    <w:p>
      <w:pPr>
        <w:pStyle w:val="Heading2"/>
      </w:pPr>
      <w:r>
        <w:t>5.3 Diet and Routine (Ahara–Vihara) - High Impact Basics</w:t>
      </w:r>
    </w:p>
    <w:p>
      <w:pPr>
        <w:pStyle w:val="ListBullet"/>
        <w:spacing w:after="40"/>
      </w:pPr>
      <w:r>
        <w:t>Salt reduction: reduce pickles, papad, namkeen, chips, packaged foods; avoid 'extra salt' at table.</w:t>
      </w:r>
    </w:p>
    <w:p>
      <w:pPr>
        <w:pStyle w:val="ListBullet"/>
        <w:spacing w:after="40"/>
      </w:pPr>
      <w:r>
        <w:t>Caffeine taper: reduce coffee from 3–4 to 1–2 (gradually); avoid late evening caffeine.</w:t>
      </w:r>
    </w:p>
    <w:p>
      <w:pPr>
        <w:pStyle w:val="ListBullet"/>
        <w:spacing w:after="40"/>
      </w:pPr>
      <w:r>
        <w:t>Walking: 30–40 minutes brisk walk, at least 5 days/week.</w:t>
      </w:r>
    </w:p>
    <w:p>
      <w:pPr>
        <w:pStyle w:val="ListBullet"/>
        <w:spacing w:after="40"/>
      </w:pPr>
      <w:r>
        <w:t>Sleep discipline: fixed bedtime; stop screens 45 minutes before bed; keep dinner earlier when possible.</w:t>
      </w:r>
    </w:p>
    <w:p>
      <w:pPr>
        <w:pStyle w:val="ListBullet"/>
        <w:spacing w:after="40"/>
      </w:pPr>
      <w:r>
        <w:t>Hydration: target 2–2.5 litres/day unless medically restricted.</w:t>
      </w:r>
    </w:p>
    <w:p>
      <w:pPr>
        <w:pStyle w:val="ListBullet"/>
        <w:spacing w:after="40"/>
      </w:pPr>
      <w:r>
        <w:t>Constipation correction: fibre, warm water, and consistent timing; avoid late-night heavy meals.</w:t>
      </w:r>
    </w:p>
    <w:p>
      <w:pPr>
        <w:pStyle w:val="Heading2"/>
      </w:pPr>
      <w:r>
        <w:t>5.4 Yoga (Basic, BP-Friendly) - 20 to 30 minutes/day</w:t>
      </w:r>
    </w:p>
    <w:p>
      <w:pPr>
        <w:spacing w:after="120"/>
      </w:pPr>
      <w:r>
        <w:t>Aim: calm the nervous system, improve vascular flexibility, reduce stress reactivity, and support weight/sleep.</w:t>
      </w:r>
    </w:p>
    <w:p>
      <w:pPr>
        <w:pStyle w:val="ListBullet"/>
        <w:spacing w:after="40"/>
      </w:pPr>
      <w:r>
        <w:t>Gentle warm-up (2–3 minutes): neck and shoulder rolls, slow spinal movements.</w:t>
      </w:r>
    </w:p>
    <w:p>
      <w:pPr>
        <w:pStyle w:val="ListBullet"/>
        <w:spacing w:after="40"/>
      </w:pPr>
      <w:r>
        <w:t>Asanas (slow, non-straining): Tadasana, Vrikshasana, gentle Trikonasana, mild Bhujangasana, comfortable Setu Bandhasana.</w:t>
      </w:r>
    </w:p>
    <w:p>
      <w:pPr>
        <w:pStyle w:val="ListBullet"/>
        <w:spacing w:after="40"/>
      </w:pPr>
      <w:r>
        <w:t>Shavasana: 5–7 minutes (mandatory).</w:t>
      </w:r>
    </w:p>
    <w:p>
      <w:pPr>
        <w:pStyle w:val="ListBullet"/>
        <w:spacing w:after="40"/>
      </w:pPr>
      <w:r>
        <w:t>Avoid for now: strenuous inversions, forceful breath-linked flows, and strain-based long holds until BP trend stabilises.</w:t>
      </w:r>
    </w:p>
    <w:p>
      <w:pPr>
        <w:pStyle w:val="Heading2"/>
      </w:pPr>
      <w:r>
        <w:t>5.5 Pranayama (BP-Friendly) - 8 to 12 minutes/day</w:t>
      </w:r>
    </w:p>
    <w:p>
      <w:pPr>
        <w:pStyle w:val="ListBullet"/>
        <w:spacing w:after="40"/>
      </w:pPr>
      <w:r>
        <w:t>Diaphragmatic breathing: 2 minutes (slow, belly-led).</w:t>
      </w:r>
    </w:p>
    <w:p>
      <w:pPr>
        <w:pStyle w:val="ListBullet"/>
        <w:spacing w:after="40"/>
      </w:pPr>
      <w:r>
        <w:t>Nadi Shodhana / Anulom Vilom: 5 minutes, slow and smooth, no breath retention.</w:t>
      </w:r>
    </w:p>
    <w:p>
      <w:pPr>
        <w:pStyle w:val="ListBullet"/>
        <w:spacing w:after="40"/>
      </w:pPr>
      <w:r>
        <w:t>Bhramari: 3–5 rounds, gentle humming.</w:t>
      </w:r>
    </w:p>
    <w:p>
      <w:pPr>
        <w:pStyle w:val="ListBullet"/>
        <w:spacing w:after="40"/>
      </w:pPr>
      <w:r>
        <w:t>Avoid initially: Kapalbhati, Bhastrika, and long breath-holds until BP is stable.</w:t>
      </w:r>
    </w:p>
    <w:p>
      <w:pPr>
        <w:pStyle w:val="Heading2"/>
      </w:pPr>
      <w:r>
        <w:t>5.6 Meditation (Mind Calming) - 8 to 12 minutes/day</w:t>
      </w:r>
    </w:p>
    <w:p>
      <w:pPr>
        <w:pStyle w:val="ListBullet"/>
        <w:spacing w:after="40"/>
      </w:pPr>
      <w:r>
        <w:t>Breath awareness meditation (simple): observe natural breathing without control.</w:t>
      </w:r>
    </w:p>
    <w:p>
      <w:pPr>
        <w:pStyle w:val="ListBullet"/>
        <w:spacing w:after="40"/>
      </w:pPr>
      <w:r>
        <w:t>Body scan (guided or self): progressive relaxation from feet to head.</w:t>
      </w:r>
    </w:p>
    <w:p>
      <w:pPr>
        <w:pStyle w:val="ListBullet"/>
        <w:spacing w:after="40"/>
      </w:pPr>
      <w:r>
        <w:t>Silent mantra option: 'So-Hum' with natural breath.</w:t>
      </w:r>
    </w:p>
    <w:p>
      <w:pPr>
        <w:pStyle w:val="ListBullet"/>
        <w:spacing w:after="40"/>
      </w:pPr>
      <w:r>
        <w:t>Goal: reduce Manovaha srotas load - overthinking, hyperarousal, stress reactivity.</w:t>
      </w:r>
    </w:p>
    <w:p>
      <w:pPr>
        <w:pStyle w:val="Heading2"/>
      </w:pPr>
      <w:r>
        <w:t>5.7 AYUSH Direction (What the Vaidya will tailor after confirmation)</w:t>
      </w:r>
    </w:p>
    <w:p>
      <w:pPr>
        <w:pStyle w:val="ListBullet"/>
        <w:spacing w:after="40"/>
      </w:pPr>
      <w:r>
        <w:t>Vata–Pitta balancing approach with digestion (Agni/Ama) correction.</w:t>
      </w:r>
    </w:p>
    <w:p>
      <w:pPr>
        <w:pStyle w:val="ListBullet"/>
        <w:spacing w:after="40"/>
      </w:pPr>
      <w:r>
        <w:t>Support Raktavaha and Medovaha srotas through personalised routine, diet, and therapies as clinically appropriate.</w:t>
      </w:r>
    </w:p>
    <w:p>
      <w:pPr>
        <w:pStyle w:val="ListBullet"/>
        <w:spacing w:after="40"/>
      </w:pPr>
      <w:r>
        <w:t>Follow-up frequency: weekly review for first 2–3 weeks based on BP log; then every 2–4 weeks.</w:t>
      </w:r>
    </w:p>
    <w:p>
      <w:pPr>
        <w:pStyle w:val="Heading2"/>
      </w:pPr>
      <w:r>
        <w:t>5.8 AI-Enabled Tracking (Practical and Minimal)</w:t>
      </w:r>
    </w:p>
    <w:p>
      <w:pPr>
        <w:spacing w:after="120"/>
      </w:pPr>
      <w:r>
        <w:t>Use a simple weekly dashboard (sheet/app) capturing:</w:t>
      </w:r>
    </w:p>
    <w:p>
      <w:pPr>
        <w:spacing w:after="120"/>
      </w:pPr>
      <w:r>
        <w:t>- BP trend (AM/PM), pulse, symptoms</w:t>
      </w:r>
    </w:p>
    <w:p>
      <w:pPr>
        <w:spacing w:after="120"/>
      </w:pPr>
      <w:r>
        <w:t>- Sleep duration/quality, stress score</w:t>
      </w:r>
    </w:p>
    <w:p>
      <w:pPr>
        <w:spacing w:after="120"/>
      </w:pPr>
      <w:r>
        <w:t>- Caffeine count, salty/processed meals frequency</w:t>
      </w:r>
    </w:p>
    <w:p>
      <w:pPr>
        <w:spacing w:after="120"/>
      </w:pPr>
      <w:r>
        <w:t>- Steps/walk minutes</w:t>
      </w:r>
    </w:p>
    <w:p>
      <w:pPr>
        <w:spacing w:after="120"/>
      </w:pPr>
      <w:r>
        <w:t>The goal is early course-correction - identify triggers and adjust quickly.</w:t>
      </w:r>
    </w:p>
    <w:p>
      <w:r>
        <w:br w:type="page"/>
      </w:r>
    </w:p>
    <w:p>
      <w:pPr>
        <w:pStyle w:val="Heading1"/>
      </w:pPr>
      <w:r>
        <w:t>6. Annexures</w:t>
      </w:r>
    </w:p>
    <w:p>
      <w:pPr>
        <w:pStyle w:val="Heading2"/>
      </w:pPr>
      <w:r>
        <w:t>6.1 7-Day Home BP Log Template</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t>Day/Date</w:t>
            </w:r>
          </w:p>
        </w:tc>
        <w:tc>
          <w:tcPr>
            <w:tcW w:type="dxa" w:w="1170"/>
          </w:tcPr>
          <w:p>
            <w:r>
              <w:t>AM BP</w:t>
            </w:r>
          </w:p>
        </w:tc>
        <w:tc>
          <w:tcPr>
            <w:tcW w:type="dxa" w:w="1170"/>
          </w:tcPr>
          <w:p>
            <w:r>
              <w:t>PM BP</w:t>
            </w:r>
          </w:p>
        </w:tc>
        <w:tc>
          <w:tcPr>
            <w:tcW w:type="dxa" w:w="1170"/>
          </w:tcPr>
          <w:p>
            <w:r>
              <w:t>Headache (Y/N)</w:t>
            </w:r>
          </w:p>
        </w:tc>
        <w:tc>
          <w:tcPr>
            <w:tcW w:type="dxa" w:w="1170"/>
          </w:tcPr>
          <w:p>
            <w:r>
              <w:t>Sleep (hrs)</w:t>
            </w:r>
          </w:p>
        </w:tc>
        <w:tc>
          <w:tcPr>
            <w:tcW w:type="dxa" w:w="1170"/>
          </w:tcPr>
          <w:p>
            <w:r>
              <w:t>Stress (0–10)</w:t>
            </w:r>
          </w:p>
        </w:tc>
        <w:tc>
          <w:tcPr>
            <w:tcW w:type="dxa" w:w="1170"/>
          </w:tcPr>
          <w:p>
            <w:r>
              <w:t>Caffeine (#)</w:t>
            </w:r>
          </w:p>
        </w:tc>
        <w:tc>
          <w:tcPr>
            <w:tcW w:type="dxa" w:w="1170"/>
          </w:tcPr>
          <w:p>
            <w:r>
              <w:t>Notes (salt/outside food, symptoms)</w:t>
            </w:r>
          </w:p>
        </w:tc>
      </w:tr>
      <w:tr>
        <w:tc>
          <w:tcPr>
            <w:tcW w:type="dxa" w:w="1170"/>
          </w:tcPr>
          <w:p>
            <w:r>
              <w:t>Day 1</w:t>
            </w:r>
          </w:p>
        </w:tc>
        <w:tc>
          <w:tcPr>
            <w:tcW w:type="dxa" w:w="1170"/>
          </w:tcPr>
          <w:p>
            <w:r/>
          </w:p>
        </w:tc>
        <w:tc>
          <w:tcPr>
            <w:tcW w:type="dxa" w:w="1170"/>
          </w:tcPr>
          <w:p>
            <w:r/>
          </w:p>
        </w:tc>
        <w:tc>
          <w:tcPr>
            <w:tcW w:type="dxa" w:w="1170"/>
          </w:tcPr>
          <w:p>
            <w:r/>
          </w:p>
        </w:tc>
        <w:tc>
          <w:tcPr>
            <w:tcW w:type="dxa" w:w="1170"/>
          </w:tcPr>
          <w:p>
            <w:r/>
          </w:p>
        </w:tc>
        <w:tc>
          <w:tcPr>
            <w:tcW w:type="dxa" w:w="1170"/>
          </w:tcPr>
          <w:p>
            <w:r/>
          </w:p>
        </w:tc>
        <w:tc>
          <w:tcPr>
            <w:tcW w:type="dxa" w:w="1170"/>
          </w:tcPr>
          <w:p>
            <w:r/>
          </w:p>
        </w:tc>
        <w:tc>
          <w:tcPr>
            <w:tcW w:type="dxa" w:w="1170"/>
          </w:tcPr>
          <w:p>
            <w:r/>
          </w:p>
        </w:tc>
      </w:tr>
      <w:tr>
        <w:tc>
          <w:tcPr>
            <w:tcW w:type="dxa" w:w="1170"/>
          </w:tcPr>
          <w:p>
            <w:r>
              <w:t>Day 2</w:t>
            </w:r>
          </w:p>
        </w:tc>
        <w:tc>
          <w:tcPr>
            <w:tcW w:type="dxa" w:w="1170"/>
          </w:tcPr>
          <w:p>
            <w:r/>
          </w:p>
        </w:tc>
        <w:tc>
          <w:tcPr>
            <w:tcW w:type="dxa" w:w="1170"/>
          </w:tcPr>
          <w:p>
            <w:r/>
          </w:p>
        </w:tc>
        <w:tc>
          <w:tcPr>
            <w:tcW w:type="dxa" w:w="1170"/>
          </w:tcPr>
          <w:p>
            <w:r/>
          </w:p>
        </w:tc>
        <w:tc>
          <w:tcPr>
            <w:tcW w:type="dxa" w:w="1170"/>
          </w:tcPr>
          <w:p>
            <w:r/>
          </w:p>
        </w:tc>
        <w:tc>
          <w:tcPr>
            <w:tcW w:type="dxa" w:w="1170"/>
          </w:tcPr>
          <w:p>
            <w:r/>
          </w:p>
        </w:tc>
        <w:tc>
          <w:tcPr>
            <w:tcW w:type="dxa" w:w="1170"/>
          </w:tcPr>
          <w:p>
            <w:r/>
          </w:p>
        </w:tc>
        <w:tc>
          <w:tcPr>
            <w:tcW w:type="dxa" w:w="1170"/>
          </w:tcPr>
          <w:p>
            <w:r/>
          </w:p>
        </w:tc>
      </w:tr>
      <w:tr>
        <w:tc>
          <w:tcPr>
            <w:tcW w:type="dxa" w:w="1170"/>
          </w:tcPr>
          <w:p>
            <w:r>
              <w:t>Day 3</w:t>
            </w:r>
          </w:p>
        </w:tc>
        <w:tc>
          <w:tcPr>
            <w:tcW w:type="dxa" w:w="1170"/>
          </w:tcPr>
          <w:p>
            <w:r/>
          </w:p>
        </w:tc>
        <w:tc>
          <w:tcPr>
            <w:tcW w:type="dxa" w:w="1170"/>
          </w:tcPr>
          <w:p>
            <w:r/>
          </w:p>
        </w:tc>
        <w:tc>
          <w:tcPr>
            <w:tcW w:type="dxa" w:w="1170"/>
          </w:tcPr>
          <w:p>
            <w:r/>
          </w:p>
        </w:tc>
        <w:tc>
          <w:tcPr>
            <w:tcW w:type="dxa" w:w="1170"/>
          </w:tcPr>
          <w:p>
            <w:r/>
          </w:p>
        </w:tc>
        <w:tc>
          <w:tcPr>
            <w:tcW w:type="dxa" w:w="1170"/>
          </w:tcPr>
          <w:p>
            <w:r/>
          </w:p>
        </w:tc>
        <w:tc>
          <w:tcPr>
            <w:tcW w:type="dxa" w:w="1170"/>
          </w:tcPr>
          <w:p>
            <w:r/>
          </w:p>
        </w:tc>
        <w:tc>
          <w:tcPr>
            <w:tcW w:type="dxa" w:w="1170"/>
          </w:tcPr>
          <w:p>
            <w:r/>
          </w:p>
        </w:tc>
      </w:tr>
      <w:tr>
        <w:tc>
          <w:tcPr>
            <w:tcW w:type="dxa" w:w="1170"/>
          </w:tcPr>
          <w:p>
            <w:r>
              <w:t>Day 4</w:t>
            </w:r>
          </w:p>
        </w:tc>
        <w:tc>
          <w:tcPr>
            <w:tcW w:type="dxa" w:w="1170"/>
          </w:tcPr>
          <w:p>
            <w:r/>
          </w:p>
        </w:tc>
        <w:tc>
          <w:tcPr>
            <w:tcW w:type="dxa" w:w="1170"/>
          </w:tcPr>
          <w:p>
            <w:r/>
          </w:p>
        </w:tc>
        <w:tc>
          <w:tcPr>
            <w:tcW w:type="dxa" w:w="1170"/>
          </w:tcPr>
          <w:p>
            <w:r/>
          </w:p>
        </w:tc>
        <w:tc>
          <w:tcPr>
            <w:tcW w:type="dxa" w:w="1170"/>
          </w:tcPr>
          <w:p>
            <w:r/>
          </w:p>
        </w:tc>
        <w:tc>
          <w:tcPr>
            <w:tcW w:type="dxa" w:w="1170"/>
          </w:tcPr>
          <w:p>
            <w:r/>
          </w:p>
        </w:tc>
        <w:tc>
          <w:tcPr>
            <w:tcW w:type="dxa" w:w="1170"/>
          </w:tcPr>
          <w:p>
            <w:r/>
          </w:p>
        </w:tc>
        <w:tc>
          <w:tcPr>
            <w:tcW w:type="dxa" w:w="1170"/>
          </w:tcPr>
          <w:p>
            <w:r/>
          </w:p>
        </w:tc>
      </w:tr>
      <w:tr>
        <w:tc>
          <w:tcPr>
            <w:tcW w:type="dxa" w:w="1170"/>
          </w:tcPr>
          <w:p>
            <w:r>
              <w:t>Day 5</w:t>
            </w:r>
          </w:p>
        </w:tc>
        <w:tc>
          <w:tcPr>
            <w:tcW w:type="dxa" w:w="1170"/>
          </w:tcPr>
          <w:p>
            <w:r/>
          </w:p>
        </w:tc>
        <w:tc>
          <w:tcPr>
            <w:tcW w:type="dxa" w:w="1170"/>
          </w:tcPr>
          <w:p>
            <w:r/>
          </w:p>
        </w:tc>
        <w:tc>
          <w:tcPr>
            <w:tcW w:type="dxa" w:w="1170"/>
          </w:tcPr>
          <w:p>
            <w:r/>
          </w:p>
        </w:tc>
        <w:tc>
          <w:tcPr>
            <w:tcW w:type="dxa" w:w="1170"/>
          </w:tcPr>
          <w:p>
            <w:r/>
          </w:p>
        </w:tc>
        <w:tc>
          <w:tcPr>
            <w:tcW w:type="dxa" w:w="1170"/>
          </w:tcPr>
          <w:p>
            <w:r/>
          </w:p>
        </w:tc>
        <w:tc>
          <w:tcPr>
            <w:tcW w:type="dxa" w:w="1170"/>
          </w:tcPr>
          <w:p>
            <w:r/>
          </w:p>
        </w:tc>
        <w:tc>
          <w:tcPr>
            <w:tcW w:type="dxa" w:w="1170"/>
          </w:tcPr>
          <w:p>
            <w:r/>
          </w:p>
        </w:tc>
      </w:tr>
      <w:tr>
        <w:tc>
          <w:tcPr>
            <w:tcW w:type="dxa" w:w="1170"/>
          </w:tcPr>
          <w:p>
            <w:r>
              <w:t>Day 6</w:t>
            </w:r>
          </w:p>
        </w:tc>
        <w:tc>
          <w:tcPr>
            <w:tcW w:type="dxa" w:w="1170"/>
          </w:tcPr>
          <w:p>
            <w:r/>
          </w:p>
        </w:tc>
        <w:tc>
          <w:tcPr>
            <w:tcW w:type="dxa" w:w="1170"/>
          </w:tcPr>
          <w:p>
            <w:r/>
          </w:p>
        </w:tc>
        <w:tc>
          <w:tcPr>
            <w:tcW w:type="dxa" w:w="1170"/>
          </w:tcPr>
          <w:p>
            <w:r/>
          </w:p>
        </w:tc>
        <w:tc>
          <w:tcPr>
            <w:tcW w:type="dxa" w:w="1170"/>
          </w:tcPr>
          <w:p>
            <w:r/>
          </w:p>
        </w:tc>
        <w:tc>
          <w:tcPr>
            <w:tcW w:type="dxa" w:w="1170"/>
          </w:tcPr>
          <w:p>
            <w:r/>
          </w:p>
        </w:tc>
        <w:tc>
          <w:tcPr>
            <w:tcW w:type="dxa" w:w="1170"/>
          </w:tcPr>
          <w:p>
            <w:r/>
          </w:p>
        </w:tc>
        <w:tc>
          <w:tcPr>
            <w:tcW w:type="dxa" w:w="1170"/>
          </w:tcPr>
          <w:p>
            <w:r/>
          </w:p>
        </w:tc>
      </w:tr>
      <w:tr>
        <w:tc>
          <w:tcPr>
            <w:tcW w:type="dxa" w:w="1170"/>
          </w:tcPr>
          <w:p>
            <w:r>
              <w:t>Day 7</w:t>
            </w:r>
          </w:p>
        </w:tc>
        <w:tc>
          <w:tcPr>
            <w:tcW w:type="dxa" w:w="1170"/>
          </w:tcPr>
          <w:p>
            <w:r/>
          </w:p>
        </w:tc>
        <w:tc>
          <w:tcPr>
            <w:tcW w:type="dxa" w:w="1170"/>
          </w:tcPr>
          <w:p>
            <w:r/>
          </w:p>
        </w:tc>
        <w:tc>
          <w:tcPr>
            <w:tcW w:type="dxa" w:w="1170"/>
          </w:tcPr>
          <w:p>
            <w:r/>
          </w:p>
        </w:tc>
        <w:tc>
          <w:tcPr>
            <w:tcW w:type="dxa" w:w="1170"/>
          </w:tcPr>
          <w:p>
            <w:r/>
          </w:p>
        </w:tc>
        <w:tc>
          <w:tcPr>
            <w:tcW w:type="dxa" w:w="1170"/>
          </w:tcPr>
          <w:p>
            <w:r/>
          </w:p>
        </w:tc>
        <w:tc>
          <w:tcPr>
            <w:tcW w:type="dxa" w:w="1170"/>
          </w:tcPr>
          <w:p>
            <w:r/>
          </w:p>
        </w:tc>
        <w:tc>
          <w:tcPr>
            <w:tcW w:type="dxa" w:w="1170"/>
          </w:tcPr>
          <w:p>
            <w:r/>
          </w:p>
        </w:tc>
      </w:tr>
    </w:tbl>
    <w:p/>
    <w:p>
      <w:pPr>
        <w:pStyle w:val="Heading2"/>
      </w:pPr>
      <w:r>
        <w:t>6.2 AYUSH Hypertension Intake Checklist (Quick OPD)</w:t>
      </w:r>
    </w:p>
    <w:tbl>
      <w:tblPr>
        <w:tblStyle w:val="TableGrid"/>
        <w:tblW w:type="auto" w:w="0"/>
        <w:tblLook w:firstColumn="1" w:firstRow="1" w:lastColumn="0" w:lastRow="0" w:noHBand="0" w:noVBand="1" w:val="04A0"/>
      </w:tblPr>
      <w:tblGrid>
        <w:gridCol w:w="3120"/>
        <w:gridCol w:w="3120"/>
        <w:gridCol w:w="3120"/>
      </w:tblGrid>
      <w:tr>
        <w:tc>
          <w:tcPr>
            <w:tcW w:type="dxa" w:w="3120"/>
          </w:tcPr>
          <w:p>
            <w:r>
              <w:t>Domain</w:t>
            </w:r>
          </w:p>
        </w:tc>
        <w:tc>
          <w:tcPr>
            <w:tcW w:type="dxa" w:w="3120"/>
          </w:tcPr>
          <w:p>
            <w:r>
              <w:t>Key Questions (ask + record)</w:t>
            </w:r>
          </w:p>
        </w:tc>
        <w:tc>
          <w:tcPr>
            <w:tcW w:type="dxa" w:w="3120"/>
          </w:tcPr>
          <w:p>
            <w:r>
              <w:t>Case Notes</w:t>
            </w:r>
          </w:p>
        </w:tc>
      </w:tr>
      <w:tr>
        <w:tc>
          <w:tcPr>
            <w:tcW w:type="dxa" w:w="3120"/>
          </w:tcPr>
          <w:p>
            <w:r>
              <w:t>Chief complaint</w:t>
            </w:r>
          </w:p>
        </w:tc>
        <w:tc>
          <w:tcPr>
            <w:tcW w:type="dxa" w:w="3120"/>
          </w:tcPr>
          <w:p>
            <w:r>
              <w:t>Headache timing/location, heaviness, dizziness, vision strain; palpitations; breathlessness; chest pain (rule-out).</w:t>
            </w:r>
          </w:p>
        </w:tc>
        <w:tc>
          <w:tcPr>
            <w:tcW w:type="dxa" w:w="3120"/>
          </w:tcPr>
          <w:p>
            <w:r/>
          </w:p>
        </w:tc>
      </w:tr>
      <w:tr>
        <w:tc>
          <w:tcPr>
            <w:tcW w:type="dxa" w:w="3120"/>
          </w:tcPr>
          <w:p>
            <w:r>
              <w:t>Sleep (Nidra)</w:t>
            </w:r>
          </w:p>
        </w:tc>
        <w:tc>
          <w:tcPr>
            <w:tcW w:type="dxa" w:w="3120"/>
          </w:tcPr>
          <w:p>
            <w:r>
              <w:t>Bedtime/wake time, sleep onset latency, night awakenings, morning freshness; snoring; daytime sleepiness.</w:t>
            </w:r>
          </w:p>
        </w:tc>
        <w:tc>
          <w:tcPr>
            <w:tcW w:type="dxa" w:w="3120"/>
          </w:tcPr>
          <w:p>
            <w:r/>
          </w:p>
        </w:tc>
      </w:tr>
      <w:tr>
        <w:tc>
          <w:tcPr>
            <w:tcW w:type="dxa" w:w="3120"/>
          </w:tcPr>
          <w:p>
            <w:r>
              <w:t>Lifestyle (Vihara)</w:t>
            </w:r>
          </w:p>
        </w:tc>
        <w:tc>
          <w:tcPr>
            <w:tcW w:type="dxa" w:w="3120"/>
          </w:tcPr>
          <w:p>
            <w:r>
              <w:t>Sedentary hours, exercise frequency, screen time at night, hydration, work stress pattern.</w:t>
            </w:r>
          </w:p>
        </w:tc>
        <w:tc>
          <w:tcPr>
            <w:tcW w:type="dxa" w:w="3120"/>
          </w:tcPr>
          <w:p>
            <w:r/>
          </w:p>
        </w:tc>
      </w:tr>
      <w:tr>
        <w:tc>
          <w:tcPr>
            <w:tcW w:type="dxa" w:w="3120"/>
          </w:tcPr>
          <w:p>
            <w:r>
              <w:t>Diet (Ahara)</w:t>
            </w:r>
          </w:p>
        </w:tc>
        <w:tc>
          <w:tcPr>
            <w:tcW w:type="dxa" w:w="3120"/>
          </w:tcPr>
          <w:p>
            <w:r>
              <w:t>Salt/processed foods, pickles/papad/namkeen, outside food, late dinners, caffeine count, alcohol/smoking.</w:t>
            </w:r>
          </w:p>
        </w:tc>
        <w:tc>
          <w:tcPr>
            <w:tcW w:type="dxa" w:w="3120"/>
          </w:tcPr>
          <w:p>
            <w:r/>
          </w:p>
        </w:tc>
      </w:tr>
      <w:tr>
        <w:tc>
          <w:tcPr>
            <w:tcW w:type="dxa" w:w="3120"/>
          </w:tcPr>
          <w:p>
            <w:r>
              <w:t>Agni/Ama</w:t>
            </w:r>
          </w:p>
        </w:tc>
        <w:tc>
          <w:tcPr>
            <w:tcW w:type="dxa" w:w="3120"/>
          </w:tcPr>
          <w:p>
            <w:r>
              <w:t>Appetite stability, acidity, bloating, post-meal heaviness/sleepiness, tongue coating, constipation.</w:t>
            </w:r>
          </w:p>
        </w:tc>
        <w:tc>
          <w:tcPr>
            <w:tcW w:type="dxa" w:w="3120"/>
          </w:tcPr>
          <w:p>
            <w:r/>
          </w:p>
        </w:tc>
      </w:tr>
      <w:tr>
        <w:tc>
          <w:tcPr>
            <w:tcW w:type="dxa" w:w="3120"/>
          </w:tcPr>
          <w:p>
            <w:r>
              <w:t>Mutra/Mala</w:t>
            </w:r>
          </w:p>
        </w:tc>
        <w:tc>
          <w:tcPr>
            <w:tcW w:type="dxa" w:w="3120"/>
          </w:tcPr>
          <w:p>
            <w:r>
              <w:t>Night urination, burning/foam/dark urine; stool frequency/consistency.</w:t>
            </w:r>
          </w:p>
        </w:tc>
        <w:tc>
          <w:tcPr>
            <w:tcW w:type="dxa" w:w="3120"/>
          </w:tcPr>
          <w:p>
            <w:r/>
          </w:p>
        </w:tc>
      </w:tr>
      <w:tr>
        <w:tc>
          <w:tcPr>
            <w:tcW w:type="dxa" w:w="3120"/>
          </w:tcPr>
          <w:p>
            <w:r>
              <w:t>Prakriti clues</w:t>
            </w:r>
          </w:p>
        </w:tc>
        <w:tc>
          <w:tcPr>
            <w:tcW w:type="dxa" w:w="3120"/>
          </w:tcPr>
          <w:p>
            <w:r>
              <w:t>Body build since childhood; heat/cold tolerance; sweating; skin type; emotional baseline.</w:t>
            </w:r>
          </w:p>
        </w:tc>
        <w:tc>
          <w:tcPr>
            <w:tcW w:type="dxa" w:w="3120"/>
          </w:tcPr>
          <w:p>
            <w:r/>
          </w:p>
        </w:tc>
      </w:tr>
      <w:tr>
        <w:tc>
          <w:tcPr>
            <w:tcW w:type="dxa" w:w="3120"/>
          </w:tcPr>
          <w:p>
            <w:r>
              <w:t>Family history</w:t>
            </w:r>
          </w:p>
        </w:tc>
        <w:tc>
          <w:tcPr>
            <w:tcW w:type="dxa" w:w="3120"/>
          </w:tcPr>
          <w:p>
            <w:r>
              <w:t>BP/heart disease/stroke; diabetes.</w:t>
            </w:r>
          </w:p>
        </w:tc>
        <w:tc>
          <w:tcPr>
            <w:tcW w:type="dxa" w:w="3120"/>
          </w:tcPr>
          <w:p>
            <w:r/>
          </w:p>
        </w:tc>
      </w:tr>
      <w:tr>
        <w:tc>
          <w:tcPr>
            <w:tcW w:type="dxa" w:w="3120"/>
          </w:tcPr>
          <w:p>
            <w:r>
              <w:t>Medication review</w:t>
            </w:r>
          </w:p>
        </w:tc>
        <w:tc>
          <w:tcPr>
            <w:tcW w:type="dxa" w:w="3120"/>
          </w:tcPr>
          <w:p>
            <w:r>
              <w:t>NSAIDs/painkillers, decongestants, steroids, supplements/energy drinks.</w:t>
            </w:r>
          </w:p>
        </w:tc>
        <w:tc>
          <w:tcPr>
            <w:tcW w:type="dxa" w:w="3120"/>
          </w:tcPr>
          <w:p>
            <w:r/>
          </w:p>
        </w:tc>
      </w:tr>
      <w:tr>
        <w:tc>
          <w:tcPr>
            <w:tcW w:type="dxa" w:w="3120"/>
          </w:tcPr>
          <w:p>
            <w:r>
              <w:t>Pariksha</w:t>
            </w:r>
          </w:p>
        </w:tc>
        <w:tc>
          <w:tcPr>
            <w:tcW w:type="dxa" w:w="3120"/>
          </w:tcPr>
          <w:p>
            <w:r>
              <w:t>Nadi + Jihva + BP twice; weight/waist; edema check.</w:t>
            </w:r>
          </w:p>
        </w:tc>
        <w:tc>
          <w:tcPr>
            <w:tcW w:type="dxa" w:w="3120"/>
          </w:tcPr>
          <w:p>
            <w:r/>
          </w:p>
        </w:tc>
      </w:tr>
    </w:tbl>
    <w:p/>
    <w:p>
      <w:pPr>
        <w:pStyle w:val="Heading2"/>
      </w:pPr>
      <w:r>
        <w:t>6.3 Ayurveda Diagnostic Statement (One-Line Template)</w:t>
      </w:r>
    </w:p>
    <w:p>
      <w:pPr>
        <w:spacing w:after="120"/>
      </w:pPr>
      <w:r>
        <w:t>Vikriti indicates Vata-pradhana (Vyana Vata dushti) with Pitta anubandha, Rakta–Meda involvement and early srotorodha tendencies in Raktavaha/Medovaha srotas, presenting clinically as Rakta-chap vriddhi (raised BP pattern).</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