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F24" w:rsidRDefault="00856D18">
      <w:pPr>
        <w:pStyle w:val="Title"/>
        <w:jc w:val="center"/>
      </w:pPr>
      <w:r>
        <w:rPr>
          <w:b/>
        </w:rPr>
        <w:t>Ministry of AYUSH Proposal Submission Checklist (Portal-Ready) – With Ownership</w:t>
      </w:r>
    </w:p>
    <w:p w:rsidR="002F7F24" w:rsidRDefault="00856D18">
      <w:pPr>
        <w:jc w:val="center"/>
      </w:pPr>
      <w:r>
        <w:t>Ownership is assigned for every checklist item. Items owned by LNS (technical information and details) are marked in red.</w:t>
      </w:r>
    </w:p>
    <w:p w:rsidR="002F7F24" w:rsidRDefault="002F7F24"/>
    <w:p w:rsidR="002F7F24" w:rsidRDefault="00856D18">
      <w:pPr>
        <w:pStyle w:val="Heading1"/>
      </w:pPr>
      <w:r>
        <w:t xml:space="preserve">A. Section 1 – Team Information (Portal fields to </w:t>
      </w:r>
      <w:r>
        <w:t>paste)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Applicant Type selected correctly (Startup / Company / Autonomous body / Others).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Pr="002E2C15" w:rsidRDefault="00856D18">
            <w:pPr>
              <w:rPr>
                <w:color w:val="FF0000"/>
              </w:rPr>
            </w:pPr>
            <w:r w:rsidRPr="002E2C15">
              <w:rPr>
                <w:color w:val="FF0000"/>
              </w:rPr>
              <w:t>Team Name (exact spelling to be used everywhere).</w:t>
            </w:r>
          </w:p>
        </w:tc>
        <w:tc>
          <w:tcPr>
            <w:tcW w:w="2880" w:type="dxa"/>
            <w:vAlign w:val="center"/>
          </w:tcPr>
          <w:p w:rsidR="002F7F24" w:rsidRPr="002E2C15" w:rsidRDefault="00856D18">
            <w:pPr>
              <w:rPr>
                <w:color w:val="FF0000"/>
              </w:rPr>
            </w:pPr>
            <w:r w:rsidRPr="002E2C15">
              <w:rPr>
                <w:color w:val="FF0000"/>
              </w:rP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</w:t>
            </w:r>
            <w:r>
              <w:t>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 w:rsidRPr="002E2C15">
              <w:rPr>
                <w:color w:val="FF0000"/>
              </w:rPr>
              <w:t>Team Leader details: full name, designation, expertise areas, email, phone, LinkedIn.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Organisation details: name, registration number, incorporation date, employees, function, address, web</w:t>
            </w:r>
            <w:r>
              <w:t>site.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Pr="002E2C15" w:rsidRDefault="00856D18">
            <w:pPr>
              <w:rPr>
                <w:color w:val="FF0000"/>
              </w:rPr>
            </w:pPr>
            <w:r w:rsidRPr="002E2C15">
              <w:rPr>
                <w:color w:val="FF0000"/>
              </w:rPr>
              <w:t>Team members list: full name, role, email, LinkedIn (for each member).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E2C15" w:rsidRPr="002E2C15">
        <w:trPr>
          <w:jc w:val="center"/>
        </w:trPr>
        <w:tc>
          <w:tcPr>
            <w:tcW w:w="2880" w:type="dxa"/>
            <w:vAlign w:val="center"/>
          </w:tcPr>
          <w:p w:rsidR="002F7F24" w:rsidRPr="002E2C15" w:rsidRDefault="00856D18">
            <w:r w:rsidRPr="002E2C15">
              <w:t>Prior experience in relevant project implementation and research work (final</w:t>
            </w:r>
            <w:r w:rsidRPr="002E2C15">
              <w:t xml:space="preserve"> text within 200 words).</w:t>
            </w:r>
          </w:p>
        </w:tc>
        <w:tc>
          <w:tcPr>
            <w:tcW w:w="2880" w:type="dxa"/>
            <w:vAlign w:val="center"/>
          </w:tcPr>
          <w:p w:rsidR="002F7F24" w:rsidRPr="002E2C15" w:rsidRDefault="00856D18">
            <w:r w:rsidRPr="002E2C15">
              <w:t>Founder</w:t>
            </w:r>
          </w:p>
        </w:tc>
        <w:tc>
          <w:tcPr>
            <w:tcW w:w="2880" w:type="dxa"/>
            <w:vAlign w:val="center"/>
          </w:tcPr>
          <w:p w:rsidR="002F7F24" w:rsidRPr="002E2C15" w:rsidRDefault="00856D18">
            <w:r w:rsidRPr="002E2C15">
              <w:t>☐</w:t>
            </w:r>
            <w:r w:rsidRPr="002E2C15"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lastRenderedPageBreak/>
              <w:t>Experience collaborating with public and private entities (final text within 200 words).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Demonstrated expertise in health sector releva</w:t>
            </w:r>
            <w:r>
              <w:t>nt to AYUSH (final text within 100 words).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>B. Section 2 – Project Proposal (Portal fields to paste)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0"/>
        <w:gridCol w:w="2863"/>
        <w:gridCol w:w="2863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Q1 Title of the solution (final text).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</w:t>
            </w:r>
            <w:r>
              <w:t>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Q2 Ministry selected as Ministry of AYUSH.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Q3 Problem Statement selected correctly from Annexure I (Problem Statement 3).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Q3 Propriet</w:t>
            </w:r>
            <w:r>
              <w:rPr>
                <w:color w:val="C00000"/>
              </w:rPr>
              <w:t>ary model response completed (in-house or not, and details).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Q4 Description of solution (within 300 words; includes AI methods, data provenance, training/refinement/monitoring, replicability).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</w:t>
            </w:r>
            <w:r>
              <w:t xml:space="preserve">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Q5 TRL with milestones and risks (within 100 words).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Q6 Improvement over open-source models and benchmarking (within 300 words; indicators, measurement, outcomes).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</w:t>
            </w:r>
            <w:r>
              <w:t>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 xml:space="preserve">Q7 Architecture and Design </w:t>
            </w:r>
            <w:r>
              <w:rPr>
                <w:color w:val="C00000"/>
              </w:rPr>
              <w:lastRenderedPageBreak/>
              <w:t>upload or link prepared (diagrams + design documents).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lastRenderedPageBreak/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</w:t>
            </w:r>
            <w:r>
              <w:lastRenderedPageBreak/>
              <w:t>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lastRenderedPageBreak/>
              <w:t xml:space="preserve">Q8 Data Governance and Security (within 100 words; collection, confidentiality, encryption, access control, </w:t>
            </w:r>
            <w:r>
              <w:rPr>
                <w:color w:val="C00000"/>
              </w:rPr>
              <w:t>retention, removal, compliance).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Q9 Responsible AI principles (within 100 words; fairness, transparency, interpretability, auditability, inclusivity).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Q10 Scalability a</w:t>
            </w:r>
            <w:r>
              <w:rPr>
                <w:color w:val="C00000"/>
              </w:rPr>
              <w:t>nd Integration readiness (within 100 words; deployment, integration, offline, expansion).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Q11 Pilot/deployment status (within 100 words).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 xml:space="preserve">Q12 Supporting </w:t>
            </w:r>
            <w:r>
              <w:rPr>
                <w:color w:val="C00000"/>
              </w:rPr>
              <w:t>pilot/deployment documents attached if applicable (or stated none with PoC evidence list).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>C. Section 3 – Business Plan (Portal fields to paste)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Business model and revenue strategy (</w:t>
            </w:r>
            <w:r>
              <w:t>final).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Market analysis (market size, competition, expected market share) (final).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Go-to-market strategy (final).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</w:t>
            </w:r>
            <w:r>
              <w:t xml:space="preserve">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 xml:space="preserve">Partnerships and </w:t>
            </w:r>
            <w:r>
              <w:lastRenderedPageBreak/>
              <w:t>collaborations (existing or planned).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lastRenderedPageBreak/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</w:t>
            </w:r>
            <w:r>
              <w:lastRenderedPageBreak/>
              <w:t>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>D. Section 4 – Supporting Documents (Files to upload)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Pitch deck file (final).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Certificate of Incorporation / legal registration (final scan).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Startup recognition certificate (if applicable).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Technical documentation or proof of IPs/patents (if any).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Ethics or regulatory clearance document (if already secured).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 xml:space="preserve">Solution demo video (2–3 minutes) exported </w:t>
            </w:r>
            <w:r>
              <w:rPr>
                <w:color w:val="C00000"/>
              </w:rPr>
              <w:t>and verified for playback.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Additional evidence documents (benchmark report, model metrics, test summary, security summary).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Upload hygiene: consistent filename nomencla</w:t>
            </w:r>
            <w:r>
              <w:t>ture for all uploads.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Upload hygiene: no draft marks, no tracked changes, no internal comments.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Upload hygiene: every upload matches portal text (no con</w:t>
            </w:r>
            <w:r>
              <w:t>tradictions).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lastRenderedPageBreak/>
              <w:t>Upload hygiene: PDFs open correctly, videos play fully, file sizes comply with portal limits.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 xml:space="preserve">E. Section 5 – Declaration (Portal </w:t>
      </w:r>
      <w:r>
        <w:t>confirmations)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Declaration that information submitted is true and complete.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Team Leader authorised to participate, sign documents/agreements, and commit resources.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</w:t>
            </w:r>
            <w:r>
              <w:t>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Agreement to comply with challenge conditions.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Agreement to confidentiality and not to use information for other purposes.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 xml:space="preserve">F. </w:t>
      </w:r>
      <w:r>
        <w:t>Eligibility and Legal Items to keep ready (may be verified later)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Eligibility proof for applicant entity (Indian company / DPIIT startup / other eligible Indian entity).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 xml:space="preserve">Employer </w:t>
            </w:r>
            <w:r>
              <w:t>No Objection Certificate(s) for any member employed/associated with an employer (if applicable).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 xml:space="preserve">Internal acceptance of IPR clause (non-exclusive, </w:t>
            </w:r>
            <w:r>
              <w:lastRenderedPageBreak/>
              <w:t>royalty-free, perpetual licence to IndiaAI/partners for award</w:t>
            </w:r>
            <w:r>
              <w:t>ed solution).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lastRenderedPageBreak/>
              <w:t>Founder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</w:t>
            </w:r>
            <w:r>
              <w:lastRenderedPageBreak/>
              <w:t>☐ Done</w:t>
            </w:r>
          </w:p>
        </w:tc>
      </w:tr>
    </w:tbl>
    <w:p w:rsidR="002F7F24" w:rsidRDefault="002F7F24"/>
    <w:p w:rsidR="002F7F24" w:rsidRDefault="00856D18">
      <w:pPr>
        <w:pStyle w:val="Heading1"/>
      </w:pPr>
      <w:r>
        <w:t>G. Final submission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Checklist item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rPr>
                <w:b/>
              </w:rPr>
              <w:t>Status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Only the Team Leader completes the form, uploads documents, and clicks Submit.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 xml:space="preserve">One </w:t>
            </w:r>
            <w:r>
              <w:t>final internal review completed against this checklist (no unchecked items).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  <w:tr w:rsidR="002F7F24">
        <w:trPr>
          <w:jc w:val="center"/>
        </w:trPr>
        <w:tc>
          <w:tcPr>
            <w:tcW w:w="2880" w:type="dxa"/>
            <w:vAlign w:val="center"/>
          </w:tcPr>
          <w:p w:rsidR="002F7F24" w:rsidRDefault="00856D18">
            <w:r>
              <w:t>Submission folder frozen (no last-minute file swaps after final review).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  <w:vAlign w:val="center"/>
          </w:tcPr>
          <w:p w:rsidR="002F7F24" w:rsidRDefault="00856D18">
            <w:r>
              <w:t>☐</w:t>
            </w:r>
            <w:r>
              <w:t xml:space="preserve"> Not started   ☐ In progress   ☐ Done</w:t>
            </w:r>
          </w:p>
        </w:tc>
      </w:tr>
    </w:tbl>
    <w:p w:rsidR="002F7F24" w:rsidRDefault="002F7F24"/>
    <w:p w:rsidR="002F7F24" w:rsidRDefault="00856D18">
      <w:r>
        <w:br w:type="page"/>
      </w:r>
    </w:p>
    <w:p w:rsidR="002F7F24" w:rsidRDefault="00856D18">
      <w:pPr>
        <w:pStyle w:val="Heading1"/>
      </w:pPr>
      <w:r>
        <w:lastRenderedPageBreak/>
        <w:t>Recommended Submission Folder Contents (single source of truth)</w:t>
      </w:r>
    </w:p>
    <w:p w:rsidR="002F7F24" w:rsidRDefault="00856D18">
      <w:pPr>
        <w:spacing w:after="120"/>
      </w:pPr>
      <w:r>
        <w:t>Keep everything below in one folder so the Team Leader can submit without searching. LNS-owned technical artefacts are shown in</w:t>
      </w:r>
      <w:bookmarkStart w:id="0" w:name="_GoBack"/>
      <w:bookmarkEnd w:id="0"/>
      <w:r>
        <w:t xml:space="preserve"> 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81"/>
        <w:gridCol w:w="2880"/>
        <w:gridCol w:w="2880"/>
      </w:tblGrid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:rsidR="002F7F24" w:rsidRDefault="00856D18">
            <w:r>
              <w:rPr>
                <w:b/>
              </w:rPr>
              <w:t>Owner</w:t>
            </w:r>
          </w:p>
        </w:tc>
        <w:tc>
          <w:tcPr>
            <w:tcW w:w="2880" w:type="dxa"/>
          </w:tcPr>
          <w:p w:rsidR="002F7F24" w:rsidRDefault="00856D18">
            <w:r>
              <w:rPr>
                <w:b/>
              </w:rPr>
              <w:t>What it contains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t>01_Portal_PastePack.docx</w:t>
            </w:r>
          </w:p>
        </w:tc>
        <w:tc>
          <w:tcPr>
            <w:tcW w:w="2880" w:type="dxa"/>
          </w:tcPr>
          <w:p w:rsidR="002F7F24" w:rsidRDefault="00856D18">
            <w:r>
              <w:t>Team Leader</w:t>
            </w:r>
          </w:p>
        </w:tc>
        <w:tc>
          <w:tcPr>
            <w:tcW w:w="2880" w:type="dxa"/>
          </w:tcPr>
          <w:p w:rsidR="002F7F24" w:rsidRDefault="00856D18">
            <w:r>
              <w:t>All portal answers in final paste-ready form, in the same order as the portal (Section 1–5).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t>02_PitchDeck.pdf</w:t>
            </w:r>
          </w:p>
        </w:tc>
        <w:tc>
          <w:tcPr>
            <w:tcW w:w="2880" w:type="dxa"/>
          </w:tcPr>
          <w:p w:rsidR="002F7F24" w:rsidRDefault="00856D18">
            <w:r>
              <w:t>Program Leader</w:t>
            </w:r>
          </w:p>
        </w:tc>
        <w:tc>
          <w:tcPr>
            <w:tcW w:w="2880" w:type="dxa"/>
          </w:tcPr>
          <w:p w:rsidR="002F7F24" w:rsidRDefault="00856D18">
            <w:r>
              <w:t>Final pitch deck for upload.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t>03_Legal_Registration.pdf</w:t>
            </w:r>
          </w:p>
        </w:tc>
        <w:tc>
          <w:tcPr>
            <w:tcW w:w="2880" w:type="dxa"/>
          </w:tcPr>
          <w:p w:rsidR="002F7F24" w:rsidRDefault="00856D18">
            <w:r>
              <w:t>Founder</w:t>
            </w:r>
          </w:p>
        </w:tc>
        <w:tc>
          <w:tcPr>
            <w:tcW w:w="2880" w:type="dxa"/>
          </w:tcPr>
          <w:p w:rsidR="002F7F24" w:rsidRDefault="00856D18">
            <w:r>
              <w:t>Certificate of Incorporation / registration proof.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t>04</w:t>
            </w:r>
            <w:r>
              <w:t>_Startup_Recognition.pdf (if any)</w:t>
            </w:r>
          </w:p>
        </w:tc>
        <w:tc>
          <w:tcPr>
            <w:tcW w:w="2880" w:type="dxa"/>
          </w:tcPr>
          <w:p w:rsidR="002F7F24" w:rsidRDefault="00856D18">
            <w:r>
              <w:t>Founder</w:t>
            </w:r>
          </w:p>
        </w:tc>
        <w:tc>
          <w:tcPr>
            <w:tcW w:w="2880" w:type="dxa"/>
          </w:tcPr>
          <w:p w:rsidR="002F7F24" w:rsidRDefault="00856D18">
            <w:r>
              <w:t>DPIIT recognition certificate or equivalent.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05_Technical_Pack.pdf</w:t>
            </w:r>
          </w:p>
        </w:tc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</w:tcPr>
          <w:p w:rsidR="002F7F24" w:rsidRDefault="00856D18">
            <w:r>
              <w:t>Architecture diagrams, flows, design notes, evaluation and benchmarking summary.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06_Demo_Video.mp4</w:t>
            </w:r>
          </w:p>
        </w:tc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</w:tcPr>
          <w:p w:rsidR="002F7F24" w:rsidRDefault="00856D18">
            <w:r>
              <w:t>2–3 minute demo video.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07_Evidence_Pack.zip</w:t>
            </w:r>
          </w:p>
        </w:tc>
        <w:tc>
          <w:tcPr>
            <w:tcW w:w="2880" w:type="dxa"/>
          </w:tcPr>
          <w:p w:rsidR="002F7F24" w:rsidRDefault="00856D18">
            <w:r>
              <w:rPr>
                <w:color w:val="C00000"/>
              </w:rPr>
              <w:t>LNS</w:t>
            </w:r>
          </w:p>
        </w:tc>
        <w:tc>
          <w:tcPr>
            <w:tcW w:w="2880" w:type="dxa"/>
          </w:tcPr>
          <w:p w:rsidR="002F7F24" w:rsidRDefault="00856D18">
            <w:r>
              <w:t>Benchmark report, QA summary, security summary, dataset register, third-party register.</w:t>
            </w:r>
          </w:p>
        </w:tc>
      </w:tr>
      <w:tr w:rsidR="002F7F24">
        <w:trPr>
          <w:jc w:val="center"/>
        </w:trPr>
        <w:tc>
          <w:tcPr>
            <w:tcW w:w="2880" w:type="dxa"/>
          </w:tcPr>
          <w:p w:rsidR="002F7F24" w:rsidRDefault="00856D18">
            <w:r>
              <w:t>08_NOC_and_Declarations.pdf (if any)</w:t>
            </w:r>
          </w:p>
        </w:tc>
        <w:tc>
          <w:tcPr>
            <w:tcW w:w="2880" w:type="dxa"/>
          </w:tcPr>
          <w:p w:rsidR="002F7F24" w:rsidRDefault="00856D18">
            <w:r>
              <w:t>Founder</w:t>
            </w:r>
          </w:p>
        </w:tc>
        <w:tc>
          <w:tcPr>
            <w:tcW w:w="2880" w:type="dxa"/>
          </w:tcPr>
          <w:p w:rsidR="002F7F24" w:rsidRDefault="00856D18">
            <w:r>
              <w:t>Employer NOC(s) and internal IPR acceptance note, if needed for later verification.</w:t>
            </w:r>
          </w:p>
        </w:tc>
      </w:tr>
    </w:tbl>
    <w:p w:rsidR="00856D18" w:rsidRDefault="00856D18"/>
    <w:sectPr w:rsidR="00856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2C15"/>
    <w:rsid w:val="002F7F24"/>
    <w:rsid w:val="00326F90"/>
    <w:rsid w:val="00856D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F865C1-5BAC-4867-9D8C-3DC9FE67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D07D53-9D81-488D-9797-3C77A8847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Shukla</cp:lastModifiedBy>
  <cp:revision>2</cp:revision>
  <dcterms:created xsi:type="dcterms:W3CDTF">2026-02-19T13:47:00Z</dcterms:created>
  <dcterms:modified xsi:type="dcterms:W3CDTF">2026-02-19T13:47:00Z</dcterms:modified>
  <cp:category/>
</cp:coreProperties>
</file>