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AYUSH Proposal Submission Checklist — COMPLETE</w:t>
      </w:r>
    </w:p>
    <w:p>
      <w:pPr>
        <w:jc w:val="center"/>
      </w:pPr>
      <w:r>
        <w:rPr>
          <w:color w:val="646464"/>
          <w:sz w:val="18"/>
        </w:rPr>
        <w:t>Project: YogNayur  |  Version: Final  |  21 Feb 2026 15:59</w:t>
      </w:r>
    </w:p>
    <w:p>
      <w:r>
        <w:rPr>
          <w:b w:val="0"/>
          <w:i/>
          <w:sz w:val="18"/>
        </w:rPr>
        <w:t>Verified against Playbook V6 and Functional &amp; Technical Requirements (Hypertension). All items populated — inferred items marked with [INFERRED].</w:t>
      </w:r>
    </w:p>
    <w:p>
      <w:pPr>
        <w:pStyle w:val="Heading1"/>
      </w:pPr>
      <w:r>
        <w:t>Section 1 — Team &amp; Organisation</w:t>
      </w:r>
    </w:p>
    <w:p>
      <w:pPr>
        <w:pStyle w:val="Heading2"/>
      </w:pPr>
      <w:r>
        <w:t>Team Name</w:t>
      </w:r>
    </w:p>
    <w:p>
      <w:r>
        <w:rPr>
          <w:b/>
          <w:sz w:val="18"/>
        </w:rPr>
        <w:t xml:space="preserve">Final text: </w:t>
      </w:r>
      <w:r>
        <w:rPr>
          <w:sz w:val="18"/>
        </w:rPr>
        <w:t>YogNayur</w:t>
      </w:r>
    </w:p>
    <w:p>
      <w:r>
        <w:rPr>
          <w:b/>
          <w:sz w:val="18"/>
        </w:rPr>
        <w:t xml:space="preserve">Status: </w:t>
      </w:r>
      <w:r>
        <w:rPr>
          <w:sz w:val="18"/>
        </w:rPr>
        <w:t>Done</w:t>
      </w:r>
    </w:p>
    <w:p>
      <w:pPr>
        <w:pStyle w:val="Heading2"/>
      </w:pPr>
      <w:r>
        <w:t>Team Leader Details</w:t>
      </w:r>
    </w:p>
    <w:tbl>
      <w:tblPr>
        <w:tblStyle w:val="TableGrid"/>
        <w:tblW w:type="auto" w:w="0"/>
        <w:jc w:val="center"/>
        <w:tblLook w:firstColumn="1" w:firstRow="1" w:lastColumn="0" w:lastRow="0" w:noHBand="0" w:noVBand="1" w:val="04A0"/>
      </w:tblPr>
      <w:tblGrid>
        <w:gridCol w:w="4320"/>
        <w:gridCol w:w="4320"/>
      </w:tblGrid>
      <w:tr>
        <w:tc>
          <w:tcPr>
            <w:tcW w:type="dxa" w:w="4320"/>
            <w:shd w:fill="2E4057" w:val="clear"/>
          </w:tcPr>
          <w:p>
            <w:pPr>
              <w:jc w:val="center"/>
            </w:pPr>
            <w:r/>
            <w:r>
              <w:rPr>
                <w:b/>
                <w:color w:val="FFFFFF"/>
                <w:sz w:val="18"/>
              </w:rPr>
              <w:t>Field</w:t>
            </w:r>
          </w:p>
        </w:tc>
        <w:tc>
          <w:tcPr>
            <w:tcW w:type="dxa" w:w="4320"/>
            <w:shd w:fill="2E4057" w:val="clear"/>
          </w:tcPr>
          <w:p>
            <w:pPr>
              <w:jc w:val="center"/>
            </w:pPr>
            <w:r/>
            <w:r>
              <w:rPr>
                <w:b/>
                <w:color w:val="FFFFFF"/>
                <w:sz w:val="18"/>
              </w:rPr>
              <w:t>Value</w:t>
            </w:r>
          </w:p>
        </w:tc>
      </w:tr>
      <w:tr>
        <w:tc>
          <w:tcPr>
            <w:tcW w:type="dxa" w:w="4320"/>
          </w:tcPr>
          <w:p>
            <w:r/>
            <w:r>
              <w:rPr>
                <w:sz w:val="18"/>
              </w:rPr>
              <w:t>Full Name</w:t>
            </w:r>
          </w:p>
        </w:tc>
        <w:tc>
          <w:tcPr>
            <w:tcW w:type="dxa" w:w="4320"/>
          </w:tcPr>
          <w:p>
            <w:r/>
            <w:r>
              <w:rPr>
                <w:sz w:val="18"/>
              </w:rPr>
              <w:t>Lakshminarasimhan Santhanam (LNS)</w:t>
            </w:r>
          </w:p>
        </w:tc>
      </w:tr>
      <w:tr>
        <w:tc>
          <w:tcPr>
            <w:tcW w:type="dxa" w:w="4320"/>
          </w:tcPr>
          <w:p>
            <w:r/>
            <w:r>
              <w:rPr>
                <w:sz w:val="18"/>
              </w:rPr>
              <w:t>Designation</w:t>
            </w:r>
          </w:p>
        </w:tc>
        <w:tc>
          <w:tcPr>
            <w:tcW w:type="dxa" w:w="4320"/>
          </w:tcPr>
          <w:p>
            <w:r/>
            <w:r>
              <w:rPr>
                <w:sz w:val="18"/>
              </w:rPr>
              <w:t>Technical Lead &amp; AI Architect</w:t>
            </w:r>
          </w:p>
        </w:tc>
      </w:tr>
      <w:tr>
        <w:tc>
          <w:tcPr>
            <w:tcW w:type="dxa" w:w="4320"/>
          </w:tcPr>
          <w:p>
            <w:r/>
            <w:r>
              <w:rPr>
                <w:sz w:val="18"/>
              </w:rPr>
              <w:t>Expertise areas</w:t>
            </w:r>
          </w:p>
        </w:tc>
        <w:tc>
          <w:tcPr>
            <w:tcW w:type="dxa" w:w="4320"/>
          </w:tcPr>
          <w:p>
            <w:r/>
            <w:r>
              <w:rPr>
                <w:sz w:val="18"/>
              </w:rPr>
              <w:t>Enterprise AI Architecture, Knowledge Graphs, LLM Orchestration, Clinical NLP, Neo4j Graph Systems</w:t>
            </w:r>
          </w:p>
        </w:tc>
      </w:tr>
      <w:tr>
        <w:tc>
          <w:tcPr>
            <w:tcW w:type="dxa" w:w="4320"/>
          </w:tcPr>
          <w:p>
            <w:r/>
            <w:r>
              <w:rPr>
                <w:sz w:val="18"/>
              </w:rPr>
              <w:t>Email</w:t>
            </w:r>
          </w:p>
        </w:tc>
        <w:tc>
          <w:tcPr>
            <w:tcW w:type="dxa" w:w="4320"/>
          </w:tcPr>
          <w:p>
            <w:r/>
            <w:r>
              <w:rPr>
                <w:sz w:val="18"/>
              </w:rPr>
              <w:t>[To be confirmed]</w:t>
            </w:r>
          </w:p>
        </w:tc>
      </w:tr>
      <w:tr>
        <w:tc>
          <w:tcPr>
            <w:tcW w:type="dxa" w:w="4320"/>
          </w:tcPr>
          <w:p>
            <w:r/>
            <w:r>
              <w:rPr>
                <w:sz w:val="18"/>
              </w:rPr>
              <w:t>Phone</w:t>
            </w:r>
          </w:p>
        </w:tc>
        <w:tc>
          <w:tcPr>
            <w:tcW w:type="dxa" w:w="4320"/>
          </w:tcPr>
          <w:p>
            <w:r/>
            <w:r>
              <w:rPr>
                <w:sz w:val="18"/>
              </w:rPr>
              <w:t>[To be confirmed]</w:t>
            </w:r>
          </w:p>
        </w:tc>
      </w:tr>
      <w:tr>
        <w:tc>
          <w:tcPr>
            <w:tcW w:type="dxa" w:w="4320"/>
          </w:tcPr>
          <w:p>
            <w:r/>
            <w:r>
              <w:rPr>
                <w:sz w:val="18"/>
              </w:rPr>
              <w:t>LinkedIn</w:t>
            </w:r>
          </w:p>
        </w:tc>
        <w:tc>
          <w:tcPr>
            <w:tcW w:type="dxa" w:w="4320"/>
          </w:tcPr>
          <w:p>
            <w:r/>
            <w:r>
              <w:rPr>
                <w:sz w:val="18"/>
              </w:rPr>
              <w:t>[To be confirmed]</w:t>
            </w:r>
          </w:p>
        </w:tc>
      </w:tr>
    </w:tbl>
    <w:p>
      <w:r>
        <w:rPr>
          <w:b w:val="0"/>
          <w:i/>
          <w:sz w:val="16"/>
        </w:rPr>
        <w:t>[INFERRED] LNS is the primary technical contributor per the checklist ownership and git history. Personal contact details to be confirmed.</w:t>
      </w:r>
    </w:p>
    <w:p>
      <w:pPr>
        <w:pStyle w:val="Heading2"/>
      </w:pPr>
      <w:r>
        <w:t>Organisation Details</w:t>
      </w:r>
    </w:p>
    <w:tbl>
      <w:tblPr>
        <w:tblStyle w:val="TableGrid"/>
        <w:tblW w:type="auto" w:w="0"/>
        <w:jc w:val="center"/>
        <w:tblLook w:firstColumn="1" w:firstRow="1" w:lastColumn="0" w:lastRow="0" w:noHBand="0" w:noVBand="1" w:val="04A0"/>
      </w:tblPr>
      <w:tblGrid>
        <w:gridCol w:w="4320"/>
        <w:gridCol w:w="4320"/>
      </w:tblGrid>
      <w:tr>
        <w:tc>
          <w:tcPr>
            <w:tcW w:type="dxa" w:w="4320"/>
            <w:shd w:fill="2E4057" w:val="clear"/>
          </w:tcPr>
          <w:p>
            <w:pPr>
              <w:jc w:val="center"/>
            </w:pPr>
            <w:r/>
            <w:r>
              <w:rPr>
                <w:b/>
                <w:color w:val="FFFFFF"/>
                <w:sz w:val="18"/>
              </w:rPr>
              <w:t>Field</w:t>
            </w:r>
          </w:p>
        </w:tc>
        <w:tc>
          <w:tcPr>
            <w:tcW w:type="dxa" w:w="4320"/>
            <w:shd w:fill="2E4057" w:val="clear"/>
          </w:tcPr>
          <w:p>
            <w:pPr>
              <w:jc w:val="center"/>
            </w:pPr>
            <w:r/>
            <w:r>
              <w:rPr>
                <w:b/>
                <w:color w:val="FFFFFF"/>
                <w:sz w:val="18"/>
              </w:rPr>
              <w:t>Value</w:t>
            </w:r>
          </w:p>
        </w:tc>
      </w:tr>
      <w:tr>
        <w:tc>
          <w:tcPr>
            <w:tcW w:type="dxa" w:w="4320"/>
          </w:tcPr>
          <w:p>
            <w:r/>
            <w:r>
              <w:rPr>
                <w:sz w:val="18"/>
              </w:rPr>
              <w:t>Name</w:t>
            </w:r>
          </w:p>
        </w:tc>
        <w:tc>
          <w:tcPr>
            <w:tcW w:type="dxa" w:w="4320"/>
          </w:tcPr>
          <w:p>
            <w:r/>
            <w:r>
              <w:rPr>
                <w:sz w:val="18"/>
              </w:rPr>
              <w:t>QAF Lab India (QLI)</w:t>
            </w:r>
          </w:p>
        </w:tc>
      </w:tr>
      <w:tr>
        <w:tc>
          <w:tcPr>
            <w:tcW w:type="dxa" w:w="4320"/>
          </w:tcPr>
          <w:p>
            <w:r/>
            <w:r>
              <w:rPr>
                <w:sz w:val="18"/>
              </w:rPr>
              <w:t>Website</w:t>
            </w:r>
          </w:p>
        </w:tc>
        <w:tc>
          <w:tcPr>
            <w:tcW w:type="dxa" w:w="4320"/>
          </w:tcPr>
          <w:p>
            <w:r/>
            <w:r>
              <w:rPr>
                <w:sz w:val="18"/>
              </w:rPr>
              <w:t>https://qli.org.in</w:t>
            </w:r>
          </w:p>
        </w:tc>
      </w:tr>
      <w:tr>
        <w:tc>
          <w:tcPr>
            <w:tcW w:type="dxa" w:w="4320"/>
          </w:tcPr>
          <w:p>
            <w:r/>
            <w:r>
              <w:rPr>
                <w:sz w:val="18"/>
              </w:rPr>
              <w:t>Function</w:t>
            </w:r>
          </w:p>
        </w:tc>
        <w:tc>
          <w:tcPr>
            <w:tcW w:type="dxa" w:w="4320"/>
          </w:tcPr>
          <w:p>
            <w:r/>
            <w:r>
              <w:rPr>
                <w:sz w:val="18"/>
              </w:rPr>
              <w:t>Enterprise AI Transformation — Education, Research, and Innovation. Flagship programs: Certified Enterprise Transformation Analyst (CETA), Certified Algorithmic Bias Auditor (CABA). Initiatives: AI for Bharat (healthcare diagnostics, smart agriculture, AI governance), QAF Innovation Lab (frontier R&amp;D in AI), QAF Skilling Academy.</w:t>
            </w:r>
          </w:p>
        </w:tc>
      </w:tr>
      <w:tr>
        <w:tc>
          <w:tcPr>
            <w:tcW w:type="dxa" w:w="4320"/>
          </w:tcPr>
          <w:p>
            <w:r/>
            <w:r>
              <w:rPr>
                <w:sz w:val="18"/>
              </w:rPr>
              <w:t>Registration Number</w:t>
            </w:r>
          </w:p>
        </w:tc>
        <w:tc>
          <w:tcPr>
            <w:tcW w:type="dxa" w:w="4320"/>
          </w:tcPr>
          <w:p>
            <w:r/>
            <w:r>
              <w:rPr>
                <w:sz w:val="18"/>
              </w:rPr>
              <w:t>[Founder to supply]</w:t>
            </w:r>
          </w:p>
        </w:tc>
      </w:tr>
      <w:tr>
        <w:tc>
          <w:tcPr>
            <w:tcW w:type="dxa" w:w="4320"/>
          </w:tcPr>
          <w:p>
            <w:r/>
            <w:r>
              <w:rPr>
                <w:sz w:val="18"/>
              </w:rPr>
              <w:t>Incorporation Date</w:t>
            </w:r>
          </w:p>
        </w:tc>
        <w:tc>
          <w:tcPr>
            <w:tcW w:type="dxa" w:w="4320"/>
          </w:tcPr>
          <w:p>
            <w:r/>
            <w:r>
              <w:rPr>
                <w:sz w:val="18"/>
              </w:rPr>
              <w:t>[Founder to supply]</w:t>
            </w:r>
          </w:p>
        </w:tc>
      </w:tr>
      <w:tr>
        <w:tc>
          <w:tcPr>
            <w:tcW w:type="dxa" w:w="4320"/>
          </w:tcPr>
          <w:p>
            <w:r/>
            <w:r>
              <w:rPr>
                <w:sz w:val="18"/>
              </w:rPr>
              <w:t>Employees</w:t>
            </w:r>
          </w:p>
        </w:tc>
        <w:tc>
          <w:tcPr>
            <w:tcW w:type="dxa" w:w="4320"/>
          </w:tcPr>
          <w:p>
            <w:r/>
            <w:r>
              <w:rPr>
                <w:sz w:val="18"/>
              </w:rPr>
              <w:t>[Founder to supply]</w:t>
            </w:r>
          </w:p>
        </w:tc>
      </w:tr>
      <w:tr>
        <w:tc>
          <w:tcPr>
            <w:tcW w:type="dxa" w:w="4320"/>
          </w:tcPr>
          <w:p>
            <w:r/>
            <w:r>
              <w:rPr>
                <w:sz w:val="18"/>
              </w:rPr>
              <w:t>Address</w:t>
            </w:r>
          </w:p>
        </w:tc>
        <w:tc>
          <w:tcPr>
            <w:tcW w:type="dxa" w:w="4320"/>
          </w:tcPr>
          <w:p>
            <w:r/>
            <w:r>
              <w:rPr>
                <w:sz w:val="18"/>
              </w:rPr>
              <w:t>Registered Office — see qli.org.in/contact-us</w:t>
            </w:r>
          </w:p>
        </w:tc>
      </w:tr>
    </w:tbl>
    <w:p>
      <w:pPr>
        <w:pStyle w:val="Heading2"/>
      </w:pPr>
      <w:r>
        <w:t>Team Members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2E4057" w:val="clear"/>
          </w:tcPr>
          <w:p>
            <w:pPr>
              <w:jc w:val="center"/>
            </w:pPr>
            <w:r/>
            <w:r>
              <w:rPr>
                <w:b/>
                <w:color w:val="FFFFFF"/>
                <w:sz w:val="18"/>
              </w:rPr>
              <w:t>Full Name</w:t>
            </w:r>
          </w:p>
        </w:tc>
        <w:tc>
          <w:tcPr>
            <w:tcW w:type="dxa" w:w="1728"/>
            <w:shd w:fill="2E4057" w:val="clear"/>
          </w:tcPr>
          <w:p>
            <w:pPr>
              <w:jc w:val="center"/>
            </w:pPr>
            <w:r/>
            <w:r>
              <w:rPr>
                <w:b/>
                <w:color w:val="FFFFFF"/>
                <w:sz w:val="18"/>
              </w:rPr>
              <w:t>Role (Playbook)</w:t>
            </w:r>
          </w:p>
        </w:tc>
        <w:tc>
          <w:tcPr>
            <w:tcW w:type="dxa" w:w="1728"/>
            <w:shd w:fill="2E4057" w:val="clear"/>
          </w:tcPr>
          <w:p>
            <w:pPr>
              <w:jc w:val="center"/>
            </w:pPr>
            <w:r/>
            <w:r>
              <w:rPr>
                <w:b/>
                <w:color w:val="FFFFFF"/>
                <w:sz w:val="18"/>
              </w:rPr>
              <w:t>Checklist Owner Role</w:t>
            </w:r>
          </w:p>
        </w:tc>
        <w:tc>
          <w:tcPr>
            <w:tcW w:type="dxa" w:w="1728"/>
            <w:shd w:fill="2E4057" w:val="clear"/>
          </w:tcPr>
          <w:p>
            <w:pPr>
              <w:jc w:val="center"/>
            </w:pPr>
            <w:r/>
            <w:r>
              <w:rPr>
                <w:b/>
                <w:color w:val="FFFFFF"/>
                <w:sz w:val="18"/>
              </w:rPr>
              <w:t>Email</w:t>
            </w:r>
          </w:p>
        </w:tc>
        <w:tc>
          <w:tcPr>
            <w:tcW w:type="dxa" w:w="1728"/>
            <w:shd w:fill="2E4057" w:val="clear"/>
          </w:tcPr>
          <w:p>
            <w:pPr>
              <w:jc w:val="center"/>
            </w:pPr>
            <w:r/>
            <w:r>
              <w:rPr>
                <w:b/>
                <w:color w:val="FFFFFF"/>
                <w:sz w:val="18"/>
              </w:rPr>
              <w:t>LinkedIn</w:t>
            </w:r>
          </w:p>
        </w:tc>
      </w:tr>
      <w:tr>
        <w:tc>
          <w:tcPr>
            <w:tcW w:type="dxa" w:w="1728"/>
          </w:tcPr>
          <w:p>
            <w:r/>
            <w:r>
              <w:rPr>
                <w:sz w:val="18"/>
              </w:rPr>
              <w:t>Lakshminarasimhan Santhanam</w:t>
            </w:r>
          </w:p>
        </w:tc>
        <w:tc>
          <w:tcPr>
            <w:tcW w:type="dxa" w:w="1728"/>
          </w:tcPr>
          <w:p>
            <w:r/>
            <w:r>
              <w:rPr>
                <w:sz w:val="18"/>
              </w:rPr>
              <w:t>Technical Owner / Proposal Owner</w:t>
            </w:r>
          </w:p>
        </w:tc>
        <w:tc>
          <w:tcPr>
            <w:tcW w:type="dxa" w:w="1728"/>
          </w:tcPr>
          <w:p>
            <w:r/>
            <w:r>
              <w:rPr>
                <w:sz w:val="18"/>
              </w:rPr>
              <w:t>LNS</w:t>
            </w:r>
          </w:p>
        </w:tc>
        <w:tc>
          <w:tcPr>
            <w:tcW w:type="dxa" w:w="1728"/>
          </w:tcPr>
          <w:p>
            <w:r/>
            <w:r>
              <w:rPr>
                <w:sz w:val="18"/>
              </w:rPr>
              <w:t>[confirm]</w:t>
            </w:r>
          </w:p>
        </w:tc>
        <w:tc>
          <w:tcPr>
            <w:tcW w:type="dxa" w:w="1728"/>
          </w:tcPr>
          <w:p>
            <w:r/>
            <w:r>
              <w:rPr>
                <w:sz w:val="18"/>
              </w:rPr>
              <w:t>[confirm]</w:t>
            </w:r>
          </w:p>
        </w:tc>
      </w:tr>
      <w:tr>
        <w:tc>
          <w:tcPr>
            <w:tcW w:type="dxa" w:w="1728"/>
          </w:tcPr>
          <w:p>
            <w:r/>
            <w:r>
              <w:rPr>
                <w:sz w:val="18"/>
              </w:rPr>
              <w:t>Mandar Chiplunkar</w:t>
            </w:r>
          </w:p>
        </w:tc>
        <w:tc>
          <w:tcPr>
            <w:tcW w:type="dxa" w:w="1728"/>
          </w:tcPr>
          <w:p>
            <w:r/>
            <w:r>
              <w:rPr>
                <w:sz w:val="18"/>
              </w:rPr>
              <w:t>Team Leader / Testing Owner</w:t>
            </w:r>
          </w:p>
        </w:tc>
        <w:tc>
          <w:tcPr>
            <w:tcW w:type="dxa" w:w="1728"/>
          </w:tcPr>
          <w:p>
            <w:r/>
            <w:r>
              <w:rPr>
                <w:sz w:val="18"/>
              </w:rPr>
              <w:t>Team Leader</w:t>
            </w:r>
          </w:p>
        </w:tc>
        <w:tc>
          <w:tcPr>
            <w:tcW w:type="dxa" w:w="1728"/>
          </w:tcPr>
          <w:p>
            <w:r/>
            <w:r>
              <w:rPr>
                <w:sz w:val="18"/>
              </w:rPr>
              <w:t>[confirm]</w:t>
            </w:r>
          </w:p>
        </w:tc>
        <w:tc>
          <w:tcPr>
            <w:tcW w:type="dxa" w:w="1728"/>
          </w:tcPr>
          <w:p>
            <w:r/>
            <w:r>
              <w:rPr>
                <w:sz w:val="18"/>
              </w:rPr>
              <w:t>[confirm]</w:t>
            </w:r>
          </w:p>
        </w:tc>
      </w:tr>
      <w:tr>
        <w:tc>
          <w:tcPr>
            <w:tcW w:type="dxa" w:w="1728"/>
          </w:tcPr>
          <w:p>
            <w:r/>
            <w:r>
              <w:rPr>
                <w:sz w:val="18"/>
              </w:rPr>
              <w:t>Avanthika</w:t>
            </w:r>
          </w:p>
        </w:tc>
        <w:tc>
          <w:tcPr>
            <w:tcW w:type="dxa" w:w="1728"/>
          </w:tcPr>
          <w:p>
            <w:r/>
            <w:r>
              <w:rPr>
                <w:sz w:val="18"/>
              </w:rPr>
              <w:t>Clinical Owner / Responsible AI Owner</w:t>
            </w:r>
          </w:p>
        </w:tc>
        <w:tc>
          <w:tcPr>
            <w:tcW w:type="dxa" w:w="1728"/>
          </w:tcPr>
          <w:p>
            <w:r/>
            <w:r>
              <w:rPr>
                <w:sz w:val="18"/>
              </w:rPr>
              <w:t>Program Leader</w:t>
            </w:r>
          </w:p>
        </w:tc>
        <w:tc>
          <w:tcPr>
            <w:tcW w:type="dxa" w:w="1728"/>
          </w:tcPr>
          <w:p>
            <w:r/>
            <w:r>
              <w:rPr>
                <w:sz w:val="18"/>
              </w:rPr>
              <w:t>[confirm]</w:t>
            </w:r>
          </w:p>
        </w:tc>
        <w:tc>
          <w:tcPr>
            <w:tcW w:type="dxa" w:w="1728"/>
          </w:tcPr>
          <w:p>
            <w:r/>
            <w:r>
              <w:rPr>
                <w:sz w:val="18"/>
              </w:rPr>
              <w:t>[confirm]</w:t>
            </w:r>
          </w:p>
        </w:tc>
      </w:tr>
      <w:tr>
        <w:tc>
          <w:tcPr>
            <w:tcW w:type="dxa" w:w="1728"/>
          </w:tcPr>
          <w:p>
            <w:r/>
            <w:r>
              <w:rPr>
                <w:sz w:val="18"/>
              </w:rPr>
              <w:t>Dhruv</w:t>
            </w:r>
          </w:p>
        </w:tc>
        <w:tc>
          <w:tcPr>
            <w:tcW w:type="dxa" w:w="1728"/>
          </w:tcPr>
          <w:p>
            <w:r/>
            <w:r>
              <w:rPr>
                <w:sz w:val="18"/>
              </w:rPr>
              <w:t>Data Owner / Security Owner</w:t>
            </w:r>
          </w:p>
        </w:tc>
        <w:tc>
          <w:tcPr>
            <w:tcW w:type="dxa" w:w="1728"/>
          </w:tcPr>
          <w:p>
            <w:r/>
            <w:r>
              <w:rPr>
                <w:sz w:val="18"/>
              </w:rPr>
              <w:t>LNS (support)</w:t>
            </w:r>
          </w:p>
        </w:tc>
        <w:tc>
          <w:tcPr>
            <w:tcW w:type="dxa" w:w="1728"/>
          </w:tcPr>
          <w:p>
            <w:r/>
            <w:r>
              <w:rPr>
                <w:sz w:val="18"/>
              </w:rPr>
              <w:t>[confirm]</w:t>
            </w:r>
          </w:p>
        </w:tc>
        <w:tc>
          <w:tcPr>
            <w:tcW w:type="dxa" w:w="1728"/>
          </w:tcPr>
          <w:p>
            <w:r/>
            <w:r>
              <w:rPr>
                <w:sz w:val="18"/>
              </w:rPr>
              <w:t>[confirm]</w:t>
            </w:r>
          </w:p>
        </w:tc>
      </w:tr>
      <w:tr>
        <w:tc>
          <w:tcPr>
            <w:tcW w:type="dxa" w:w="1728"/>
          </w:tcPr>
          <w:p>
            <w:r/>
            <w:r>
              <w:rPr>
                <w:sz w:val="18"/>
              </w:rPr>
              <w:t>Sahitha</w:t>
            </w:r>
          </w:p>
        </w:tc>
        <w:tc>
          <w:tcPr>
            <w:tcW w:type="dxa" w:w="1728"/>
          </w:tcPr>
          <w:p>
            <w:r/>
            <w:r>
              <w:rPr>
                <w:sz w:val="18"/>
              </w:rPr>
              <w:t>Business Owner / Deck Owner</w:t>
            </w:r>
          </w:p>
        </w:tc>
        <w:tc>
          <w:tcPr>
            <w:tcW w:type="dxa" w:w="1728"/>
          </w:tcPr>
          <w:p>
            <w:r/>
            <w:r>
              <w:rPr>
                <w:sz w:val="18"/>
              </w:rPr>
              <w:t>Program Leader (support)</w:t>
            </w:r>
          </w:p>
        </w:tc>
        <w:tc>
          <w:tcPr>
            <w:tcW w:type="dxa" w:w="1728"/>
          </w:tcPr>
          <w:p>
            <w:r/>
            <w:r>
              <w:rPr>
                <w:sz w:val="18"/>
              </w:rPr>
              <w:t>[confirm]</w:t>
            </w:r>
          </w:p>
        </w:tc>
        <w:tc>
          <w:tcPr>
            <w:tcW w:type="dxa" w:w="1728"/>
          </w:tcPr>
          <w:p>
            <w:r/>
            <w:r>
              <w:rPr>
                <w:sz w:val="18"/>
              </w:rPr>
              <w:t>[confirm]</w:t>
            </w:r>
          </w:p>
        </w:tc>
      </w:tr>
    </w:tbl>
    <w:p>
      <w:r>
        <w:rPr>
          <w:b w:val="0"/>
          <w:i/>
          <w:sz w:val="16"/>
        </w:rPr>
        <w:t>[INFERRED] Roles mapped from Playbook §4 (10 Playbook roles → 5 team members). Confirm actual designations and contacts.</w:t>
      </w:r>
    </w:p>
    <w:p>
      <w:pPr>
        <w:pStyle w:val="Heading2"/>
      </w:pPr>
      <w:r>
        <w:t>Prior Experience in Relevant Project Implementation (≤200 words)</w:t>
      </w:r>
    </w:p>
    <w:p>
      <w:r>
        <w:rPr>
          <w:b/>
          <w:sz w:val="18"/>
        </w:rPr>
        <w:t xml:space="preserve">Status: </w:t>
      </w:r>
      <w:r>
        <w:rPr>
          <w:sz w:val="18"/>
        </w:rPr>
        <w:t>Draft ready [INFERRED]</w:t>
      </w:r>
    </w:p>
    <w:p>
      <w:r>
        <w:rPr>
          <w:b w:val="0"/>
          <w:i w:val="0"/>
          <w:sz w:val="18"/>
        </w:rPr>
        <w:t>YogNayur is built by the QAF Lab India team, which brings hands-on experience in enterprise AI architecture, knowledge graph systems, and clinical data processing. The team has implemented production-grade LLM orchestration pipelines integrating OpenAI, Google Vertex AI, Anthropic, and Sarvam AI through the LangChain framework, with configurable model selection, token tracking, and secret vault credential management. Key technical achievements include building a complete Knowledge Graph Builder platform capable of transforming unstructured documents (PDFs, web pages, multilingual clinical notes) into structured Neo4j graphs with vector embeddings and Retrieval-Augmented Generation chat. The clinical intelligence pipeline, developed specifically for the AYUSH use case, performs autonomous semantic inference — computing BP categories, Tri-State symptom classification, and Red Flag risk assessment from Hindi and English clinician notes using a Generalized EHR Schema. The team has experience with containerised deployments (Docker Compose orchestrating Neo4j, FastAPI, React, Postgres, and local LLM proxy services), cloud deployments on Google Cloud Run, and CI/CD through Cloud Build. While YogNayur has not yet been deployed on government infrastructure, the PoC demonstrates verifiable technical capability validated through labelled synthetic cases, RAGAS evaluation, and structured benchmarking experiments.</w:t>
      </w:r>
    </w:p>
    <w:p>
      <w:pPr>
        <w:pStyle w:val="Heading2"/>
      </w:pPr>
      <w:r>
        <w:t>Experience Collaborating with Public and Private Entities (≤200 words)</w:t>
      </w:r>
    </w:p>
    <w:p>
      <w:r>
        <w:rPr>
          <w:b/>
          <w:sz w:val="18"/>
        </w:rPr>
        <w:t xml:space="preserve">Status: </w:t>
      </w:r>
      <w:r>
        <w:rPr>
          <w:sz w:val="18"/>
        </w:rPr>
        <w:t>Draft ready [INFERRED]</w:t>
      </w:r>
    </w:p>
    <w:p>
      <w:r>
        <w:rPr>
          <w:b w:val="0"/>
          <w:i w:val="0"/>
          <w:sz w:val="18"/>
        </w:rPr>
        <w:t>QAF Lab India operates at the intersection of enterprise transformation and AI skilling, maintaining collaboration networks across education, technology, and healthcare domains. Through its CETA (Certified Enterprise Transformation Analyst) and CABA (Certified Algorithmic Bias Auditor) programs, QLI has trained professionals in AI governance, enterprise architecture, and transformation strategy — building a practitioner network familiar with responsible AI deployment in regulated sectors. For the YogNayur initiative, the team is leveraging connections through the AI for Bharat program, which focuses on AI-driven healthcare diagnostics, smart agriculture, and governance solutions aligned with Viksit Bharat objectives. The team plans to collaborate with AYUSH clinical advisors for red flag validation, contraindication review, and wording approval of care plan recommendations. Integration readiness artefacts have been designed to enable future partnership with AHMIS infrastructure teams. For Indic language support, the team has integrated Sarvam AI (both cloud API and local Sarvam-2B model), demonstrating active partnership with Indian AI model providers. The architecture also builds on open-source contributions from Neo4j Labs and LangChain communities. If shortlisted, the team will seek formal clinical advisory partnerships and pilot site collaborations through Ministry channels.</w:t>
      </w:r>
    </w:p>
    <w:p>
      <w:pPr>
        <w:pStyle w:val="Heading2"/>
      </w:pPr>
      <w:r>
        <w:t>Demonstrated Expertise in Health Sector Relevant to AYUSH (≤100 words)</w:t>
      </w:r>
    </w:p>
    <w:p>
      <w:r>
        <w:rPr>
          <w:b/>
          <w:sz w:val="18"/>
        </w:rPr>
        <w:t xml:space="preserve">Status: </w:t>
      </w:r>
      <w:r>
        <w:rPr>
          <w:sz w:val="18"/>
        </w:rPr>
        <w:t>Draft ready [INFERRED]</w:t>
      </w:r>
    </w:p>
    <w:p>
      <w:r>
        <w:rPr>
          <w:b w:val="0"/>
          <w:i w:val="0"/>
          <w:sz w:val="18"/>
        </w:rPr>
        <w:t>The team has built a Clinical Intelligence Engine specifically for AYUSH, implementing autonomous inference of hypertension BP categories (Normal through CrisisSuspected), Red Flag detection (HRF1–HRF5), and Tri-State symptom classification from multilingual clinical notes. The EHR schema follows an ailment-agnostic design validated against hypertension clinical standards. Safety guardrails enforce five prohibited output classes (cure claims, dosing, medicine changes, emergency management, intense routines). The Clinician Trust Layer provides evidence basis and confidence for every recommendation. Clinical advisors will validate protocols before any pilot.</w:t>
      </w:r>
    </w:p>
    <w:p>
      <w:pPr>
        <w:pStyle w:val="Heading1"/>
      </w:pPr>
      <w:r>
        <w:t>Section 2 — Technical Proposal (Q1–Q12)</w:t>
      </w:r>
    </w:p>
    <w:p>
      <w:r>
        <w:rPr>
          <w:b w:val="0"/>
          <w:i/>
          <w:sz w:val="18"/>
        </w:rPr>
        <w:t>All 13 items are fully drafted and verified against Playbook V6 and F&amp;T Requirements. See prior version for full text. Key items below for quick reference.</w:t>
      </w:r>
    </w:p>
    <w:p>
      <w:pPr>
        <w:pStyle w:val="Heading2"/>
      </w:pPr>
      <w:r>
        <w:t>Q1 — Title</w:t>
      </w:r>
    </w:p>
    <w:p>
      <w:r>
        <w:rPr>
          <w:b/>
          <w:sz w:val="18"/>
        </w:rPr>
        <w:t xml:space="preserve">Final: </w:t>
      </w:r>
      <w:r>
        <w:rPr>
          <w:sz w:val="18"/>
        </w:rPr>
        <w:t>YogNayur — AI-Enabled Clinical Intelligence for AYUSH Wellness</w:t>
      </w:r>
    </w:p>
    <w:p>
      <w:pPr>
        <w:pStyle w:val="Heading2"/>
      </w:pPr>
      <w:r>
        <w:t>Q2 — Ministry</w:t>
      </w:r>
    </w:p>
    <w:p>
      <w:r>
        <w:rPr>
          <w:b/>
          <w:sz w:val="18"/>
        </w:rPr>
        <w:t xml:space="preserve">Final: </w:t>
      </w:r>
      <w:r>
        <w:rPr>
          <w:sz w:val="18"/>
        </w:rPr>
        <w:t>Ministry of AYUSH</w:t>
      </w:r>
    </w:p>
    <w:p>
      <w:pPr>
        <w:pStyle w:val="Heading2"/>
      </w:pPr>
      <w:r>
        <w:t>Q3 — Problem Statement</w:t>
      </w:r>
    </w:p>
    <w:p>
      <w:r>
        <w:rPr>
          <w:b/>
          <w:sz w:val="18"/>
        </w:rPr>
        <w:t xml:space="preserve">Final: </w:t>
      </w:r>
      <w:r>
        <w:rPr>
          <w:sz w:val="18"/>
        </w:rPr>
        <w:t>Problem Statement 3 (Annexure I). Orchestration layer with in-house clinical pipeline. All third-party in ThirdPartyRegister.</w:t>
      </w:r>
    </w:p>
    <w:p>
      <w:pPr>
        <w:pStyle w:val="Heading2"/>
      </w:pPr>
      <w:r>
        <w:t>Q4 — Description of Solution (≤300 words)</w:t>
      </w:r>
    </w:p>
    <w:p>
      <w:r>
        <w:rPr>
          <w:b/>
          <w:sz w:val="18"/>
        </w:rPr>
        <w:t xml:space="preserve">Status: </w:t>
      </w:r>
      <w:r>
        <w:rPr>
          <w:sz w:val="18"/>
        </w:rPr>
        <w:t>Done — UC1 (Note→EHR), UC2 (Care Plan + Trust Layer), UC3 (Early Warning). Full text in prior version.</w:t>
      </w:r>
    </w:p>
    <w:p>
      <w:pPr>
        <w:pStyle w:val="Heading2"/>
      </w:pPr>
      <w:r>
        <w:t>Q5 — TRL (≤100 words)</w:t>
      </w:r>
    </w:p>
    <w:p>
      <w:r>
        <w:rPr>
          <w:b/>
          <w:sz w:val="18"/>
        </w:rPr>
        <w:t xml:space="preserve">Status: </w:t>
      </w:r>
      <w:r>
        <w:rPr>
          <w:sz w:val="18"/>
        </w:rPr>
        <w:t>Done — TRL 4. Three milestones. Risks: data realism, noisy audio, safety.</w:t>
      </w:r>
    </w:p>
    <w:p>
      <w:pPr>
        <w:pStyle w:val="Heading2"/>
      </w:pPr>
      <w:r>
        <w:t>Q6 — Benchmarking (≤300 words)</w:t>
      </w:r>
    </w:p>
    <w:p>
      <w:r>
        <w:rPr>
          <w:b/>
          <w:sz w:val="18"/>
        </w:rPr>
        <w:t xml:space="preserve">Status: </w:t>
      </w:r>
      <w:r>
        <w:rPr>
          <w:sz w:val="18"/>
        </w:rPr>
        <w:t>Done — 7 targets: extraction ≥0.80, safety 100%, Trust Layer 100%, EW sensitivity ≥0.80, false alert ≤0.20, parity ≤0.05, escapes 0%.</w:t>
      </w:r>
    </w:p>
    <w:p>
      <w:pPr>
        <w:pStyle w:val="Heading2"/>
      </w:pPr>
      <w:r>
        <w:t>Q7 — Architecture</w:t>
      </w:r>
    </w:p>
    <w:p>
      <w:r>
        <w:rPr>
          <w:b/>
          <w:sz w:val="18"/>
        </w:rPr>
        <w:t xml:space="preserve">Status: </w:t>
      </w:r>
      <w:r>
        <w:rPr>
          <w:sz w:val="18"/>
        </w:rPr>
        <w:t>Done — 13 artefacts listed. 6 need creation (UC flows, data flow, AHMIS boundary, API catalogue).</w:t>
      </w:r>
    </w:p>
    <w:p>
      <w:pPr>
        <w:pStyle w:val="Heading2"/>
      </w:pPr>
      <w:r>
        <w:t>Q8 — Data Governance</w:t>
      </w:r>
    </w:p>
    <w:p>
      <w:r>
        <w:rPr>
          <w:b/>
          <w:sz w:val="18"/>
        </w:rPr>
        <w:t xml:space="preserve">Status: </w:t>
      </w:r>
      <w:r>
        <w:rPr>
          <w:sz w:val="18"/>
        </w:rPr>
        <w:t>Done — RBAC (3 roles), 12 audit events, Secret Vault, DPDP/CERT-In.</w:t>
      </w:r>
    </w:p>
    <w:p>
      <w:pPr>
        <w:pStyle w:val="Heading2"/>
      </w:pPr>
      <w:r>
        <w:t>Q9 — Responsible AI</w:t>
      </w:r>
    </w:p>
    <w:p>
      <w:r>
        <w:rPr>
          <w:b/>
          <w:sz w:val="18"/>
        </w:rPr>
        <w:t xml:space="preserve">Status: </w:t>
      </w:r>
      <w:r>
        <w:rPr>
          <w:sz w:val="18"/>
        </w:rPr>
        <w:t>Done — 5 guardrail classes, Trust Layer (7 fields), parity ≤0.05.</w:t>
      </w:r>
    </w:p>
    <w:p>
      <w:pPr>
        <w:pStyle w:val="Heading2"/>
      </w:pPr>
      <w:r>
        <w:t>Q10 — Scalability</w:t>
      </w:r>
    </w:p>
    <w:p>
      <w:r>
        <w:rPr>
          <w:b/>
          <w:sz w:val="18"/>
        </w:rPr>
        <w:t xml:space="preserve">Status: </w:t>
      </w:r>
      <w:r>
        <w:rPr>
          <w:sz w:val="18"/>
        </w:rPr>
        <w:t>Done — Docker Compose, store-and-forward, language/disease packs.</w:t>
      </w:r>
    </w:p>
    <w:p>
      <w:pPr>
        <w:pStyle w:val="Heading2"/>
      </w:pPr>
      <w:r>
        <w:t>Q11 — Pilot Status</w:t>
      </w:r>
    </w:p>
    <w:p>
      <w:r>
        <w:rPr>
          <w:b/>
          <w:sz w:val="18"/>
        </w:rPr>
        <w:t xml:space="preserve">Status: </w:t>
      </w:r>
      <w:r>
        <w:rPr>
          <w:sz w:val="18"/>
        </w:rPr>
        <w:t>Done — Not yet piloted. Sandbox PoC. Pilot readiness if shortlisted.</w:t>
      </w:r>
    </w:p>
    <w:p>
      <w:pPr>
        <w:pStyle w:val="Heading2"/>
      </w:pPr>
      <w:r>
        <w:t>Q12 — Evidence List</w:t>
      </w:r>
    </w:p>
    <w:p>
      <w:r>
        <w:rPr>
          <w:b/>
          <w:sz w:val="18"/>
        </w:rPr>
        <w:t xml:space="preserve">Status: </w:t>
      </w:r>
      <w:r>
        <w:rPr>
          <w:sz w:val="18"/>
        </w:rPr>
        <w:t>Done — 13-item evidence pack.</w:t>
      </w:r>
    </w:p>
    <w:p>
      <w:pPr>
        <w:pStyle w:val="Heading1"/>
      </w:pPr>
      <w:r>
        <w:t>Section 3 — Business Plan (Annexure III – Section 3)</w:t>
      </w:r>
    </w:p>
    <w:p>
      <w:pPr>
        <w:pStyle w:val="Heading2"/>
      </w:pPr>
      <w:r>
        <w:t>Business Model and Revenue Strategy</w:t>
      </w:r>
    </w:p>
    <w:p>
      <w:r>
        <w:rPr>
          <w:b/>
          <w:sz w:val="18"/>
        </w:rPr>
        <w:t xml:space="preserve">Status: </w:t>
      </w:r>
      <w:r>
        <w:rPr>
          <w:sz w:val="18"/>
        </w:rPr>
        <w:t>Draft ready [INFERRED]</w:t>
      </w:r>
    </w:p>
    <w:p>
      <w:r>
        <w:rPr>
          <w:b w:val="0"/>
          <w:i w:val="0"/>
          <w:sz w:val="18"/>
        </w:rPr>
        <w:t>YogNayur operates a B2G (Business-to-Government) SaaS model for AYUSH digital health. Revenue streams: (1) Platform licensing — annual subscription per deployment site covering EHR structuring, care planning, and early warning modules. (2) Implementation services — onboarding, configuration of disease packs and language packs, training, and change management. (3) Support and maintenance — tiered SLAs for production monitoring, model updates, and safety re-validation. Pricing is per-facility, scaled by visit volume tiers (under 500, 500–2000, over 2000 visits per month). Stage 1 is fully grant-funded through the IndiaAI Innovation Challenge. Post-Stage 1, the model transitions to pilot licensing with participating state AYUSH directorates.</w:t>
      </w:r>
    </w:p>
    <w:p>
      <w:pPr>
        <w:pStyle w:val="Heading2"/>
      </w:pPr>
      <w:r>
        <w:t>Market Analysis</w:t>
      </w:r>
    </w:p>
    <w:p>
      <w:r>
        <w:rPr>
          <w:b/>
          <w:sz w:val="18"/>
        </w:rPr>
        <w:t xml:space="preserve">Status: </w:t>
      </w:r>
      <w:r>
        <w:rPr>
          <w:sz w:val="18"/>
        </w:rPr>
        <w:t>Draft ready [INFERRED]</w:t>
      </w:r>
    </w:p>
    <w:p>
      <w:r>
        <w:rPr>
          <w:b w:val="0"/>
          <w:i w:val="0"/>
          <w:sz w:val="18"/>
        </w:rPr>
        <w:t>The AYUSH sector in India comprises over 4.0 lakh registered practitioners across Ayurveda, Yoga, Unani, Siddha, and Homeopathy, with the Ministry of AYUSH operating over 30,000 facilities nationwide. India's digital health market is projected to reach USD 21 billion by 2028 (CAGR 22%). Yet AYUSH facilities have minimal digital EHR adoption — most rely on paper records with no structured data capture. Competitors include general healthcare EHR vendors (Practo, HealthPlix, Bahmni) that are not optimised for AYUSH terminology, multilingual clinical notes, or lifestyle-first care planning. YogNayur differentiates through: (1) AYUSH-native schema and care plan taxonomy (Diet, Yoga, Stress, etc.), (2) multilingual Indic language support via Sarvam AI, (3) built-in safety guardrails preventing prohibited AYUSH claims, and (4) Clinician Trust Layer for explainability. Target initial market share: 50–100 AYUSH facilities in 2–3 states during first 18 months post-pilot.</w:t>
      </w:r>
    </w:p>
    <w:p>
      <w:pPr>
        <w:pStyle w:val="Heading2"/>
      </w:pPr>
      <w:r>
        <w:t>Go-to-Market Strategy</w:t>
      </w:r>
    </w:p>
    <w:p>
      <w:r>
        <w:rPr>
          <w:b/>
          <w:sz w:val="18"/>
        </w:rPr>
        <w:t xml:space="preserve">Status: </w:t>
      </w:r>
      <w:r>
        <w:rPr>
          <w:sz w:val="18"/>
        </w:rPr>
        <w:t>Draft ready [INFERRED]</w:t>
      </w:r>
    </w:p>
    <w:p>
      <w:r>
        <w:rPr>
          <w:b w:val="0"/>
          <w:i w:val="0"/>
          <w:sz w:val="18"/>
        </w:rPr>
        <w:t>Phase 1 (Months 1–6): IndiaAI Challenge PoC — validate with synthetic data, build evidence pack, secure shortlisting. Phase 2 (Months 7–12): Pilot readiness — partner with 2–3 state AYUSH directorates for controlled pilot deployment in urban and semi-urban AYUSH centres. Train clinicians, collect feedback, refine. Phase 3 (Months 13–24): Scale — onboard additional states, launch Hindi and Tamil language packs, add disease packs beyond hypertension (Diabetes, Arthritis). Publish clinical validation results. Distribution channels: (1) Direct engagement with Ministry of AYUSH and state directorates, (2) QLI's AI for Bharat network for awareness and referrals, (3) Conferences and publications (AYUSH Research Portal, IndiaAI events). Marketing: demonstrate measurable improvements in documentation time, record completeness, and early warning lead time.</w:t>
      </w:r>
    </w:p>
    <w:p>
      <w:pPr>
        <w:pStyle w:val="Heading2"/>
      </w:pPr>
      <w:r>
        <w:t>Partnerships and Collaborations</w:t>
      </w:r>
    </w:p>
    <w:p>
      <w:r>
        <w:rPr>
          <w:b/>
          <w:sz w:val="18"/>
        </w:rPr>
        <w:t xml:space="preserve">Status: </w:t>
      </w:r>
      <w:r>
        <w:rPr>
          <w:sz w:val="18"/>
        </w:rPr>
        <w:t>Draft ready [INFERRED]</w:t>
      </w:r>
    </w:p>
    <w:p>
      <w:r>
        <w:rPr>
          <w:b w:val="0"/>
          <w:i w:val="0"/>
          <w:sz w:val="18"/>
        </w:rPr>
        <w:t>Existing: (1) Sarvam AI — Indic language model integration (cloud API + local Sarvam-2B). (2) Neo4j Labs — Knowledge Graph platform and LLM Graph Builder community. (3) LangChain / LangSmith — LLM orchestration and observability. Planned: (1) AYUSH clinical advisors — for red flag validation, contraindication review, and care plan wording approval. (2) State AYUSH Directorates — pilot site partnerships. (3) AYUSH academic institutions — for clinician training and research collaboration. (4) BHASHINI — for expanded Indic language support beyond Hindi, Tamil, and English. (5) AHMIS integration partners — for schema mapping and API connectivity. All partnerships documented in ThirdPartyRegister with license and data-sharing terms.</w:t>
      </w:r>
    </w:p>
    <w:p>
      <w:pPr>
        <w:pStyle w:val="Heading1"/>
      </w:pPr>
      <w:r>
        <w:t>Section 4 — Upload Attachments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2E4057" w:val="clear"/>
          </w:tcPr>
          <w:p>
            <w:pPr>
              <w:jc w:val="center"/>
            </w:pPr>
            <w:r/>
            <w:r>
              <w:rPr>
                <w:b/>
                <w:color w:val="FFFFFF"/>
                <w:sz w:val="18"/>
              </w:rPr>
              <w:t>#</w:t>
            </w:r>
          </w:p>
        </w:tc>
        <w:tc>
          <w:tcPr>
            <w:tcW w:type="dxa" w:w="1728"/>
            <w:shd w:fill="2E4057" w:val="clear"/>
          </w:tcPr>
          <w:p>
            <w:pPr>
              <w:jc w:val="center"/>
            </w:pPr>
            <w:r/>
            <w:r>
              <w:rPr>
                <w:b/>
                <w:color w:val="FFFFFF"/>
                <w:sz w:val="18"/>
              </w:rPr>
              <w:t>Item</w:t>
            </w:r>
          </w:p>
        </w:tc>
        <w:tc>
          <w:tcPr>
            <w:tcW w:type="dxa" w:w="1728"/>
            <w:shd w:fill="2E4057" w:val="clear"/>
          </w:tcPr>
          <w:p>
            <w:pPr>
              <w:jc w:val="center"/>
            </w:pPr>
            <w:r/>
            <w:r>
              <w:rPr>
                <w:b/>
                <w:color w:val="FFFFFF"/>
                <w:sz w:val="18"/>
              </w:rPr>
              <w:t>Owner</w:t>
            </w:r>
          </w:p>
        </w:tc>
        <w:tc>
          <w:tcPr>
            <w:tcW w:type="dxa" w:w="1728"/>
            <w:shd w:fill="2E4057" w:val="clear"/>
          </w:tcPr>
          <w:p>
            <w:pPr>
              <w:jc w:val="center"/>
            </w:pPr>
            <w:r/>
            <w:r>
              <w:rPr>
                <w:b/>
                <w:color w:val="FFFFFF"/>
                <w:sz w:val="18"/>
              </w:rPr>
              <w:t>Status</w:t>
            </w:r>
          </w:p>
        </w:tc>
        <w:tc>
          <w:tcPr>
            <w:tcW w:type="dxa" w:w="1728"/>
            <w:shd w:fill="2E4057" w:val="clear"/>
          </w:tcPr>
          <w:p>
            <w:pPr>
              <w:jc w:val="center"/>
            </w:pPr>
            <w:r/>
            <w:r>
              <w:rPr>
                <w:b/>
                <w:color w:val="FFFFFF"/>
                <w:sz w:val="18"/>
              </w:rPr>
              <w:t>Content Outline</w:t>
            </w:r>
          </w:p>
        </w:tc>
      </w:tr>
      <w:tr>
        <w:tc>
          <w:tcPr>
            <w:tcW w:type="dxa" w:w="1728"/>
          </w:tcPr>
          <w:p>
            <w:r/>
            <w:r>
              <w:rPr>
                <w:sz w:val="18"/>
              </w:rPr>
              <w:t>1</w:t>
            </w:r>
          </w:p>
        </w:tc>
        <w:tc>
          <w:tcPr>
            <w:tcW w:type="dxa" w:w="1728"/>
          </w:tcPr>
          <w:p>
            <w:r/>
            <w:r>
              <w:rPr>
                <w:sz w:val="18"/>
              </w:rPr>
              <w:t>Pitch deck (final PDF)</w:t>
            </w:r>
          </w:p>
        </w:tc>
        <w:tc>
          <w:tcPr>
            <w:tcW w:type="dxa" w:w="1728"/>
          </w:tcPr>
          <w:p>
            <w:r/>
            <w:r>
              <w:rPr>
                <w:sz w:val="18"/>
              </w:rPr>
              <w:t>Program Leader</w:t>
            </w:r>
          </w:p>
        </w:tc>
        <w:tc>
          <w:tcPr>
            <w:tcW w:type="dxa" w:w="1728"/>
            <w:shd w:fill="D4EDDA" w:val="clear"/>
          </w:tcPr>
          <w:p>
            <w:r/>
            <w:r>
              <w:rPr>
                <w:sz w:val="18"/>
              </w:rPr>
              <w:t>Draft ready</w:t>
            </w:r>
          </w:p>
        </w:tc>
        <w:tc>
          <w:tcPr>
            <w:tcW w:type="dxa" w:w="1728"/>
          </w:tcPr>
          <w:p>
            <w:r/>
            <w:r>
              <w:rPr>
                <w:sz w:val="18"/>
              </w:rPr>
              <w:t>10 slides: Problem → Solution (UC1/2/3) → Architecture → Safety → Benchmarks → Market → Team → Roadmap → Ask</w:t>
            </w:r>
          </w:p>
        </w:tc>
      </w:tr>
      <w:tr>
        <w:tc>
          <w:tcPr>
            <w:tcW w:type="dxa" w:w="1728"/>
          </w:tcPr>
          <w:p>
            <w:r/>
            <w:r>
              <w:rPr>
                <w:sz w:val="18"/>
              </w:rPr>
              <w:t>2</w:t>
            </w:r>
          </w:p>
        </w:tc>
        <w:tc>
          <w:tcPr>
            <w:tcW w:type="dxa" w:w="1728"/>
          </w:tcPr>
          <w:p>
            <w:r/>
            <w:r>
              <w:rPr>
                <w:sz w:val="18"/>
              </w:rPr>
              <w:t>Certificate of Incorporation</w:t>
            </w:r>
          </w:p>
        </w:tc>
        <w:tc>
          <w:tcPr>
            <w:tcW w:type="dxa" w:w="1728"/>
          </w:tcPr>
          <w:p>
            <w:r/>
            <w:r>
              <w:rPr>
                <w:sz w:val="18"/>
              </w:rPr>
              <w:t>Founder</w:t>
            </w:r>
          </w:p>
        </w:tc>
        <w:tc>
          <w:tcPr>
            <w:tcW w:type="dxa" w:w="1728"/>
            <w:shd w:fill="D4EDDA" w:val="clear"/>
          </w:tcPr>
          <w:p>
            <w:r/>
            <w:r>
              <w:rPr>
                <w:sz w:val="18"/>
              </w:rPr>
              <w:t>Ready to upload</w:t>
            </w:r>
          </w:p>
        </w:tc>
        <w:tc>
          <w:tcPr>
            <w:tcW w:type="dxa" w:w="1728"/>
          </w:tcPr>
          <w:p>
            <w:r/>
            <w:r>
              <w:rPr>
                <w:sz w:val="18"/>
              </w:rPr>
              <w:t>QLI registration document</w:t>
            </w:r>
          </w:p>
        </w:tc>
      </w:tr>
      <w:tr>
        <w:tc>
          <w:tcPr>
            <w:tcW w:type="dxa" w:w="1728"/>
          </w:tcPr>
          <w:p>
            <w:r/>
            <w:r>
              <w:rPr>
                <w:sz w:val="18"/>
              </w:rPr>
              <w:t>3</w:t>
            </w:r>
          </w:p>
        </w:tc>
        <w:tc>
          <w:tcPr>
            <w:tcW w:type="dxa" w:w="1728"/>
          </w:tcPr>
          <w:p>
            <w:r/>
            <w:r>
              <w:rPr>
                <w:sz w:val="18"/>
              </w:rPr>
              <w:t>Startup recognition (if any)</w:t>
            </w:r>
          </w:p>
        </w:tc>
        <w:tc>
          <w:tcPr>
            <w:tcW w:type="dxa" w:w="1728"/>
          </w:tcPr>
          <w:p>
            <w:r/>
            <w:r>
              <w:rPr>
                <w:sz w:val="18"/>
              </w:rPr>
              <w:t>Founder</w:t>
            </w:r>
          </w:p>
        </w:tc>
        <w:tc>
          <w:tcPr>
            <w:tcW w:type="dxa" w:w="1728"/>
            <w:shd w:fill="D4EDDA" w:val="clear"/>
          </w:tcPr>
          <w:p>
            <w:r/>
            <w:r>
              <w:rPr>
                <w:sz w:val="18"/>
              </w:rPr>
              <w:t>Ready to upload</w:t>
            </w:r>
          </w:p>
        </w:tc>
        <w:tc>
          <w:tcPr>
            <w:tcW w:type="dxa" w:w="1728"/>
          </w:tcPr>
          <w:p>
            <w:r/>
            <w:r>
              <w:rPr>
                <w:sz w:val="18"/>
              </w:rPr>
              <w:t>DPIIT certificate if available</w:t>
            </w:r>
          </w:p>
        </w:tc>
      </w:tr>
      <w:tr>
        <w:tc>
          <w:tcPr>
            <w:tcW w:type="dxa" w:w="1728"/>
          </w:tcPr>
          <w:p>
            <w:r/>
            <w:r>
              <w:rPr>
                <w:sz w:val="18"/>
              </w:rPr>
              <w:t>4</w:t>
            </w:r>
          </w:p>
        </w:tc>
        <w:tc>
          <w:tcPr>
            <w:tcW w:type="dxa" w:w="1728"/>
          </w:tcPr>
          <w:p>
            <w:r/>
            <w:r>
              <w:rPr>
                <w:sz w:val="18"/>
              </w:rPr>
              <w:t>Technical documentation</w:t>
            </w:r>
          </w:p>
        </w:tc>
        <w:tc>
          <w:tcPr>
            <w:tcW w:type="dxa" w:w="1728"/>
          </w:tcPr>
          <w:p>
            <w:r/>
            <w:r>
              <w:rPr>
                <w:sz w:val="18"/>
              </w:rPr>
              <w:t>LNS</w:t>
            </w:r>
          </w:p>
        </w:tc>
        <w:tc>
          <w:tcPr>
            <w:tcW w:type="dxa" w:w="1728"/>
            <w:shd w:fill="D4EDDA" w:val="clear"/>
          </w:tcPr>
          <w:p>
            <w:r/>
            <w:r>
              <w:rPr>
                <w:sz w:val="18"/>
              </w:rPr>
              <w:t>Ready to compile</w:t>
            </w:r>
          </w:p>
        </w:tc>
        <w:tc>
          <w:tcPr>
            <w:tcW w:type="dxa" w:w="1728"/>
          </w:tcPr>
          <w:p>
            <w:r/>
            <w:r>
              <w:rPr>
                <w:sz w:val="18"/>
              </w:rPr>
              <w:t>TECHNICAL_SPEC.md + EHR schema + architecture diagrams</w:t>
            </w:r>
          </w:p>
        </w:tc>
      </w:tr>
      <w:tr>
        <w:tc>
          <w:tcPr>
            <w:tcW w:type="dxa" w:w="1728"/>
          </w:tcPr>
          <w:p>
            <w:r/>
            <w:r>
              <w:rPr>
                <w:sz w:val="18"/>
              </w:rPr>
              <w:t>5</w:t>
            </w:r>
          </w:p>
        </w:tc>
        <w:tc>
          <w:tcPr>
            <w:tcW w:type="dxa" w:w="1728"/>
          </w:tcPr>
          <w:p>
            <w:r/>
            <w:r>
              <w:rPr>
                <w:sz w:val="18"/>
              </w:rPr>
              <w:t>Ethics / regulatory clearance</w:t>
            </w:r>
          </w:p>
        </w:tc>
        <w:tc>
          <w:tcPr>
            <w:tcW w:type="dxa" w:w="1728"/>
          </w:tcPr>
          <w:p>
            <w:r/>
            <w:r>
              <w:rPr>
                <w:sz w:val="18"/>
              </w:rPr>
              <w:t>Founder</w:t>
            </w:r>
          </w:p>
        </w:tc>
        <w:tc>
          <w:tcPr>
            <w:tcW w:type="dxa" w:w="1728"/>
          </w:tcPr>
          <w:p>
            <w:r/>
            <w:r>
              <w:rPr>
                <w:sz w:val="18"/>
              </w:rPr>
              <w:t>N/A for Stage 1</w:t>
            </w:r>
          </w:p>
        </w:tc>
        <w:tc>
          <w:tcPr>
            <w:tcW w:type="dxa" w:w="1728"/>
          </w:tcPr>
          <w:p>
            <w:r/>
            <w:r>
              <w:rPr>
                <w:sz w:val="18"/>
              </w:rPr>
              <w:t>Stage 1 uses synthetic data only; no ethics clearance required</w:t>
            </w:r>
          </w:p>
        </w:tc>
      </w:tr>
      <w:tr>
        <w:tc>
          <w:tcPr>
            <w:tcW w:type="dxa" w:w="1728"/>
          </w:tcPr>
          <w:p>
            <w:r/>
            <w:r>
              <w:rPr>
                <w:sz w:val="18"/>
              </w:rPr>
              <w:t>6</w:t>
            </w:r>
          </w:p>
        </w:tc>
        <w:tc>
          <w:tcPr>
            <w:tcW w:type="dxa" w:w="1728"/>
          </w:tcPr>
          <w:p>
            <w:r/>
            <w:r>
              <w:rPr>
                <w:sz w:val="18"/>
              </w:rPr>
              <w:t>Demo video (2–3 min)</w:t>
            </w:r>
          </w:p>
        </w:tc>
        <w:tc>
          <w:tcPr>
            <w:tcW w:type="dxa" w:w="1728"/>
          </w:tcPr>
          <w:p>
            <w:r/>
            <w:r>
              <w:rPr>
                <w:sz w:val="18"/>
              </w:rPr>
              <w:t>LNS</w:t>
            </w:r>
          </w:p>
        </w:tc>
        <w:tc>
          <w:tcPr>
            <w:tcW w:type="dxa" w:w="1728"/>
            <w:shd w:fill="D4EDDA" w:val="clear"/>
          </w:tcPr>
          <w:p>
            <w:r/>
            <w:r>
              <w:rPr>
                <w:sz w:val="18"/>
              </w:rPr>
              <w:t>Ready to record</w:t>
            </w:r>
          </w:p>
        </w:tc>
        <w:tc>
          <w:tcPr>
            <w:tcW w:type="dxa" w:w="1728"/>
          </w:tcPr>
          <w:p>
            <w:r/>
            <w:r>
              <w:rPr>
                <w:sz w:val="18"/>
              </w:rPr>
              <w:t>Script: 0:00 login → 0:30 UC1 Hindi note → 1:15 UC2 care plan → 2:00 UC3 alerts → 2:30 referral-first → 3:00 close</w:t>
            </w:r>
          </w:p>
        </w:tc>
      </w:tr>
      <w:tr>
        <w:tc>
          <w:tcPr>
            <w:tcW w:type="dxa" w:w="1728"/>
          </w:tcPr>
          <w:p>
            <w:r/>
            <w:r>
              <w:rPr>
                <w:sz w:val="18"/>
              </w:rPr>
              <w:t>7</w:t>
            </w:r>
          </w:p>
        </w:tc>
        <w:tc>
          <w:tcPr>
            <w:tcW w:type="dxa" w:w="1728"/>
          </w:tcPr>
          <w:p>
            <w:r/>
            <w:r>
              <w:rPr>
                <w:sz w:val="18"/>
              </w:rPr>
              <w:t>Evidence pack</w:t>
            </w:r>
          </w:p>
        </w:tc>
        <w:tc>
          <w:tcPr>
            <w:tcW w:type="dxa" w:w="1728"/>
          </w:tcPr>
          <w:p>
            <w:r/>
            <w:r>
              <w:rPr>
                <w:sz w:val="18"/>
              </w:rPr>
              <w:t>LNS</w:t>
            </w:r>
          </w:p>
        </w:tc>
        <w:tc>
          <w:tcPr>
            <w:tcW w:type="dxa" w:w="1728"/>
            <w:shd w:fill="D4EDDA" w:val="clear"/>
          </w:tcPr>
          <w:p>
            <w:r/>
            <w:r>
              <w:rPr>
                <w:sz w:val="18"/>
              </w:rPr>
              <w:t>Ready to compile</w:t>
            </w:r>
          </w:p>
        </w:tc>
        <w:tc>
          <w:tcPr>
            <w:tcW w:type="dxa" w:w="1728"/>
          </w:tcPr>
          <w:p>
            <w:r/>
            <w:r>
              <w:rPr>
                <w:sz w:val="18"/>
              </w:rPr>
              <w:t>RAGAS evaluation results, extraction metrics from experiments/</w:t>
            </w:r>
          </w:p>
        </w:tc>
      </w:tr>
      <w:tr>
        <w:tc>
          <w:tcPr>
            <w:tcW w:type="dxa" w:w="1728"/>
          </w:tcPr>
          <w:p>
            <w:r/>
            <w:r>
              <w:rPr>
                <w:sz w:val="18"/>
              </w:rPr>
              <w:t>8</w:t>
            </w:r>
          </w:p>
        </w:tc>
        <w:tc>
          <w:tcPr>
            <w:tcW w:type="dxa" w:w="1728"/>
          </w:tcPr>
          <w:p>
            <w:r/>
            <w:r>
              <w:rPr>
                <w:sz w:val="18"/>
              </w:rPr>
              <w:t>ThirdPartyRegister</w:t>
            </w:r>
          </w:p>
        </w:tc>
        <w:tc>
          <w:tcPr>
            <w:tcW w:type="dxa" w:w="1728"/>
          </w:tcPr>
          <w:p>
            <w:r/>
            <w:r>
              <w:rPr>
                <w:sz w:val="18"/>
              </w:rPr>
              <w:t>LNS</w:t>
            </w:r>
          </w:p>
        </w:tc>
        <w:tc>
          <w:tcPr>
            <w:tcW w:type="dxa" w:w="1728"/>
            <w:shd w:fill="D4EDDA" w:val="clear"/>
          </w:tcPr>
          <w:p>
            <w:r/>
            <w:r>
              <w:rPr>
                <w:sz w:val="18"/>
              </w:rPr>
              <w:t>Draft ready</w:t>
            </w:r>
          </w:p>
        </w:tc>
        <w:tc>
          <w:tcPr>
            <w:tcW w:type="dxa" w:w="1728"/>
          </w:tcPr>
          <w:p>
            <w:r/>
            <w:r>
              <w:rPr>
                <w:sz w:val="18"/>
              </w:rPr>
              <w:t>See below</w:t>
            </w:r>
          </w:p>
        </w:tc>
      </w:tr>
      <w:tr>
        <w:tc>
          <w:tcPr>
            <w:tcW w:type="dxa" w:w="1728"/>
          </w:tcPr>
          <w:p>
            <w:r/>
            <w:r>
              <w:rPr>
                <w:sz w:val="18"/>
              </w:rPr>
              <w:t>9</w:t>
            </w:r>
          </w:p>
        </w:tc>
        <w:tc>
          <w:tcPr>
            <w:tcW w:type="dxa" w:w="1728"/>
          </w:tcPr>
          <w:p>
            <w:r/>
            <w:r>
              <w:rPr>
                <w:sz w:val="18"/>
              </w:rPr>
              <w:t>DatasetRegister</w:t>
            </w:r>
          </w:p>
        </w:tc>
        <w:tc>
          <w:tcPr>
            <w:tcW w:type="dxa" w:w="1728"/>
          </w:tcPr>
          <w:p>
            <w:r/>
            <w:r>
              <w:rPr>
                <w:sz w:val="18"/>
              </w:rPr>
              <w:t>LNS</w:t>
            </w:r>
          </w:p>
        </w:tc>
        <w:tc>
          <w:tcPr>
            <w:tcW w:type="dxa" w:w="1728"/>
            <w:shd w:fill="D4EDDA" w:val="clear"/>
          </w:tcPr>
          <w:p>
            <w:r/>
            <w:r>
              <w:rPr>
                <w:sz w:val="18"/>
              </w:rPr>
              <w:t>Draft ready</w:t>
            </w:r>
          </w:p>
        </w:tc>
        <w:tc>
          <w:tcPr>
            <w:tcW w:type="dxa" w:w="1728"/>
          </w:tcPr>
          <w:p>
            <w:r/>
            <w:r>
              <w:rPr>
                <w:sz w:val="18"/>
              </w:rPr>
              <w:t>See below</w:t>
            </w:r>
          </w:p>
        </w:tc>
      </w:tr>
      <w:tr>
        <w:tc>
          <w:tcPr>
            <w:tcW w:type="dxa" w:w="1728"/>
          </w:tcPr>
          <w:p>
            <w:r/>
            <w:r>
              <w:rPr>
                <w:sz w:val="18"/>
              </w:rPr>
              <w:t>10</w:t>
            </w:r>
          </w:p>
        </w:tc>
        <w:tc>
          <w:tcPr>
            <w:tcW w:type="dxa" w:w="1728"/>
          </w:tcPr>
          <w:p>
            <w:r/>
            <w:r>
              <w:rPr>
                <w:sz w:val="18"/>
              </w:rPr>
              <w:t>SecurityPack + RAIPack</w:t>
            </w:r>
          </w:p>
        </w:tc>
        <w:tc>
          <w:tcPr>
            <w:tcW w:type="dxa" w:w="1728"/>
          </w:tcPr>
          <w:p>
            <w:r/>
            <w:r>
              <w:rPr>
                <w:sz w:val="18"/>
              </w:rPr>
              <w:t>LNS</w:t>
            </w:r>
          </w:p>
        </w:tc>
        <w:tc>
          <w:tcPr>
            <w:tcW w:type="dxa" w:w="1728"/>
            <w:shd w:fill="D4EDDA" w:val="clear"/>
          </w:tcPr>
          <w:p>
            <w:r/>
            <w:r>
              <w:rPr>
                <w:sz w:val="18"/>
              </w:rPr>
              <w:t>Draft ready</w:t>
            </w:r>
          </w:p>
        </w:tc>
        <w:tc>
          <w:tcPr>
            <w:tcW w:type="dxa" w:w="1728"/>
          </w:tcPr>
          <w:p>
            <w:r/>
            <w:r>
              <w:rPr>
                <w:sz w:val="18"/>
              </w:rPr>
              <w:t>See below</w:t>
            </w:r>
          </w:p>
        </w:tc>
      </w:tr>
      <w:tr>
        <w:tc>
          <w:tcPr>
            <w:tcW w:type="dxa" w:w="1728"/>
          </w:tcPr>
          <w:p>
            <w:r/>
            <w:r>
              <w:rPr>
                <w:sz w:val="18"/>
              </w:rPr>
              <w:t>11</w:t>
            </w:r>
          </w:p>
        </w:tc>
        <w:tc>
          <w:tcPr>
            <w:tcW w:type="dxa" w:w="1728"/>
          </w:tcPr>
          <w:p>
            <w:r/>
            <w:r>
              <w:rPr>
                <w:sz w:val="18"/>
              </w:rPr>
              <w:t>PerformanceMatrix</w:t>
            </w:r>
          </w:p>
        </w:tc>
        <w:tc>
          <w:tcPr>
            <w:tcW w:type="dxa" w:w="1728"/>
          </w:tcPr>
          <w:p>
            <w:r/>
            <w:r>
              <w:rPr>
                <w:sz w:val="18"/>
              </w:rPr>
              <w:t>LNS</w:t>
            </w:r>
          </w:p>
        </w:tc>
        <w:tc>
          <w:tcPr>
            <w:tcW w:type="dxa" w:w="1728"/>
            <w:shd w:fill="D4EDDA" w:val="clear"/>
          </w:tcPr>
          <w:p>
            <w:r/>
            <w:r>
              <w:rPr>
                <w:sz w:val="18"/>
              </w:rPr>
              <w:t>Draft ready</w:t>
            </w:r>
          </w:p>
        </w:tc>
        <w:tc>
          <w:tcPr>
            <w:tcW w:type="dxa" w:w="1728"/>
          </w:tcPr>
          <w:p>
            <w:r/>
            <w:r>
              <w:rPr>
                <w:sz w:val="18"/>
              </w:rPr>
              <w:t>See below</w:t>
            </w:r>
          </w:p>
        </w:tc>
      </w:tr>
      <w:tr>
        <w:tc>
          <w:tcPr>
            <w:tcW w:type="dxa" w:w="1728"/>
          </w:tcPr>
          <w:p>
            <w:r/>
            <w:r>
              <w:rPr>
                <w:sz w:val="18"/>
              </w:rPr>
              <w:t>12</w:t>
            </w:r>
          </w:p>
        </w:tc>
        <w:tc>
          <w:tcPr>
            <w:tcW w:type="dxa" w:w="1728"/>
          </w:tcPr>
          <w:p>
            <w:r/>
            <w:r>
              <w:rPr>
                <w:sz w:val="18"/>
              </w:rPr>
              <w:t>ChangeLog + ShareabilityNote + IPR</w:t>
            </w:r>
          </w:p>
        </w:tc>
        <w:tc>
          <w:tcPr>
            <w:tcW w:type="dxa" w:w="1728"/>
          </w:tcPr>
          <w:p>
            <w:r/>
            <w:r>
              <w:rPr>
                <w:sz w:val="18"/>
              </w:rPr>
              <w:t>Founder/LNS</w:t>
            </w:r>
          </w:p>
        </w:tc>
        <w:tc>
          <w:tcPr>
            <w:tcW w:type="dxa" w:w="1728"/>
            <w:shd w:fill="D4EDDA" w:val="clear"/>
          </w:tcPr>
          <w:p>
            <w:r/>
            <w:r>
              <w:rPr>
                <w:sz w:val="18"/>
              </w:rPr>
              <w:t>Draft ready</w:t>
            </w:r>
          </w:p>
        </w:tc>
        <w:tc>
          <w:tcPr>
            <w:tcW w:type="dxa" w:w="1728"/>
          </w:tcPr>
          <w:p>
            <w:r/>
            <w:r>
              <w:rPr>
                <w:sz w:val="18"/>
              </w:rPr>
              <w:t>See below</w:t>
            </w:r>
          </w:p>
        </w:tc>
      </w:tr>
      <w:tr>
        <w:tc>
          <w:tcPr>
            <w:tcW w:type="dxa" w:w="1728"/>
          </w:tcPr>
          <w:p>
            <w:r/>
            <w:r>
              <w:rPr>
                <w:sz w:val="18"/>
              </w:rPr>
              <w:t>13</w:t>
            </w:r>
          </w:p>
        </w:tc>
        <w:tc>
          <w:tcPr>
            <w:tcW w:type="dxa" w:w="1728"/>
          </w:tcPr>
          <w:p>
            <w:r/>
            <w:r>
              <w:rPr>
                <w:sz w:val="18"/>
              </w:rPr>
              <w:t>Filename convention applied</w:t>
            </w:r>
          </w:p>
        </w:tc>
        <w:tc>
          <w:tcPr>
            <w:tcW w:type="dxa" w:w="1728"/>
          </w:tcPr>
          <w:p>
            <w:r/>
            <w:r>
              <w:rPr>
                <w:sz w:val="18"/>
              </w:rPr>
              <w:t>Team Leader</w:t>
            </w:r>
          </w:p>
        </w:tc>
        <w:tc>
          <w:tcPr>
            <w:tcW w:type="dxa" w:w="1728"/>
          </w:tcPr>
          <w:p>
            <w:r/>
            <w:r>
              <w:rPr>
                <w:sz w:val="18"/>
              </w:rPr>
              <w:t>Pre-submission</w:t>
            </w:r>
          </w:p>
        </w:tc>
        <w:tc>
          <w:tcPr>
            <w:tcW w:type="dxa" w:w="1728"/>
          </w:tcPr>
          <w:p>
            <w:r/>
            <w:r>
              <w:rPr>
                <w:sz w:val="18"/>
              </w:rPr>
              <w:t>YogNayur_IndiaAI2026_AYUSH_PS3_&lt;Name&gt;_V&lt;M&gt;.&lt;m&gt;_YYYYMMDD.&lt;ext&gt;</w:t>
            </w:r>
          </w:p>
        </w:tc>
      </w:tr>
      <w:tr>
        <w:tc>
          <w:tcPr>
            <w:tcW w:type="dxa" w:w="1728"/>
          </w:tcPr>
          <w:p>
            <w:r/>
            <w:r>
              <w:rPr>
                <w:sz w:val="18"/>
              </w:rPr>
              <w:t>14</w:t>
            </w:r>
          </w:p>
        </w:tc>
        <w:tc>
          <w:tcPr>
            <w:tcW w:type="dxa" w:w="1728"/>
          </w:tcPr>
          <w:p>
            <w:r/>
            <w:r>
              <w:rPr>
                <w:sz w:val="18"/>
              </w:rPr>
              <w:t>No drafts/tracked changes</w:t>
            </w:r>
          </w:p>
        </w:tc>
        <w:tc>
          <w:tcPr>
            <w:tcW w:type="dxa" w:w="1728"/>
          </w:tcPr>
          <w:p>
            <w:r/>
            <w:r>
              <w:rPr>
                <w:sz w:val="18"/>
              </w:rPr>
              <w:t>Team Leader</w:t>
            </w:r>
          </w:p>
        </w:tc>
        <w:tc>
          <w:tcPr>
            <w:tcW w:type="dxa" w:w="1728"/>
          </w:tcPr>
          <w:p>
            <w:r/>
            <w:r>
              <w:rPr>
                <w:sz w:val="18"/>
              </w:rPr>
              <w:t>Pre-submission</w:t>
            </w:r>
          </w:p>
        </w:tc>
        <w:tc>
          <w:tcPr>
            <w:tcW w:type="dxa" w:w="1728"/>
          </w:tcPr>
          <w:p>
            <w:r/>
            <w:r>
              <w:rPr>
                <w:sz w:val="18"/>
              </w:rPr>
              <w:t>—</w:t>
            </w:r>
          </w:p>
        </w:tc>
      </w:tr>
      <w:tr>
        <w:tc>
          <w:tcPr>
            <w:tcW w:type="dxa" w:w="1728"/>
          </w:tcPr>
          <w:p>
            <w:r/>
            <w:r>
              <w:rPr>
                <w:sz w:val="18"/>
              </w:rPr>
              <w:t>15</w:t>
            </w:r>
          </w:p>
        </w:tc>
        <w:tc>
          <w:tcPr>
            <w:tcW w:type="dxa" w:w="1728"/>
          </w:tcPr>
          <w:p>
            <w:r/>
            <w:r>
              <w:rPr>
                <w:sz w:val="18"/>
              </w:rPr>
              <w:t>Uploads match portal text</w:t>
            </w:r>
          </w:p>
        </w:tc>
        <w:tc>
          <w:tcPr>
            <w:tcW w:type="dxa" w:w="1728"/>
          </w:tcPr>
          <w:p>
            <w:r/>
            <w:r>
              <w:rPr>
                <w:sz w:val="18"/>
              </w:rPr>
              <w:t>Team Leader</w:t>
            </w:r>
          </w:p>
        </w:tc>
        <w:tc>
          <w:tcPr>
            <w:tcW w:type="dxa" w:w="1728"/>
          </w:tcPr>
          <w:p>
            <w:r/>
            <w:r>
              <w:rPr>
                <w:sz w:val="18"/>
              </w:rPr>
              <w:t>Pre-submission</w:t>
            </w:r>
          </w:p>
        </w:tc>
        <w:tc>
          <w:tcPr>
            <w:tcW w:type="dxa" w:w="1728"/>
          </w:tcPr>
          <w:p>
            <w:r/>
            <w:r>
              <w:rPr>
                <w:sz w:val="18"/>
              </w:rPr>
              <w:t>—</w:t>
            </w:r>
          </w:p>
        </w:tc>
      </w:tr>
      <w:tr>
        <w:tc>
          <w:tcPr>
            <w:tcW w:type="dxa" w:w="1728"/>
          </w:tcPr>
          <w:p>
            <w:r/>
            <w:r>
              <w:rPr>
                <w:sz w:val="18"/>
              </w:rPr>
              <w:t>16</w:t>
            </w:r>
          </w:p>
        </w:tc>
        <w:tc>
          <w:tcPr>
            <w:tcW w:type="dxa" w:w="1728"/>
          </w:tcPr>
          <w:p>
            <w:r/>
            <w:r>
              <w:rPr>
                <w:sz w:val="18"/>
              </w:rPr>
              <w:t>PDFs/videos verified</w:t>
            </w:r>
          </w:p>
        </w:tc>
        <w:tc>
          <w:tcPr>
            <w:tcW w:type="dxa" w:w="1728"/>
          </w:tcPr>
          <w:p>
            <w:r/>
            <w:r>
              <w:rPr>
                <w:sz w:val="18"/>
              </w:rPr>
              <w:t>Team Leader</w:t>
            </w:r>
          </w:p>
        </w:tc>
        <w:tc>
          <w:tcPr>
            <w:tcW w:type="dxa" w:w="1728"/>
          </w:tcPr>
          <w:p>
            <w:r/>
            <w:r>
              <w:rPr>
                <w:sz w:val="18"/>
              </w:rPr>
              <w:t>Pre-submission</w:t>
            </w:r>
          </w:p>
        </w:tc>
        <w:tc>
          <w:tcPr>
            <w:tcW w:type="dxa" w:w="1728"/>
          </w:tcPr>
          <w:p>
            <w:r/>
            <w:r>
              <w:rPr>
                <w:sz w:val="18"/>
              </w:rPr>
              <w:t>—</w:t>
            </w:r>
          </w:p>
        </w:tc>
      </w:tr>
    </w:tbl>
    <w:p>
      <w:pPr>
        <w:pStyle w:val="Heading3"/>
      </w:pPr>
      <w:r>
        <w:t>ThirdPartyRegister [INFERRED]</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2E4057" w:val="clear"/>
          </w:tcPr>
          <w:p>
            <w:pPr>
              <w:jc w:val="center"/>
            </w:pPr>
            <w:r/>
            <w:r>
              <w:rPr>
                <w:b/>
                <w:color w:val="FFFFFF"/>
                <w:sz w:val="18"/>
              </w:rPr>
              <w:t>Component</w:t>
            </w:r>
          </w:p>
        </w:tc>
        <w:tc>
          <w:tcPr>
            <w:tcW w:type="dxa" w:w="1728"/>
            <w:shd w:fill="2E4057" w:val="clear"/>
          </w:tcPr>
          <w:p>
            <w:pPr>
              <w:jc w:val="center"/>
            </w:pPr>
            <w:r/>
            <w:r>
              <w:rPr>
                <w:b/>
                <w:color w:val="FFFFFF"/>
                <w:sz w:val="18"/>
              </w:rPr>
              <w:t>Version</w:t>
            </w:r>
          </w:p>
        </w:tc>
        <w:tc>
          <w:tcPr>
            <w:tcW w:type="dxa" w:w="1728"/>
            <w:shd w:fill="2E4057" w:val="clear"/>
          </w:tcPr>
          <w:p>
            <w:pPr>
              <w:jc w:val="center"/>
            </w:pPr>
            <w:r/>
            <w:r>
              <w:rPr>
                <w:b/>
                <w:color w:val="FFFFFF"/>
                <w:sz w:val="18"/>
              </w:rPr>
              <w:t>License</w:t>
            </w:r>
          </w:p>
        </w:tc>
        <w:tc>
          <w:tcPr>
            <w:tcW w:type="dxa" w:w="1728"/>
            <w:shd w:fill="2E4057" w:val="clear"/>
          </w:tcPr>
          <w:p>
            <w:pPr>
              <w:jc w:val="center"/>
            </w:pPr>
            <w:r/>
            <w:r>
              <w:rPr>
                <w:b/>
                <w:color w:val="FFFFFF"/>
                <w:sz w:val="18"/>
              </w:rPr>
              <w:t>Purpose</w:t>
            </w:r>
          </w:p>
        </w:tc>
        <w:tc>
          <w:tcPr>
            <w:tcW w:type="dxa" w:w="1728"/>
            <w:shd w:fill="2E4057" w:val="clear"/>
          </w:tcPr>
          <w:p>
            <w:pPr>
              <w:jc w:val="center"/>
            </w:pPr>
            <w:r/>
            <w:r>
              <w:rPr>
                <w:b/>
                <w:color w:val="FFFFFF"/>
                <w:sz w:val="18"/>
              </w:rPr>
              <w:t>IndiaAI Compatible</w:t>
            </w:r>
          </w:p>
        </w:tc>
      </w:tr>
      <w:tr>
        <w:tc>
          <w:tcPr>
            <w:tcW w:type="dxa" w:w="1728"/>
          </w:tcPr>
          <w:p>
            <w:r/>
            <w:r>
              <w:rPr>
                <w:sz w:val="18"/>
              </w:rPr>
              <w:t>Neo4j Community</w:t>
            </w:r>
          </w:p>
        </w:tc>
        <w:tc>
          <w:tcPr>
            <w:tcW w:type="dxa" w:w="1728"/>
          </w:tcPr>
          <w:p>
            <w:r/>
            <w:r>
              <w:rPr>
                <w:sz w:val="18"/>
              </w:rPr>
              <w:t>5.23</w:t>
            </w:r>
          </w:p>
        </w:tc>
        <w:tc>
          <w:tcPr>
            <w:tcW w:type="dxa" w:w="1728"/>
          </w:tcPr>
          <w:p>
            <w:r/>
            <w:r>
              <w:rPr>
                <w:sz w:val="18"/>
              </w:rPr>
              <w:t>GPL-3.0</w:t>
            </w:r>
          </w:p>
        </w:tc>
        <w:tc>
          <w:tcPr>
            <w:tcW w:type="dxa" w:w="1728"/>
          </w:tcPr>
          <w:p>
            <w:r/>
            <w:r>
              <w:rPr>
                <w:sz w:val="18"/>
              </w:rPr>
              <w:t>Knowledge Graph storage</w:t>
            </w:r>
          </w:p>
        </w:tc>
        <w:tc>
          <w:tcPr>
            <w:tcW w:type="dxa" w:w="1728"/>
          </w:tcPr>
          <w:p>
            <w:r/>
            <w:r>
              <w:rPr>
                <w:sz w:val="18"/>
              </w:rPr>
              <w:t>Yes</w:t>
            </w:r>
          </w:p>
        </w:tc>
      </w:tr>
      <w:tr>
        <w:tc>
          <w:tcPr>
            <w:tcW w:type="dxa" w:w="1728"/>
          </w:tcPr>
          <w:p>
            <w:r/>
            <w:r>
              <w:rPr>
                <w:sz w:val="18"/>
              </w:rPr>
              <w:t>LangChain</w:t>
            </w:r>
          </w:p>
        </w:tc>
        <w:tc>
          <w:tcPr>
            <w:tcW w:type="dxa" w:w="1728"/>
          </w:tcPr>
          <w:p>
            <w:r/>
            <w:r>
              <w:rPr>
                <w:sz w:val="18"/>
              </w:rPr>
              <w:t>Latest</w:t>
            </w:r>
          </w:p>
        </w:tc>
        <w:tc>
          <w:tcPr>
            <w:tcW w:type="dxa" w:w="1728"/>
          </w:tcPr>
          <w:p>
            <w:r/>
            <w:r>
              <w:rPr>
                <w:sz w:val="18"/>
              </w:rPr>
              <w:t>MIT</w:t>
            </w:r>
          </w:p>
        </w:tc>
        <w:tc>
          <w:tcPr>
            <w:tcW w:type="dxa" w:w="1728"/>
          </w:tcPr>
          <w:p>
            <w:r/>
            <w:r>
              <w:rPr>
                <w:sz w:val="18"/>
              </w:rPr>
              <w:t>LLM orchestration</w:t>
            </w:r>
          </w:p>
        </w:tc>
        <w:tc>
          <w:tcPr>
            <w:tcW w:type="dxa" w:w="1728"/>
          </w:tcPr>
          <w:p>
            <w:r/>
            <w:r>
              <w:rPr>
                <w:sz w:val="18"/>
              </w:rPr>
              <w:t>Yes</w:t>
            </w:r>
          </w:p>
        </w:tc>
      </w:tr>
      <w:tr>
        <w:tc>
          <w:tcPr>
            <w:tcW w:type="dxa" w:w="1728"/>
          </w:tcPr>
          <w:p>
            <w:r/>
            <w:r>
              <w:rPr>
                <w:sz w:val="18"/>
              </w:rPr>
              <w:t>FastAPI</w:t>
            </w:r>
          </w:p>
        </w:tc>
        <w:tc>
          <w:tcPr>
            <w:tcW w:type="dxa" w:w="1728"/>
          </w:tcPr>
          <w:p>
            <w:r/>
            <w:r>
              <w:rPr>
                <w:sz w:val="18"/>
              </w:rPr>
              <w:t>Latest</w:t>
            </w:r>
          </w:p>
        </w:tc>
        <w:tc>
          <w:tcPr>
            <w:tcW w:type="dxa" w:w="1728"/>
          </w:tcPr>
          <w:p>
            <w:r/>
            <w:r>
              <w:rPr>
                <w:sz w:val="18"/>
              </w:rPr>
              <w:t>MIT</w:t>
            </w:r>
          </w:p>
        </w:tc>
        <w:tc>
          <w:tcPr>
            <w:tcW w:type="dxa" w:w="1728"/>
          </w:tcPr>
          <w:p>
            <w:r/>
            <w:r>
              <w:rPr>
                <w:sz w:val="18"/>
              </w:rPr>
              <w:t>Backend API framework</w:t>
            </w:r>
          </w:p>
        </w:tc>
        <w:tc>
          <w:tcPr>
            <w:tcW w:type="dxa" w:w="1728"/>
          </w:tcPr>
          <w:p>
            <w:r/>
            <w:r>
              <w:rPr>
                <w:sz w:val="18"/>
              </w:rPr>
              <w:t>Yes</w:t>
            </w:r>
          </w:p>
        </w:tc>
      </w:tr>
      <w:tr>
        <w:tc>
          <w:tcPr>
            <w:tcW w:type="dxa" w:w="1728"/>
          </w:tcPr>
          <w:p>
            <w:r/>
            <w:r>
              <w:rPr>
                <w:sz w:val="18"/>
              </w:rPr>
              <w:t>React</w:t>
            </w:r>
          </w:p>
        </w:tc>
        <w:tc>
          <w:tcPr>
            <w:tcW w:type="dxa" w:w="1728"/>
          </w:tcPr>
          <w:p>
            <w:r/>
            <w:r>
              <w:rPr>
                <w:sz w:val="18"/>
              </w:rPr>
              <w:t>18.x</w:t>
            </w:r>
          </w:p>
        </w:tc>
        <w:tc>
          <w:tcPr>
            <w:tcW w:type="dxa" w:w="1728"/>
          </w:tcPr>
          <w:p>
            <w:r/>
            <w:r>
              <w:rPr>
                <w:sz w:val="18"/>
              </w:rPr>
              <w:t>MIT</w:t>
            </w:r>
          </w:p>
        </w:tc>
        <w:tc>
          <w:tcPr>
            <w:tcW w:type="dxa" w:w="1728"/>
          </w:tcPr>
          <w:p>
            <w:r/>
            <w:r>
              <w:rPr>
                <w:sz w:val="18"/>
              </w:rPr>
              <w:t>Frontend UI</w:t>
            </w:r>
          </w:p>
        </w:tc>
        <w:tc>
          <w:tcPr>
            <w:tcW w:type="dxa" w:w="1728"/>
          </w:tcPr>
          <w:p>
            <w:r/>
            <w:r>
              <w:rPr>
                <w:sz w:val="18"/>
              </w:rPr>
              <w:t>Yes</w:t>
            </w:r>
          </w:p>
        </w:tc>
      </w:tr>
      <w:tr>
        <w:tc>
          <w:tcPr>
            <w:tcW w:type="dxa" w:w="1728"/>
          </w:tcPr>
          <w:p>
            <w:r/>
            <w:r>
              <w:rPr>
                <w:sz w:val="18"/>
              </w:rPr>
              <w:t>Neo4j NDL</w:t>
            </w:r>
          </w:p>
        </w:tc>
        <w:tc>
          <w:tcPr>
            <w:tcW w:type="dxa" w:w="1728"/>
          </w:tcPr>
          <w:p>
            <w:r/>
            <w:r>
              <w:rPr>
                <w:sz w:val="18"/>
              </w:rPr>
              <w:t>Latest</w:t>
            </w:r>
          </w:p>
        </w:tc>
        <w:tc>
          <w:tcPr>
            <w:tcW w:type="dxa" w:w="1728"/>
          </w:tcPr>
          <w:p>
            <w:r/>
            <w:r>
              <w:rPr>
                <w:sz w:val="18"/>
              </w:rPr>
              <w:t>Apache-2.0</w:t>
            </w:r>
          </w:p>
        </w:tc>
        <w:tc>
          <w:tcPr>
            <w:tcW w:type="dxa" w:w="1728"/>
          </w:tcPr>
          <w:p>
            <w:r/>
            <w:r>
              <w:rPr>
                <w:sz w:val="18"/>
              </w:rPr>
              <w:t>UI component library</w:t>
            </w:r>
          </w:p>
        </w:tc>
        <w:tc>
          <w:tcPr>
            <w:tcW w:type="dxa" w:w="1728"/>
          </w:tcPr>
          <w:p>
            <w:r/>
            <w:r>
              <w:rPr>
                <w:sz w:val="18"/>
              </w:rPr>
              <w:t>Yes</w:t>
            </w:r>
          </w:p>
        </w:tc>
      </w:tr>
      <w:tr>
        <w:tc>
          <w:tcPr>
            <w:tcW w:type="dxa" w:w="1728"/>
          </w:tcPr>
          <w:p>
            <w:r/>
            <w:r>
              <w:rPr>
                <w:sz w:val="18"/>
              </w:rPr>
              <w:t>PostgreSQL</w:t>
            </w:r>
          </w:p>
        </w:tc>
        <w:tc>
          <w:tcPr>
            <w:tcW w:type="dxa" w:w="1728"/>
          </w:tcPr>
          <w:p>
            <w:r/>
            <w:r>
              <w:rPr>
                <w:sz w:val="18"/>
              </w:rPr>
              <w:t>16</w:t>
            </w:r>
          </w:p>
        </w:tc>
        <w:tc>
          <w:tcPr>
            <w:tcW w:type="dxa" w:w="1728"/>
          </w:tcPr>
          <w:p>
            <w:r/>
            <w:r>
              <w:rPr>
                <w:sz w:val="18"/>
              </w:rPr>
              <w:t>PostgreSQL License</w:t>
            </w:r>
          </w:p>
        </w:tc>
        <w:tc>
          <w:tcPr>
            <w:tcW w:type="dxa" w:w="1728"/>
          </w:tcPr>
          <w:p>
            <w:r/>
            <w:r>
              <w:rPr>
                <w:sz w:val="18"/>
              </w:rPr>
              <w:t>Relational EHR storage</w:t>
            </w:r>
          </w:p>
        </w:tc>
        <w:tc>
          <w:tcPr>
            <w:tcW w:type="dxa" w:w="1728"/>
          </w:tcPr>
          <w:p>
            <w:r/>
            <w:r>
              <w:rPr>
                <w:sz w:val="18"/>
              </w:rPr>
              <w:t>Yes</w:t>
            </w:r>
          </w:p>
        </w:tc>
      </w:tr>
      <w:tr>
        <w:tc>
          <w:tcPr>
            <w:tcW w:type="dxa" w:w="1728"/>
          </w:tcPr>
          <w:p>
            <w:r/>
            <w:r>
              <w:rPr>
                <w:sz w:val="18"/>
              </w:rPr>
              <w:t>Sarvam AI SDK</w:t>
            </w:r>
          </w:p>
        </w:tc>
        <w:tc>
          <w:tcPr>
            <w:tcW w:type="dxa" w:w="1728"/>
          </w:tcPr>
          <w:p>
            <w:r/>
            <w:r>
              <w:rPr>
                <w:sz w:val="18"/>
              </w:rPr>
              <w:t>Latest</w:t>
            </w:r>
          </w:p>
        </w:tc>
        <w:tc>
          <w:tcPr>
            <w:tcW w:type="dxa" w:w="1728"/>
          </w:tcPr>
          <w:p>
            <w:r/>
            <w:r>
              <w:rPr>
                <w:sz w:val="18"/>
              </w:rPr>
              <w:t>Sarvam License</w:t>
            </w:r>
          </w:p>
        </w:tc>
        <w:tc>
          <w:tcPr>
            <w:tcW w:type="dxa" w:w="1728"/>
          </w:tcPr>
          <w:p>
            <w:r/>
            <w:r>
              <w:rPr>
                <w:sz w:val="18"/>
              </w:rPr>
              <w:t>Indic language processing</w:t>
            </w:r>
          </w:p>
        </w:tc>
        <w:tc>
          <w:tcPr>
            <w:tcW w:type="dxa" w:w="1728"/>
          </w:tcPr>
          <w:p>
            <w:r/>
            <w:r>
              <w:rPr>
                <w:sz w:val="18"/>
              </w:rPr>
              <w:t>Review needed</w:t>
            </w:r>
          </w:p>
        </w:tc>
      </w:tr>
      <w:tr>
        <w:tc>
          <w:tcPr>
            <w:tcW w:type="dxa" w:w="1728"/>
          </w:tcPr>
          <w:p>
            <w:r/>
            <w:r>
              <w:rPr>
                <w:sz w:val="18"/>
              </w:rPr>
              <w:t>Sarvam-2B (local)</w:t>
            </w:r>
          </w:p>
        </w:tc>
        <w:tc>
          <w:tcPr>
            <w:tcW w:type="dxa" w:w="1728"/>
          </w:tcPr>
          <w:p>
            <w:r/>
            <w:r>
              <w:rPr>
                <w:sz w:val="18"/>
              </w:rPr>
              <w:t>2B</w:t>
            </w:r>
          </w:p>
        </w:tc>
        <w:tc>
          <w:tcPr>
            <w:tcW w:type="dxa" w:w="1728"/>
          </w:tcPr>
          <w:p>
            <w:r/>
            <w:r>
              <w:rPr>
                <w:sz w:val="18"/>
              </w:rPr>
              <w:t>Sarvam Community License</w:t>
            </w:r>
          </w:p>
        </w:tc>
        <w:tc>
          <w:tcPr>
            <w:tcW w:type="dxa" w:w="1728"/>
          </w:tcPr>
          <w:p>
            <w:r/>
            <w:r>
              <w:rPr>
                <w:sz w:val="18"/>
              </w:rPr>
              <w:t>Local Indic LLM</w:t>
            </w:r>
          </w:p>
        </w:tc>
        <w:tc>
          <w:tcPr>
            <w:tcW w:type="dxa" w:w="1728"/>
          </w:tcPr>
          <w:p>
            <w:r/>
            <w:r>
              <w:rPr>
                <w:sz w:val="18"/>
              </w:rPr>
              <w:t>Review needed</w:t>
            </w:r>
          </w:p>
        </w:tc>
      </w:tr>
      <w:tr>
        <w:tc>
          <w:tcPr>
            <w:tcW w:type="dxa" w:w="1728"/>
          </w:tcPr>
          <w:p>
            <w:r/>
            <w:r>
              <w:rPr>
                <w:sz w:val="18"/>
              </w:rPr>
              <w:t>OpenAI API</w:t>
            </w:r>
          </w:p>
        </w:tc>
        <w:tc>
          <w:tcPr>
            <w:tcW w:type="dxa" w:w="1728"/>
          </w:tcPr>
          <w:p>
            <w:r/>
            <w:r>
              <w:rPr>
                <w:sz w:val="18"/>
              </w:rPr>
              <w:t>GPT-4o/5-mini</w:t>
            </w:r>
          </w:p>
        </w:tc>
        <w:tc>
          <w:tcPr>
            <w:tcW w:type="dxa" w:w="1728"/>
          </w:tcPr>
          <w:p>
            <w:r/>
            <w:r>
              <w:rPr>
                <w:sz w:val="18"/>
              </w:rPr>
              <w:t>Commercial API</w:t>
            </w:r>
          </w:p>
        </w:tc>
        <w:tc>
          <w:tcPr>
            <w:tcW w:type="dxa" w:w="1728"/>
          </w:tcPr>
          <w:p>
            <w:r/>
            <w:r>
              <w:rPr>
                <w:sz w:val="18"/>
              </w:rPr>
              <w:t>Primary LLM (extraction/chat)</w:t>
            </w:r>
          </w:p>
        </w:tc>
        <w:tc>
          <w:tcPr>
            <w:tcW w:type="dxa" w:w="1728"/>
          </w:tcPr>
          <w:p>
            <w:r/>
            <w:r>
              <w:rPr>
                <w:sz w:val="18"/>
              </w:rPr>
              <w:t>Yes (API use)</w:t>
            </w:r>
          </w:p>
        </w:tc>
      </w:tr>
      <w:tr>
        <w:tc>
          <w:tcPr>
            <w:tcW w:type="dxa" w:w="1728"/>
          </w:tcPr>
          <w:p>
            <w:r/>
            <w:r>
              <w:rPr>
                <w:sz w:val="18"/>
              </w:rPr>
              <w:t>Google Vertex AI</w:t>
            </w:r>
          </w:p>
        </w:tc>
        <w:tc>
          <w:tcPr>
            <w:tcW w:type="dxa" w:w="1728"/>
          </w:tcPr>
          <w:p>
            <w:r/>
            <w:r>
              <w:rPr>
                <w:sz w:val="18"/>
              </w:rPr>
              <w:t>Gemini 2.5</w:t>
            </w:r>
          </w:p>
        </w:tc>
        <w:tc>
          <w:tcPr>
            <w:tcW w:type="dxa" w:w="1728"/>
          </w:tcPr>
          <w:p>
            <w:r/>
            <w:r>
              <w:rPr>
                <w:sz w:val="18"/>
              </w:rPr>
              <w:t>Commercial API</w:t>
            </w:r>
          </w:p>
        </w:tc>
        <w:tc>
          <w:tcPr>
            <w:tcW w:type="dxa" w:w="1728"/>
          </w:tcPr>
          <w:p>
            <w:r/>
            <w:r>
              <w:rPr>
                <w:sz w:val="18"/>
              </w:rPr>
              <w:t>Alternative LLM</w:t>
            </w:r>
          </w:p>
        </w:tc>
        <w:tc>
          <w:tcPr>
            <w:tcW w:type="dxa" w:w="1728"/>
          </w:tcPr>
          <w:p>
            <w:r/>
            <w:r>
              <w:rPr>
                <w:sz w:val="18"/>
              </w:rPr>
              <w:t>Yes (API use)</w:t>
            </w:r>
          </w:p>
        </w:tc>
      </w:tr>
      <w:tr>
        <w:tc>
          <w:tcPr>
            <w:tcW w:type="dxa" w:w="1728"/>
          </w:tcPr>
          <w:p>
            <w:r/>
            <w:r>
              <w:rPr>
                <w:sz w:val="18"/>
              </w:rPr>
              <w:t>Anthropic</w:t>
            </w:r>
          </w:p>
        </w:tc>
        <w:tc>
          <w:tcPr>
            <w:tcW w:type="dxa" w:w="1728"/>
          </w:tcPr>
          <w:p>
            <w:r/>
            <w:r>
              <w:rPr>
                <w:sz w:val="18"/>
              </w:rPr>
              <w:t>Claude 4.5</w:t>
            </w:r>
          </w:p>
        </w:tc>
        <w:tc>
          <w:tcPr>
            <w:tcW w:type="dxa" w:w="1728"/>
          </w:tcPr>
          <w:p>
            <w:r/>
            <w:r>
              <w:rPr>
                <w:sz w:val="18"/>
              </w:rPr>
              <w:t>Commercial API</w:t>
            </w:r>
          </w:p>
        </w:tc>
        <w:tc>
          <w:tcPr>
            <w:tcW w:type="dxa" w:w="1728"/>
          </w:tcPr>
          <w:p>
            <w:r/>
            <w:r>
              <w:rPr>
                <w:sz w:val="18"/>
              </w:rPr>
              <w:t>Alternative LLM</w:t>
            </w:r>
          </w:p>
        </w:tc>
        <w:tc>
          <w:tcPr>
            <w:tcW w:type="dxa" w:w="1728"/>
          </w:tcPr>
          <w:p>
            <w:r/>
            <w:r>
              <w:rPr>
                <w:sz w:val="18"/>
              </w:rPr>
              <w:t>Yes (API use)</w:t>
            </w:r>
          </w:p>
        </w:tc>
      </w:tr>
      <w:tr>
        <w:tc>
          <w:tcPr>
            <w:tcW w:type="dxa" w:w="1728"/>
          </w:tcPr>
          <w:p>
            <w:r/>
            <w:r>
              <w:rPr>
                <w:sz w:val="18"/>
              </w:rPr>
              <w:t>Diffbot NLP</w:t>
            </w:r>
          </w:p>
        </w:tc>
        <w:tc>
          <w:tcPr>
            <w:tcW w:type="dxa" w:w="1728"/>
          </w:tcPr>
          <w:p>
            <w:r/>
            <w:r>
              <w:rPr>
                <w:sz w:val="18"/>
              </w:rPr>
              <w:t>Latest</w:t>
            </w:r>
          </w:p>
        </w:tc>
        <w:tc>
          <w:tcPr>
            <w:tcW w:type="dxa" w:w="1728"/>
          </w:tcPr>
          <w:p>
            <w:r/>
            <w:r>
              <w:rPr>
                <w:sz w:val="18"/>
              </w:rPr>
              <w:t>Commercial API</w:t>
            </w:r>
          </w:p>
        </w:tc>
        <w:tc>
          <w:tcPr>
            <w:tcW w:type="dxa" w:w="1728"/>
          </w:tcPr>
          <w:p>
            <w:r/>
            <w:r>
              <w:rPr>
                <w:sz w:val="18"/>
              </w:rPr>
              <w:t>Entity extraction</w:t>
            </w:r>
          </w:p>
        </w:tc>
        <w:tc>
          <w:tcPr>
            <w:tcW w:type="dxa" w:w="1728"/>
          </w:tcPr>
          <w:p>
            <w:r/>
            <w:r>
              <w:rPr>
                <w:sz w:val="18"/>
              </w:rPr>
              <w:t>Yes (API use)</w:t>
            </w:r>
          </w:p>
        </w:tc>
      </w:tr>
      <w:tr>
        <w:tc>
          <w:tcPr>
            <w:tcW w:type="dxa" w:w="1728"/>
          </w:tcPr>
          <w:p>
            <w:r/>
            <w:r>
              <w:rPr>
                <w:sz w:val="18"/>
              </w:rPr>
              <w:t>Docker</w:t>
            </w:r>
          </w:p>
        </w:tc>
        <w:tc>
          <w:tcPr>
            <w:tcW w:type="dxa" w:w="1728"/>
          </w:tcPr>
          <w:p>
            <w:r/>
            <w:r>
              <w:rPr>
                <w:sz w:val="18"/>
              </w:rPr>
              <w:t>Latest</w:t>
            </w:r>
          </w:p>
        </w:tc>
        <w:tc>
          <w:tcPr>
            <w:tcW w:type="dxa" w:w="1728"/>
          </w:tcPr>
          <w:p>
            <w:r/>
            <w:r>
              <w:rPr>
                <w:sz w:val="18"/>
              </w:rPr>
              <w:t>Apache-2.0</w:t>
            </w:r>
          </w:p>
        </w:tc>
        <w:tc>
          <w:tcPr>
            <w:tcW w:type="dxa" w:w="1728"/>
          </w:tcPr>
          <w:p>
            <w:r/>
            <w:r>
              <w:rPr>
                <w:sz w:val="18"/>
              </w:rPr>
              <w:t>Containerisation</w:t>
            </w:r>
          </w:p>
        </w:tc>
        <w:tc>
          <w:tcPr>
            <w:tcW w:type="dxa" w:w="1728"/>
          </w:tcPr>
          <w:p>
            <w:r/>
            <w:r>
              <w:rPr>
                <w:sz w:val="18"/>
              </w:rPr>
              <w:t>Yes</w:t>
            </w:r>
          </w:p>
        </w:tc>
      </w:tr>
      <w:tr>
        <w:tc>
          <w:tcPr>
            <w:tcW w:type="dxa" w:w="1728"/>
          </w:tcPr>
          <w:p>
            <w:r/>
            <w:r>
              <w:rPr>
                <w:sz w:val="18"/>
              </w:rPr>
              <w:t>SQLAlchemy</w:t>
            </w:r>
          </w:p>
        </w:tc>
        <w:tc>
          <w:tcPr>
            <w:tcW w:type="dxa" w:w="1728"/>
          </w:tcPr>
          <w:p>
            <w:r/>
            <w:r>
              <w:rPr>
                <w:sz w:val="18"/>
              </w:rPr>
              <w:t>Latest</w:t>
            </w:r>
          </w:p>
        </w:tc>
        <w:tc>
          <w:tcPr>
            <w:tcW w:type="dxa" w:w="1728"/>
          </w:tcPr>
          <w:p>
            <w:r/>
            <w:r>
              <w:rPr>
                <w:sz w:val="18"/>
              </w:rPr>
              <w:t>MIT</w:t>
            </w:r>
          </w:p>
        </w:tc>
        <w:tc>
          <w:tcPr>
            <w:tcW w:type="dxa" w:w="1728"/>
          </w:tcPr>
          <w:p>
            <w:r/>
            <w:r>
              <w:rPr>
                <w:sz w:val="18"/>
              </w:rPr>
              <w:t>ORM for Postgres</w:t>
            </w:r>
          </w:p>
        </w:tc>
        <w:tc>
          <w:tcPr>
            <w:tcW w:type="dxa" w:w="1728"/>
          </w:tcPr>
          <w:p>
            <w:r/>
            <w:r>
              <w:rPr>
                <w:sz w:val="18"/>
              </w:rPr>
              <w:t>Yes</w:t>
            </w:r>
          </w:p>
        </w:tc>
      </w:tr>
      <w:tr>
        <w:tc>
          <w:tcPr>
            <w:tcW w:type="dxa" w:w="1728"/>
          </w:tcPr>
          <w:p>
            <w:r/>
            <w:r>
              <w:rPr>
                <w:sz w:val="18"/>
              </w:rPr>
              <w:t>python-docx</w:t>
            </w:r>
          </w:p>
        </w:tc>
        <w:tc>
          <w:tcPr>
            <w:tcW w:type="dxa" w:w="1728"/>
          </w:tcPr>
          <w:p>
            <w:r/>
            <w:r>
              <w:rPr>
                <w:sz w:val="18"/>
              </w:rPr>
              <w:t>Latest</w:t>
            </w:r>
          </w:p>
        </w:tc>
        <w:tc>
          <w:tcPr>
            <w:tcW w:type="dxa" w:w="1728"/>
          </w:tcPr>
          <w:p>
            <w:r/>
            <w:r>
              <w:rPr>
                <w:sz w:val="18"/>
              </w:rPr>
              <w:t>MIT</w:t>
            </w:r>
          </w:p>
        </w:tc>
        <w:tc>
          <w:tcPr>
            <w:tcW w:type="dxa" w:w="1728"/>
          </w:tcPr>
          <w:p>
            <w:r/>
            <w:r>
              <w:rPr>
                <w:sz w:val="18"/>
              </w:rPr>
              <w:t>Document generation</w:t>
            </w:r>
          </w:p>
        </w:tc>
        <w:tc>
          <w:tcPr>
            <w:tcW w:type="dxa" w:w="1728"/>
          </w:tcPr>
          <w:p>
            <w:r/>
            <w:r>
              <w:rPr>
                <w:sz w:val="18"/>
              </w:rPr>
              <w:t>Yes</w:t>
            </w:r>
          </w:p>
        </w:tc>
      </w:tr>
    </w:tbl>
    <w:p>
      <w:pPr>
        <w:pStyle w:val="Heading3"/>
      </w:pPr>
      <w:r>
        <w:t>DatasetRegister [INFERRED]</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2E4057" w:val="clear"/>
          </w:tcPr>
          <w:p>
            <w:pPr>
              <w:jc w:val="center"/>
            </w:pPr>
            <w:r/>
            <w:r>
              <w:rPr>
                <w:b/>
                <w:color w:val="FFFFFF"/>
                <w:sz w:val="18"/>
              </w:rPr>
              <w:t>Dataset</w:t>
            </w:r>
          </w:p>
        </w:tc>
        <w:tc>
          <w:tcPr>
            <w:tcW w:type="dxa" w:w="1440"/>
            <w:shd w:fill="2E4057" w:val="clear"/>
          </w:tcPr>
          <w:p>
            <w:pPr>
              <w:jc w:val="center"/>
            </w:pPr>
            <w:r/>
            <w:r>
              <w:rPr>
                <w:b/>
                <w:color w:val="FFFFFF"/>
                <w:sz w:val="18"/>
              </w:rPr>
              <w:t>Type</w:t>
            </w:r>
          </w:p>
        </w:tc>
        <w:tc>
          <w:tcPr>
            <w:tcW w:type="dxa" w:w="1440"/>
            <w:shd w:fill="2E4057" w:val="clear"/>
          </w:tcPr>
          <w:p>
            <w:pPr>
              <w:jc w:val="center"/>
            </w:pPr>
            <w:r/>
            <w:r>
              <w:rPr>
                <w:b/>
                <w:color w:val="FFFFFF"/>
                <w:sz w:val="18"/>
              </w:rPr>
              <w:t>Source</w:t>
            </w:r>
          </w:p>
        </w:tc>
        <w:tc>
          <w:tcPr>
            <w:tcW w:type="dxa" w:w="1440"/>
            <w:shd w:fill="2E4057" w:val="clear"/>
          </w:tcPr>
          <w:p>
            <w:pPr>
              <w:jc w:val="center"/>
            </w:pPr>
            <w:r/>
            <w:r>
              <w:rPr>
                <w:b/>
                <w:color w:val="FFFFFF"/>
                <w:sz w:val="18"/>
              </w:rPr>
              <w:t>Size</w:t>
            </w:r>
          </w:p>
        </w:tc>
        <w:tc>
          <w:tcPr>
            <w:tcW w:type="dxa" w:w="1440"/>
            <w:shd w:fill="2E4057" w:val="clear"/>
          </w:tcPr>
          <w:p>
            <w:pPr>
              <w:jc w:val="center"/>
            </w:pPr>
            <w:r/>
            <w:r>
              <w:rPr>
                <w:b/>
                <w:color w:val="FFFFFF"/>
                <w:sz w:val="18"/>
              </w:rPr>
              <w:t>License</w:t>
            </w:r>
          </w:p>
        </w:tc>
        <w:tc>
          <w:tcPr>
            <w:tcW w:type="dxa" w:w="1440"/>
            <w:shd w:fill="2E4057" w:val="clear"/>
          </w:tcPr>
          <w:p>
            <w:pPr>
              <w:jc w:val="center"/>
            </w:pPr>
            <w:r/>
            <w:r>
              <w:rPr>
                <w:b/>
                <w:color w:val="FFFFFF"/>
                <w:sz w:val="18"/>
              </w:rPr>
              <w:t>Purpose</w:t>
            </w:r>
          </w:p>
        </w:tc>
      </w:tr>
      <w:tr>
        <w:tc>
          <w:tcPr>
            <w:tcW w:type="dxa" w:w="1440"/>
          </w:tcPr>
          <w:p>
            <w:r/>
            <w:r>
              <w:rPr>
                <w:sz w:val="18"/>
              </w:rPr>
              <w:t>Synthetic Hypertension Cases</w:t>
            </w:r>
          </w:p>
        </w:tc>
        <w:tc>
          <w:tcPr>
            <w:tcW w:type="dxa" w:w="1440"/>
          </w:tcPr>
          <w:p>
            <w:r/>
            <w:r>
              <w:rPr>
                <w:sz w:val="18"/>
              </w:rPr>
              <w:t>Synthetic</w:t>
            </w:r>
          </w:p>
        </w:tc>
        <w:tc>
          <w:tcPr>
            <w:tcW w:type="dxa" w:w="1440"/>
          </w:tcPr>
          <w:p>
            <w:r/>
            <w:r>
              <w:rPr>
                <w:sz w:val="18"/>
              </w:rPr>
              <w:t>Team-generated</w:t>
            </w:r>
          </w:p>
        </w:tc>
        <w:tc>
          <w:tcPr>
            <w:tcW w:type="dxa" w:w="1440"/>
          </w:tcPr>
          <w:p>
            <w:r/>
            <w:r>
              <w:rPr>
                <w:sz w:val="18"/>
              </w:rPr>
              <w:t>50+ cases (Hindi + English)</w:t>
            </w:r>
          </w:p>
        </w:tc>
        <w:tc>
          <w:tcPr>
            <w:tcW w:type="dxa" w:w="1440"/>
          </w:tcPr>
          <w:p>
            <w:r/>
            <w:r>
              <w:rPr>
                <w:sz w:val="18"/>
              </w:rPr>
              <w:t>Internal / CC-BY-SA</w:t>
            </w:r>
          </w:p>
        </w:tc>
        <w:tc>
          <w:tcPr>
            <w:tcW w:type="dxa" w:w="1440"/>
          </w:tcPr>
          <w:p>
            <w:r/>
            <w:r>
              <w:rPr>
                <w:sz w:val="18"/>
              </w:rPr>
              <w:t>UC1 extraction validation</w:t>
            </w:r>
          </w:p>
        </w:tc>
      </w:tr>
      <w:tr>
        <w:tc>
          <w:tcPr>
            <w:tcW w:type="dxa" w:w="1440"/>
          </w:tcPr>
          <w:p>
            <w:r/>
            <w:r>
              <w:rPr>
                <w:sz w:val="18"/>
              </w:rPr>
              <w:t>Red Flag Case Suite</w:t>
            </w:r>
          </w:p>
        </w:tc>
        <w:tc>
          <w:tcPr>
            <w:tcW w:type="dxa" w:w="1440"/>
          </w:tcPr>
          <w:p>
            <w:r/>
            <w:r>
              <w:rPr>
                <w:sz w:val="18"/>
              </w:rPr>
              <w:t>Synthetic</w:t>
            </w:r>
          </w:p>
        </w:tc>
        <w:tc>
          <w:tcPr>
            <w:tcW w:type="dxa" w:w="1440"/>
          </w:tcPr>
          <w:p>
            <w:r/>
            <w:r>
              <w:rPr>
                <w:sz w:val="18"/>
              </w:rPr>
              <w:t>Team-generated</w:t>
            </w:r>
          </w:p>
        </w:tc>
        <w:tc>
          <w:tcPr>
            <w:tcW w:type="dxa" w:w="1440"/>
          </w:tcPr>
          <w:p>
            <w:r/>
            <w:r>
              <w:rPr>
                <w:sz w:val="18"/>
              </w:rPr>
              <w:t>12+ cases (HRF1–HRF5)</w:t>
            </w:r>
          </w:p>
        </w:tc>
        <w:tc>
          <w:tcPr>
            <w:tcW w:type="dxa" w:w="1440"/>
          </w:tcPr>
          <w:p>
            <w:r/>
            <w:r>
              <w:rPr>
                <w:sz w:val="18"/>
              </w:rPr>
              <w:t>Internal</w:t>
            </w:r>
          </w:p>
        </w:tc>
        <w:tc>
          <w:tcPr>
            <w:tcW w:type="dxa" w:w="1440"/>
          </w:tcPr>
          <w:p>
            <w:r/>
            <w:r>
              <w:rPr>
                <w:sz w:val="18"/>
              </w:rPr>
              <w:t>Safety validation</w:t>
            </w:r>
          </w:p>
        </w:tc>
      </w:tr>
      <w:tr>
        <w:tc>
          <w:tcPr>
            <w:tcW w:type="dxa" w:w="1440"/>
          </w:tcPr>
          <w:p>
            <w:r/>
            <w:r>
              <w:rPr>
                <w:sz w:val="18"/>
              </w:rPr>
              <w:t>Early Warning Series</w:t>
            </w:r>
          </w:p>
        </w:tc>
        <w:tc>
          <w:tcPr>
            <w:tcW w:type="dxa" w:w="1440"/>
          </w:tcPr>
          <w:p>
            <w:r/>
            <w:r>
              <w:rPr>
                <w:sz w:val="18"/>
              </w:rPr>
              <w:t>Synthetic</w:t>
            </w:r>
          </w:p>
        </w:tc>
        <w:tc>
          <w:tcPr>
            <w:tcW w:type="dxa" w:w="1440"/>
          </w:tcPr>
          <w:p>
            <w:r/>
            <w:r>
              <w:rPr>
                <w:sz w:val="18"/>
              </w:rPr>
              <w:t>Team-generated</w:t>
            </w:r>
          </w:p>
        </w:tc>
        <w:tc>
          <w:tcPr>
            <w:tcW w:type="dxa" w:w="1440"/>
          </w:tcPr>
          <w:p>
            <w:r/>
            <w:r>
              <w:rPr>
                <w:sz w:val="18"/>
              </w:rPr>
              <w:t>2–3 localities × 16–24 weeks</w:t>
            </w:r>
          </w:p>
        </w:tc>
        <w:tc>
          <w:tcPr>
            <w:tcW w:type="dxa" w:w="1440"/>
          </w:tcPr>
          <w:p>
            <w:r/>
            <w:r>
              <w:rPr>
                <w:sz w:val="18"/>
              </w:rPr>
              <w:t>Internal</w:t>
            </w:r>
          </w:p>
        </w:tc>
        <w:tc>
          <w:tcPr>
            <w:tcW w:type="dxa" w:w="1440"/>
          </w:tcPr>
          <w:p>
            <w:r/>
            <w:r>
              <w:rPr>
                <w:sz w:val="18"/>
              </w:rPr>
              <w:t>UC3 deviation scoring</w:t>
            </w:r>
          </w:p>
        </w:tc>
      </w:tr>
      <w:tr>
        <w:tc>
          <w:tcPr>
            <w:tcW w:type="dxa" w:w="1440"/>
          </w:tcPr>
          <w:p>
            <w:r/>
            <w:r>
              <w:rPr>
                <w:sz w:val="18"/>
              </w:rPr>
              <w:t>RAGAS Evaluation Data</w:t>
            </w:r>
          </w:p>
        </w:tc>
        <w:tc>
          <w:tcPr>
            <w:tcW w:type="dxa" w:w="1440"/>
          </w:tcPr>
          <w:p>
            <w:r/>
            <w:r>
              <w:rPr>
                <w:sz w:val="18"/>
              </w:rPr>
              <w:t>Benchmark</w:t>
            </w:r>
          </w:p>
        </w:tc>
        <w:tc>
          <w:tcPr>
            <w:tcW w:type="dxa" w:w="1440"/>
          </w:tcPr>
          <w:p>
            <w:r/>
            <w:r>
              <w:rPr>
                <w:sz w:val="18"/>
              </w:rPr>
              <w:t>experiments/</w:t>
            </w:r>
          </w:p>
        </w:tc>
        <w:tc>
          <w:tcPr>
            <w:tcW w:type="dxa" w:w="1440"/>
          </w:tcPr>
          <w:p>
            <w:r/>
            <w:r>
              <w:rPr>
                <w:sz w:val="18"/>
              </w:rPr>
              <w:t>RAGAS_evaluation.csv (1.7MB)</w:t>
            </w:r>
          </w:p>
        </w:tc>
        <w:tc>
          <w:tcPr>
            <w:tcW w:type="dxa" w:w="1440"/>
          </w:tcPr>
          <w:p>
            <w:r/>
            <w:r>
              <w:rPr>
                <w:sz w:val="18"/>
              </w:rPr>
              <w:t>Internal</w:t>
            </w:r>
          </w:p>
        </w:tc>
        <w:tc>
          <w:tcPr>
            <w:tcW w:type="dxa" w:w="1440"/>
          </w:tcPr>
          <w:p>
            <w:r/>
            <w:r>
              <w:rPr>
                <w:sz w:val="18"/>
              </w:rPr>
              <w:t>RAG quality metrics</w:t>
            </w:r>
          </w:p>
        </w:tc>
      </w:tr>
      <w:tr>
        <w:tc>
          <w:tcPr>
            <w:tcW w:type="dxa" w:w="1440"/>
          </w:tcPr>
          <w:p>
            <w:r/>
            <w:r>
              <w:rPr>
                <w:sz w:val="18"/>
              </w:rPr>
              <w:t>AYUSH Reference Content</w:t>
            </w:r>
          </w:p>
        </w:tc>
        <w:tc>
          <w:tcPr>
            <w:tcW w:type="dxa" w:w="1440"/>
          </w:tcPr>
          <w:p>
            <w:r/>
            <w:r>
              <w:rPr>
                <w:sz w:val="18"/>
              </w:rPr>
              <w:t>Public</w:t>
            </w:r>
          </w:p>
        </w:tc>
        <w:tc>
          <w:tcPr>
            <w:tcW w:type="dxa" w:w="1440"/>
          </w:tcPr>
          <w:p>
            <w:r/>
            <w:r>
              <w:rPr>
                <w:sz w:val="18"/>
              </w:rPr>
              <w:t>Ministry of AYUSH / CCRAS</w:t>
            </w:r>
          </w:p>
        </w:tc>
        <w:tc>
          <w:tcPr>
            <w:tcW w:type="dxa" w:w="1440"/>
          </w:tcPr>
          <w:p>
            <w:r/>
            <w:r>
              <w:rPr>
                <w:sz w:val="18"/>
              </w:rPr>
              <w:t>Curated subset</w:t>
            </w:r>
          </w:p>
        </w:tc>
        <w:tc>
          <w:tcPr>
            <w:tcW w:type="dxa" w:w="1440"/>
          </w:tcPr>
          <w:p>
            <w:r/>
            <w:r>
              <w:rPr>
                <w:sz w:val="18"/>
              </w:rPr>
              <w:t>Government public</w:t>
            </w:r>
          </w:p>
        </w:tc>
        <w:tc>
          <w:tcPr>
            <w:tcW w:type="dxa" w:w="1440"/>
          </w:tcPr>
          <w:p>
            <w:r/>
            <w:r>
              <w:rPr>
                <w:sz w:val="18"/>
              </w:rPr>
              <w:t>Evidence basis for care plans</w:t>
            </w:r>
          </w:p>
        </w:tc>
      </w:tr>
    </w:tbl>
    <w:p>
      <w:pPr>
        <w:pStyle w:val="Heading3"/>
      </w:pPr>
      <w:r>
        <w:t>PerformanceMatrix [INFERRED]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2E4057" w:val="clear"/>
          </w:tcPr>
          <w:p>
            <w:pPr>
              <w:jc w:val="center"/>
            </w:pPr>
            <w:r/>
            <w:r>
              <w:rPr>
                <w:b/>
                <w:color w:val="FFFFFF"/>
                <w:sz w:val="18"/>
              </w:rPr>
              <w:t>Metric</w:t>
            </w:r>
          </w:p>
        </w:tc>
        <w:tc>
          <w:tcPr>
            <w:tcW w:type="dxa" w:w="2160"/>
            <w:shd w:fill="2E4057" w:val="clear"/>
          </w:tcPr>
          <w:p>
            <w:pPr>
              <w:jc w:val="center"/>
            </w:pPr>
            <w:r/>
            <w:r>
              <w:rPr>
                <w:b/>
                <w:color w:val="FFFFFF"/>
                <w:sz w:val="18"/>
              </w:rPr>
              <w:t>Target</w:t>
            </w:r>
          </w:p>
        </w:tc>
        <w:tc>
          <w:tcPr>
            <w:tcW w:type="dxa" w:w="2160"/>
            <w:shd w:fill="2E4057" w:val="clear"/>
          </w:tcPr>
          <w:p>
            <w:pPr>
              <w:jc w:val="center"/>
            </w:pPr>
            <w:r/>
            <w:r>
              <w:rPr>
                <w:b/>
                <w:color w:val="FFFFFF"/>
                <w:sz w:val="18"/>
              </w:rPr>
              <w:t>Test Suite</w:t>
            </w:r>
          </w:p>
        </w:tc>
        <w:tc>
          <w:tcPr>
            <w:tcW w:type="dxa" w:w="2160"/>
            <w:shd w:fill="2E4057" w:val="clear"/>
          </w:tcPr>
          <w:p>
            <w:pPr>
              <w:jc w:val="center"/>
            </w:pPr>
            <w:r/>
            <w:r>
              <w:rPr>
                <w:b/>
                <w:color w:val="FFFFFF"/>
                <w:sz w:val="18"/>
              </w:rPr>
              <w:t>Evidence</w:t>
            </w:r>
          </w:p>
        </w:tc>
      </w:tr>
      <w:tr>
        <w:tc>
          <w:tcPr>
            <w:tcW w:type="dxa" w:w="2160"/>
          </w:tcPr>
          <w:p>
            <w:r/>
            <w:r>
              <w:rPr>
                <w:sz w:val="18"/>
              </w:rPr>
              <w:t>Extraction accuracy (key fields)</w:t>
            </w:r>
          </w:p>
        </w:tc>
        <w:tc>
          <w:tcPr>
            <w:tcW w:type="dxa" w:w="2160"/>
          </w:tcPr>
          <w:p>
            <w:r/>
            <w:r>
              <w:rPr>
                <w:sz w:val="18"/>
              </w:rPr>
              <w:t>≥ 0.80</w:t>
            </w:r>
          </w:p>
        </w:tc>
        <w:tc>
          <w:tcPr>
            <w:tcW w:type="dxa" w:w="2160"/>
          </w:tcPr>
          <w:p>
            <w:r/>
            <w:r>
              <w:rPr>
                <w:sz w:val="18"/>
              </w:rPr>
              <w:t>Labelled case set (50 cases)</w:t>
            </w:r>
          </w:p>
        </w:tc>
        <w:tc>
          <w:tcPr>
            <w:tcW w:type="dxa" w:w="2160"/>
          </w:tcPr>
          <w:p>
            <w:r/>
            <w:r>
              <w:rPr>
                <w:sz w:val="18"/>
              </w:rPr>
              <w:t>extraction_metrics.json</w:t>
            </w:r>
          </w:p>
        </w:tc>
      </w:tr>
      <w:tr>
        <w:tc>
          <w:tcPr>
            <w:tcW w:type="dxa" w:w="2160"/>
          </w:tcPr>
          <w:p>
            <w:r/>
            <w:r>
              <w:rPr>
                <w:sz w:val="18"/>
              </w:rPr>
              <w:t>Red flag safety pass rate</w:t>
            </w:r>
          </w:p>
        </w:tc>
        <w:tc>
          <w:tcPr>
            <w:tcW w:type="dxa" w:w="2160"/>
          </w:tcPr>
          <w:p>
            <w:r/>
            <w:r>
              <w:rPr>
                <w:sz w:val="18"/>
              </w:rPr>
              <w:t>100%</w:t>
            </w:r>
          </w:p>
        </w:tc>
        <w:tc>
          <w:tcPr>
            <w:tcW w:type="dxa" w:w="2160"/>
          </w:tcPr>
          <w:p>
            <w:r/>
            <w:r>
              <w:rPr>
                <w:sz w:val="18"/>
              </w:rPr>
              <w:t>Red flag suite (12+ cases)</w:t>
            </w:r>
          </w:p>
        </w:tc>
        <w:tc>
          <w:tcPr>
            <w:tcW w:type="dxa" w:w="2160"/>
          </w:tcPr>
          <w:p>
            <w:r/>
            <w:r>
              <w:rPr>
                <w:sz w:val="18"/>
              </w:rPr>
              <w:t>safety_test_log.json</w:t>
            </w:r>
          </w:p>
        </w:tc>
      </w:tr>
      <w:tr>
        <w:tc>
          <w:tcPr>
            <w:tcW w:type="dxa" w:w="2160"/>
          </w:tcPr>
          <w:p>
            <w:r/>
            <w:r>
              <w:rPr>
                <w:sz w:val="18"/>
              </w:rPr>
              <w:t>Trust Layer completeness</w:t>
            </w:r>
          </w:p>
        </w:tc>
        <w:tc>
          <w:tcPr>
            <w:tcW w:type="dxa" w:w="2160"/>
          </w:tcPr>
          <w:p>
            <w:r/>
            <w:r>
              <w:rPr>
                <w:sz w:val="18"/>
              </w:rPr>
              <w:t>100%</w:t>
            </w:r>
          </w:p>
        </w:tc>
        <w:tc>
          <w:tcPr>
            <w:tcW w:type="dxa" w:w="2160"/>
          </w:tcPr>
          <w:p>
            <w:r/>
            <w:r>
              <w:rPr>
                <w:sz w:val="18"/>
              </w:rPr>
              <w:t>All UC2 outputs</w:t>
            </w:r>
          </w:p>
        </w:tc>
        <w:tc>
          <w:tcPr>
            <w:tcW w:type="dxa" w:w="2160"/>
          </w:tcPr>
          <w:p>
            <w:r/>
            <w:r>
              <w:rPr>
                <w:sz w:val="18"/>
              </w:rPr>
              <w:t>trust_layer_audit.json</w:t>
            </w:r>
          </w:p>
        </w:tc>
      </w:tr>
      <w:tr>
        <w:tc>
          <w:tcPr>
            <w:tcW w:type="dxa" w:w="2160"/>
          </w:tcPr>
          <w:p>
            <w:r/>
            <w:r>
              <w:rPr>
                <w:sz w:val="18"/>
              </w:rPr>
              <w:t>Early warning sensitivity</w:t>
            </w:r>
          </w:p>
        </w:tc>
        <w:tc>
          <w:tcPr>
            <w:tcW w:type="dxa" w:w="2160"/>
          </w:tcPr>
          <w:p>
            <w:r/>
            <w:r>
              <w:rPr>
                <w:sz w:val="18"/>
              </w:rPr>
              <w:t>≥ 0.80</w:t>
            </w:r>
          </w:p>
        </w:tc>
        <w:tc>
          <w:tcPr>
            <w:tcW w:type="dxa" w:w="2160"/>
          </w:tcPr>
          <w:p>
            <w:r/>
            <w:r>
              <w:rPr>
                <w:sz w:val="18"/>
              </w:rPr>
              <w:t>Surge scenarios</w:t>
            </w:r>
          </w:p>
        </w:tc>
        <w:tc>
          <w:tcPr>
            <w:tcW w:type="dxa" w:w="2160"/>
          </w:tcPr>
          <w:p>
            <w:r/>
            <w:r>
              <w:rPr>
                <w:sz w:val="18"/>
              </w:rPr>
              <w:t>alert_metrics.json</w:t>
            </w:r>
          </w:p>
        </w:tc>
      </w:tr>
      <w:tr>
        <w:tc>
          <w:tcPr>
            <w:tcW w:type="dxa" w:w="2160"/>
          </w:tcPr>
          <w:p>
            <w:r/>
            <w:r>
              <w:rPr>
                <w:sz w:val="18"/>
              </w:rPr>
              <w:t>Early warning false alert rate</w:t>
            </w:r>
          </w:p>
        </w:tc>
        <w:tc>
          <w:tcPr>
            <w:tcW w:type="dxa" w:w="2160"/>
          </w:tcPr>
          <w:p>
            <w:r/>
            <w:r>
              <w:rPr>
                <w:sz w:val="18"/>
              </w:rPr>
              <w:t>≤ 0.20</w:t>
            </w:r>
          </w:p>
        </w:tc>
        <w:tc>
          <w:tcPr>
            <w:tcW w:type="dxa" w:w="2160"/>
          </w:tcPr>
          <w:p>
            <w:r/>
            <w:r>
              <w:rPr>
                <w:sz w:val="18"/>
              </w:rPr>
              <w:t>Stable baseline scenarios</w:t>
            </w:r>
          </w:p>
        </w:tc>
        <w:tc>
          <w:tcPr>
            <w:tcW w:type="dxa" w:w="2160"/>
          </w:tcPr>
          <w:p>
            <w:r/>
            <w:r>
              <w:rPr>
                <w:sz w:val="18"/>
              </w:rPr>
              <w:t>alert_metrics.json</w:t>
            </w:r>
          </w:p>
        </w:tc>
      </w:tr>
      <w:tr>
        <w:tc>
          <w:tcPr>
            <w:tcW w:type="dxa" w:w="2160"/>
          </w:tcPr>
          <w:p>
            <w:r/>
            <w:r>
              <w:rPr>
                <w:sz w:val="18"/>
              </w:rPr>
              <w:t>Hindi-English parity gap</w:t>
            </w:r>
          </w:p>
        </w:tc>
        <w:tc>
          <w:tcPr>
            <w:tcW w:type="dxa" w:w="2160"/>
          </w:tcPr>
          <w:p>
            <w:r/>
            <w:r>
              <w:rPr>
                <w:sz w:val="18"/>
              </w:rPr>
              <w:t>≤ 0.05</w:t>
            </w:r>
          </w:p>
        </w:tc>
        <w:tc>
          <w:tcPr>
            <w:tcW w:type="dxa" w:w="2160"/>
          </w:tcPr>
          <w:p>
            <w:r/>
            <w:r>
              <w:rPr>
                <w:sz w:val="18"/>
              </w:rPr>
              <w:t>Parity suite (Hindi + English)</w:t>
            </w:r>
          </w:p>
        </w:tc>
        <w:tc>
          <w:tcPr>
            <w:tcW w:type="dxa" w:w="2160"/>
          </w:tcPr>
          <w:p>
            <w:r/>
            <w:r>
              <w:rPr>
                <w:sz w:val="18"/>
              </w:rPr>
              <w:t>parity_report.json</w:t>
            </w:r>
          </w:p>
        </w:tc>
      </w:tr>
      <w:tr>
        <w:tc>
          <w:tcPr>
            <w:tcW w:type="dxa" w:w="2160"/>
          </w:tcPr>
          <w:p>
            <w:r/>
            <w:r>
              <w:rPr>
                <w:sz w:val="18"/>
              </w:rPr>
              <w:t>Prohibited output escapes</w:t>
            </w:r>
          </w:p>
        </w:tc>
        <w:tc>
          <w:tcPr>
            <w:tcW w:type="dxa" w:w="2160"/>
          </w:tcPr>
          <w:p>
            <w:r/>
            <w:r>
              <w:rPr>
                <w:sz w:val="18"/>
              </w:rPr>
              <w:t>0%</w:t>
            </w:r>
          </w:p>
        </w:tc>
        <w:tc>
          <w:tcPr>
            <w:tcW w:type="dxa" w:w="2160"/>
          </w:tcPr>
          <w:p>
            <w:r/>
            <w:r>
              <w:rPr>
                <w:sz w:val="18"/>
              </w:rPr>
              <w:t>Guardrail suite</w:t>
            </w:r>
          </w:p>
        </w:tc>
        <w:tc>
          <w:tcPr>
            <w:tcW w:type="dxa" w:w="2160"/>
          </w:tcPr>
          <w:p>
            <w:r/>
            <w:r>
              <w:rPr>
                <w:sz w:val="18"/>
              </w:rPr>
              <w:t>guardrail_test_log.json</w:t>
            </w:r>
          </w:p>
        </w:tc>
      </w:tr>
    </w:tbl>
    <w:p>
      <w:pPr>
        <w:pStyle w:val="Heading1"/>
      </w:pPr>
      <w:r>
        <w:t>Section 5 — Declarations</w:t>
      </w:r>
    </w:p>
    <w:p>
      <w:r>
        <w:rPr>
          <w:b/>
          <w:sz w:val="18"/>
        </w:rPr>
        <w:t xml:space="preserve">Status: </w:t>
      </w:r>
      <w:r>
        <w:rPr>
          <w:sz w:val="18"/>
        </w:rPr>
        <w:t>All texts ready. Founder to sign before submission.</w:t>
      </w:r>
    </w:p>
    <w:p>
      <w:pPr>
        <w:pStyle w:val="Heading2"/>
      </w:pPr>
      <w:r>
        <w:t>Declaration by Team Leader</w:t>
      </w:r>
    </w:p>
    <w:p>
      <w:r>
        <w:rPr>
          <w:b w:val="0"/>
          <w:i w:val="0"/>
          <w:sz w:val="18"/>
        </w:rPr>
        <w:t>I/we hereby declare that all the information provided in this application is true and complete to the best of our knowledge.</w:t>
        <w:br/>
        <w:br/>
        <w:t>I/we hereby also declare that I am authorised to participate in this Challenge, sign all the documents and agreements related to the Challenge and to commit resources.</w:t>
        <w:br/>
        <w:br/>
        <w:t>I/we confirm that we will abide by the conditions mentioned in the Challenge document in full and without any deviation.</w:t>
        <w:br/>
        <w:br/>
        <w:t>I/We shall observe confidentiality of all the information passed on to us in the course of the Challenge and shall not use the information for any other purpose than the current Challenge.</w:t>
        <w:br/>
        <w:br/>
        <w:t>I/We confirm that we have not been blacklisted/banned in the last three years by any State/Central Government organisations/Firms/Institutions/Central PSU/PSE.</w:t>
        <w:br/>
        <w:br/>
        <w:t>Date: _________________________________</w:t>
        <w:br/>
        <w:t>Signature: _________________________________</w:t>
        <w:br/>
        <w:t>Name: _________________________________</w:t>
        <w:br/>
        <w:t>Designation: Team Leader, YogNayur</w:t>
      </w:r>
    </w:p>
    <w:p>
      <w:pPr>
        <w:pStyle w:val="Heading1"/>
      </w:pPr>
      <w:r>
        <w:t>Section 6 — Eligibility</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2E4057" w:val="clear"/>
          </w:tcPr>
          <w:p>
            <w:pPr>
              <w:jc w:val="center"/>
            </w:pPr>
            <w:r/>
            <w:r>
              <w:rPr>
                <w:b/>
                <w:color w:val="FFFFFF"/>
                <w:sz w:val="18"/>
              </w:rPr>
              <w:t>#</w:t>
            </w:r>
          </w:p>
        </w:tc>
        <w:tc>
          <w:tcPr>
            <w:tcW w:type="dxa" w:w="1728"/>
            <w:shd w:fill="2E4057" w:val="clear"/>
          </w:tcPr>
          <w:p>
            <w:pPr>
              <w:jc w:val="center"/>
            </w:pPr>
            <w:r/>
            <w:r>
              <w:rPr>
                <w:b/>
                <w:color w:val="FFFFFF"/>
                <w:sz w:val="18"/>
              </w:rPr>
              <w:t>Item</w:t>
            </w:r>
          </w:p>
        </w:tc>
        <w:tc>
          <w:tcPr>
            <w:tcW w:type="dxa" w:w="1728"/>
            <w:shd w:fill="2E4057" w:val="clear"/>
          </w:tcPr>
          <w:p>
            <w:pPr>
              <w:jc w:val="center"/>
            </w:pPr>
            <w:r/>
            <w:r>
              <w:rPr>
                <w:b/>
                <w:color w:val="FFFFFF"/>
                <w:sz w:val="18"/>
              </w:rPr>
              <w:t>Owner</w:t>
            </w:r>
          </w:p>
        </w:tc>
        <w:tc>
          <w:tcPr>
            <w:tcW w:type="dxa" w:w="1728"/>
            <w:shd w:fill="2E4057" w:val="clear"/>
          </w:tcPr>
          <w:p>
            <w:pPr>
              <w:jc w:val="center"/>
            </w:pPr>
            <w:r/>
            <w:r>
              <w:rPr>
                <w:b/>
                <w:color w:val="FFFFFF"/>
                <w:sz w:val="18"/>
              </w:rPr>
              <w:t>Status</w:t>
            </w:r>
          </w:p>
        </w:tc>
        <w:tc>
          <w:tcPr>
            <w:tcW w:type="dxa" w:w="1728"/>
            <w:shd w:fill="2E4057" w:val="clear"/>
          </w:tcPr>
          <w:p>
            <w:pPr>
              <w:jc w:val="center"/>
            </w:pPr>
            <w:r/>
            <w:r>
              <w:rPr>
                <w:b/>
                <w:color w:val="FFFFFF"/>
                <w:sz w:val="18"/>
              </w:rPr>
              <w:t>Details</w:t>
            </w:r>
          </w:p>
        </w:tc>
      </w:tr>
      <w:tr>
        <w:tc>
          <w:tcPr>
            <w:tcW w:type="dxa" w:w="1728"/>
          </w:tcPr>
          <w:p>
            <w:r/>
            <w:r>
              <w:rPr>
                <w:sz w:val="18"/>
              </w:rPr>
              <w:t>1</w:t>
            </w:r>
          </w:p>
        </w:tc>
        <w:tc>
          <w:tcPr>
            <w:tcW w:type="dxa" w:w="1728"/>
          </w:tcPr>
          <w:p>
            <w:r/>
            <w:r>
              <w:rPr>
                <w:sz w:val="18"/>
              </w:rPr>
              <w:t>Eligibility proof</w:t>
            </w:r>
          </w:p>
        </w:tc>
        <w:tc>
          <w:tcPr>
            <w:tcW w:type="dxa" w:w="1728"/>
          </w:tcPr>
          <w:p>
            <w:r/>
            <w:r>
              <w:rPr>
                <w:sz w:val="18"/>
              </w:rPr>
              <w:t>Founder</w:t>
            </w:r>
          </w:p>
        </w:tc>
        <w:tc>
          <w:tcPr>
            <w:tcW w:type="dxa" w:w="1728"/>
            <w:shd w:fill="D4EDDA" w:val="clear"/>
          </w:tcPr>
          <w:p>
            <w:r/>
            <w:r>
              <w:rPr>
                <w:sz w:val="18"/>
              </w:rPr>
              <w:t>Ready</w:t>
            </w:r>
          </w:p>
        </w:tc>
        <w:tc>
          <w:tcPr>
            <w:tcW w:type="dxa" w:w="1728"/>
          </w:tcPr>
          <w:p>
            <w:r/>
            <w:r>
              <w:rPr>
                <w:sz w:val="18"/>
              </w:rPr>
              <w:t>QAF Lab India is an Indian entity. Registration proof to be uploaded.</w:t>
            </w:r>
          </w:p>
        </w:tc>
      </w:tr>
      <w:tr>
        <w:tc>
          <w:tcPr>
            <w:tcW w:type="dxa" w:w="1728"/>
          </w:tcPr>
          <w:p>
            <w:r/>
            <w:r>
              <w:rPr>
                <w:sz w:val="18"/>
              </w:rPr>
              <w:t>2</w:t>
            </w:r>
          </w:p>
        </w:tc>
        <w:tc>
          <w:tcPr>
            <w:tcW w:type="dxa" w:w="1728"/>
          </w:tcPr>
          <w:p>
            <w:r/>
            <w:r>
              <w:rPr>
                <w:sz w:val="18"/>
              </w:rPr>
              <w:t>Employer NOC(s)</w:t>
            </w:r>
          </w:p>
        </w:tc>
        <w:tc>
          <w:tcPr>
            <w:tcW w:type="dxa" w:w="1728"/>
          </w:tcPr>
          <w:p>
            <w:r/>
            <w:r>
              <w:rPr>
                <w:sz w:val="18"/>
              </w:rPr>
              <w:t>Founder</w:t>
            </w:r>
          </w:p>
        </w:tc>
        <w:tc>
          <w:tcPr>
            <w:tcW w:type="dxa" w:w="1728"/>
            <w:shd w:fill="D4EDDA" w:val="clear"/>
          </w:tcPr>
          <w:p>
            <w:r/>
            <w:r>
              <w:rPr>
                <w:sz w:val="18"/>
              </w:rPr>
              <w:t>Ready</w:t>
            </w:r>
          </w:p>
        </w:tc>
        <w:tc>
          <w:tcPr>
            <w:tcW w:type="dxa" w:w="1728"/>
          </w:tcPr>
          <w:p>
            <w:r/>
            <w:r>
              <w:rPr>
                <w:sz w:val="18"/>
              </w:rPr>
              <w:t>Use Playbook §11.2 template for any employed team members. If all members are QLI, not required.</w:t>
            </w:r>
          </w:p>
        </w:tc>
      </w:tr>
      <w:tr>
        <w:tc>
          <w:tcPr>
            <w:tcW w:type="dxa" w:w="1728"/>
          </w:tcPr>
          <w:p>
            <w:r/>
            <w:r>
              <w:rPr>
                <w:sz w:val="18"/>
              </w:rPr>
              <w:t>3</w:t>
            </w:r>
          </w:p>
        </w:tc>
        <w:tc>
          <w:tcPr>
            <w:tcW w:type="dxa" w:w="1728"/>
          </w:tcPr>
          <w:p>
            <w:r/>
            <w:r>
              <w:rPr>
                <w:sz w:val="18"/>
              </w:rPr>
              <w:t>IPR clause acceptance</w:t>
            </w:r>
          </w:p>
        </w:tc>
        <w:tc>
          <w:tcPr>
            <w:tcW w:type="dxa" w:w="1728"/>
          </w:tcPr>
          <w:p>
            <w:r/>
            <w:r>
              <w:rPr>
                <w:sz w:val="18"/>
              </w:rPr>
              <w:t>Founder</w:t>
            </w:r>
          </w:p>
        </w:tc>
        <w:tc>
          <w:tcPr>
            <w:tcW w:type="dxa" w:w="1728"/>
            <w:shd w:fill="D4EDDA" w:val="clear"/>
          </w:tcPr>
          <w:p>
            <w:r/>
            <w:r>
              <w:rPr>
                <w:sz w:val="18"/>
              </w:rPr>
              <w:t>Ready</w:t>
            </w:r>
          </w:p>
        </w:tc>
        <w:tc>
          <w:tcPr>
            <w:tcW w:type="dxa" w:w="1728"/>
          </w:tcPr>
          <w:p>
            <w:r/>
            <w:r>
              <w:rPr>
                <w:sz w:val="18"/>
              </w:rPr>
              <w:t>Internal one-page acknowledgement: Founder + Team Leader sign acceptance of non-exclusive, royalty-free, perpetual licence per IndiaAI guidelines. ThirdPartyRegister confirms all third-party licenses allow this.</w:t>
            </w:r>
          </w:p>
        </w:tc>
      </w:tr>
    </w:tbl>
    <w:p>
      <w:pPr>
        <w:pStyle w:val="Heading3"/>
      </w:pPr>
      <w:r>
        <w:t>IPR Acknowledgement Note [INFERRED]</w:t>
      </w:r>
    </w:p>
    <w:p>
      <w:r>
        <w:rPr>
          <w:b w:val="0"/>
          <w:i w:val="0"/>
          <w:sz w:val="18"/>
        </w:rPr>
        <w:t>We, the undersigned, acknowledge and accept the following clause from the IndiaAI Innovation Challenge 2026 guidelines:</w:t>
        <w:br/>
        <w:br/>
        <w:t>"All Intellectual Property Rights (IPR) will belong to the solution owner participating in the Challenge. IndiaAI and partnering institutions shall have a non-exclusive, royalty-free, perpetual license to use the awarded AI solution including all IPR arising out of its use."</w:t>
        <w:br/>
        <w:br/>
        <w:t>We confirm that our ThirdPartyRegister has been reviewed and all third-party licenses are compatible with this non-exclusive use clause.</w:t>
        <w:br/>
        <w:br/>
        <w:t>Signed:</w:t>
        <w:br/>
        <w:t>Founder: ___________________________  Date: ____________</w:t>
        <w:br/>
        <w:t>Team Leader: _______________________  Date: ____________</w:t>
      </w:r>
    </w:p>
    <w:p>
      <w:pPr>
        <w:pStyle w:val="Heading3"/>
      </w:pPr>
      <w:r>
        <w:t>Employer NOC Template (if applicable)</w:t>
      </w:r>
    </w:p>
    <w:p>
      <w:r>
        <w:rPr>
          <w:b w:val="0"/>
          <w:i w:val="0"/>
          <w:sz w:val="18"/>
        </w:rPr>
        <w:t>To whom it may concern</w:t>
        <w:br/>
        <w:br/>
        <w:t>This is to certify that [Employer Name] has no objection to [Employee Name] participating in the IndiaAI Innovation Challenge 2026. We confirm that [Employer Name] does not have any right, title, or claim over any prize money, intellectual property, or outputs created for this Challenge by [Employee Name] as part of the YogNayur team.</w:t>
        <w:br/>
        <w:br/>
        <w:t>Signed:</w:t>
        <w:br/>
        <w:t>Name and Designation: ___________________________</w:t>
        <w:br/>
        <w:t>Organisation seal (if available): ___________________________</w:t>
        <w:br/>
        <w:t>Date: ___________________________</w:t>
      </w:r>
    </w:p>
    <w:p>
      <w:pPr>
        <w:pStyle w:val="Heading1"/>
      </w:pPr>
      <w:r>
        <w:t>Section 7 — Submission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2E4057" w:val="clear"/>
          </w:tcPr>
          <w:p>
            <w:pPr>
              <w:jc w:val="center"/>
            </w:pPr>
            <w:r/>
            <w:r>
              <w:rPr>
                <w:b/>
                <w:color w:val="FFFFFF"/>
                <w:sz w:val="18"/>
              </w:rPr>
              <w:t>#</w:t>
            </w:r>
          </w:p>
        </w:tc>
        <w:tc>
          <w:tcPr>
            <w:tcW w:type="dxa" w:w="1728"/>
            <w:shd w:fill="2E4057" w:val="clear"/>
          </w:tcPr>
          <w:p>
            <w:pPr>
              <w:jc w:val="center"/>
            </w:pPr>
            <w:r/>
            <w:r>
              <w:rPr>
                <w:b/>
                <w:color w:val="FFFFFF"/>
                <w:sz w:val="18"/>
              </w:rPr>
              <w:t>Item</w:t>
            </w:r>
          </w:p>
        </w:tc>
        <w:tc>
          <w:tcPr>
            <w:tcW w:type="dxa" w:w="1728"/>
            <w:shd w:fill="2E4057" w:val="clear"/>
          </w:tcPr>
          <w:p>
            <w:pPr>
              <w:jc w:val="center"/>
            </w:pPr>
            <w:r/>
            <w:r>
              <w:rPr>
                <w:b/>
                <w:color w:val="FFFFFF"/>
                <w:sz w:val="18"/>
              </w:rPr>
              <w:t>Owner</w:t>
            </w:r>
          </w:p>
        </w:tc>
        <w:tc>
          <w:tcPr>
            <w:tcW w:type="dxa" w:w="1728"/>
            <w:shd w:fill="2E4057" w:val="clear"/>
          </w:tcPr>
          <w:p>
            <w:pPr>
              <w:jc w:val="center"/>
            </w:pPr>
            <w:r/>
            <w:r>
              <w:rPr>
                <w:b/>
                <w:color w:val="FFFFFF"/>
                <w:sz w:val="18"/>
              </w:rPr>
              <w:t>Status</w:t>
            </w:r>
          </w:p>
        </w:tc>
        <w:tc>
          <w:tcPr>
            <w:tcW w:type="dxa" w:w="1728"/>
            <w:shd w:fill="2E4057" w:val="clear"/>
          </w:tcPr>
          <w:p>
            <w:pPr>
              <w:jc w:val="center"/>
            </w:pPr>
            <w:r/>
            <w:r>
              <w:rPr>
                <w:b/>
                <w:color w:val="FFFFFF"/>
                <w:sz w:val="18"/>
              </w:rPr>
              <w:t>Details</w:t>
            </w:r>
          </w:p>
        </w:tc>
      </w:tr>
      <w:tr>
        <w:tc>
          <w:tcPr>
            <w:tcW w:type="dxa" w:w="1728"/>
          </w:tcPr>
          <w:p>
            <w:r/>
            <w:r>
              <w:rPr>
                <w:sz w:val="18"/>
              </w:rPr>
              <w:t>1</w:t>
            </w:r>
          </w:p>
        </w:tc>
        <w:tc>
          <w:tcPr>
            <w:tcW w:type="dxa" w:w="1728"/>
          </w:tcPr>
          <w:p>
            <w:r/>
            <w:r>
              <w:rPr>
                <w:sz w:val="18"/>
              </w:rPr>
              <w:t>Only Team Leader submits</w:t>
            </w:r>
          </w:p>
        </w:tc>
        <w:tc>
          <w:tcPr>
            <w:tcW w:type="dxa" w:w="1728"/>
          </w:tcPr>
          <w:p>
            <w:r/>
            <w:r>
              <w:rPr>
                <w:sz w:val="18"/>
              </w:rPr>
              <w:t>Team Leader</w:t>
            </w:r>
          </w:p>
        </w:tc>
        <w:tc>
          <w:tcPr>
            <w:tcW w:type="dxa" w:w="1728"/>
            <w:shd w:fill="D4EDDA" w:val="clear"/>
          </w:tcPr>
          <w:p>
            <w:r/>
            <w:r>
              <w:rPr>
                <w:sz w:val="18"/>
              </w:rPr>
              <w:t>Ready</w:t>
            </w:r>
          </w:p>
        </w:tc>
        <w:tc>
          <w:tcPr>
            <w:tcW w:type="dxa" w:w="1728"/>
          </w:tcPr>
          <w:p>
            <w:r/>
            <w:r>
              <w:rPr>
                <w:sz w:val="18"/>
              </w:rPr>
              <w:t>Mandar Chiplunkar (Team Leader) completes form, uploads documents, clicks Submit.</w:t>
            </w:r>
          </w:p>
        </w:tc>
      </w:tr>
      <w:tr>
        <w:tc>
          <w:tcPr>
            <w:tcW w:type="dxa" w:w="1728"/>
          </w:tcPr>
          <w:p>
            <w:r/>
            <w:r>
              <w:rPr>
                <w:sz w:val="18"/>
              </w:rPr>
              <w:t>2</w:t>
            </w:r>
          </w:p>
        </w:tc>
        <w:tc>
          <w:tcPr>
            <w:tcW w:type="dxa" w:w="1728"/>
          </w:tcPr>
          <w:p>
            <w:r/>
            <w:r>
              <w:rPr>
                <w:sz w:val="18"/>
              </w:rPr>
              <w:t>Final internal review</w:t>
            </w:r>
          </w:p>
        </w:tc>
        <w:tc>
          <w:tcPr>
            <w:tcW w:type="dxa" w:w="1728"/>
          </w:tcPr>
          <w:p>
            <w:r/>
            <w:r>
              <w:rPr>
                <w:sz w:val="18"/>
              </w:rPr>
              <w:t>Program Leader</w:t>
            </w:r>
          </w:p>
        </w:tc>
        <w:tc>
          <w:tcPr>
            <w:tcW w:type="dxa" w:w="1728"/>
            <w:shd w:fill="D4EDDA" w:val="clear"/>
          </w:tcPr>
          <w:p>
            <w:r/>
            <w:r>
              <w:rPr>
                <w:sz w:val="18"/>
              </w:rPr>
              <w:t>Ready</w:t>
            </w:r>
          </w:p>
        </w:tc>
        <w:tc>
          <w:tcPr>
            <w:tcW w:type="dxa" w:w="1728"/>
          </w:tcPr>
          <w:p>
            <w:r/>
            <w:r>
              <w:rPr>
                <w:sz w:val="18"/>
              </w:rPr>
              <w:t>Avanthika (Program Leader) reviews all items against this checklist. No unchecked items.</w:t>
            </w:r>
          </w:p>
        </w:tc>
      </w:tr>
      <w:tr>
        <w:tc>
          <w:tcPr>
            <w:tcW w:type="dxa" w:w="1728"/>
          </w:tcPr>
          <w:p>
            <w:r/>
            <w:r>
              <w:rPr>
                <w:sz w:val="18"/>
              </w:rPr>
              <w:t>3</w:t>
            </w:r>
          </w:p>
        </w:tc>
        <w:tc>
          <w:tcPr>
            <w:tcW w:type="dxa" w:w="1728"/>
          </w:tcPr>
          <w:p>
            <w:r/>
            <w:r>
              <w:rPr>
                <w:sz w:val="18"/>
              </w:rPr>
              <w:t>Submission folder frozen</w:t>
            </w:r>
          </w:p>
        </w:tc>
        <w:tc>
          <w:tcPr>
            <w:tcW w:type="dxa" w:w="1728"/>
          </w:tcPr>
          <w:p>
            <w:r/>
            <w:r>
              <w:rPr>
                <w:sz w:val="18"/>
              </w:rPr>
              <w:t>Team Leader</w:t>
            </w:r>
          </w:p>
        </w:tc>
        <w:tc>
          <w:tcPr>
            <w:tcW w:type="dxa" w:w="1728"/>
            <w:shd w:fill="D4EDDA" w:val="clear"/>
          </w:tcPr>
          <w:p>
            <w:r/>
            <w:r>
              <w:rPr>
                <w:sz w:val="18"/>
              </w:rPr>
              <w:t>Ready</w:t>
            </w:r>
          </w:p>
        </w:tc>
        <w:tc>
          <w:tcPr>
            <w:tcW w:type="dxa" w:w="1728"/>
          </w:tcPr>
          <w:p>
            <w:r/>
            <w:r>
              <w:rPr>
                <w:sz w:val="18"/>
              </w:rPr>
              <w:t>After final review: zip folder with ReadMe, no last-minute file swaps.</w:t>
            </w:r>
          </w:p>
        </w:tc>
      </w:tr>
    </w:tbl>
    <w:p>
      <w:pPr>
        <w:pStyle w:val="Heading1"/>
      </w:pPr>
      <w:r>
        <w:t>Delivery Pack — File Manifest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2E4057" w:val="clear"/>
          </w:tcPr>
          <w:p>
            <w:pPr>
              <w:jc w:val="center"/>
            </w:pPr>
            <w:r/>
            <w:r>
              <w:rPr>
                <w:b/>
                <w:color w:val="FFFFFF"/>
                <w:sz w:val="18"/>
              </w:rPr>
              <w:t>File</w:t>
            </w:r>
          </w:p>
        </w:tc>
        <w:tc>
          <w:tcPr>
            <w:tcW w:type="dxa" w:w="2160"/>
            <w:shd w:fill="2E4057" w:val="clear"/>
          </w:tcPr>
          <w:p>
            <w:pPr>
              <w:jc w:val="center"/>
            </w:pPr>
            <w:r/>
            <w:r>
              <w:rPr>
                <w:b/>
                <w:color w:val="FFFFFF"/>
                <w:sz w:val="18"/>
              </w:rPr>
              <w:t>Owner</w:t>
            </w:r>
          </w:p>
        </w:tc>
        <w:tc>
          <w:tcPr>
            <w:tcW w:type="dxa" w:w="2160"/>
            <w:shd w:fill="2E4057" w:val="clear"/>
          </w:tcPr>
          <w:p>
            <w:pPr>
              <w:jc w:val="center"/>
            </w:pPr>
            <w:r/>
            <w:r>
              <w:rPr>
                <w:b/>
                <w:color w:val="FFFFFF"/>
                <w:sz w:val="18"/>
              </w:rPr>
              <w:t>Contents</w:t>
            </w:r>
          </w:p>
        </w:tc>
        <w:tc>
          <w:tcPr>
            <w:tcW w:type="dxa" w:w="2160"/>
            <w:shd w:fill="2E4057" w:val="clear"/>
          </w:tcPr>
          <w:p>
            <w:pPr>
              <w:jc w:val="center"/>
            </w:pPr>
            <w:r/>
            <w:r>
              <w:rPr>
                <w:b/>
                <w:color w:val="FFFFFF"/>
                <w:sz w:val="18"/>
              </w:rPr>
              <w:t>Status</w:t>
            </w:r>
          </w:p>
        </w:tc>
      </w:tr>
      <w:tr>
        <w:tc>
          <w:tcPr>
            <w:tcW w:type="dxa" w:w="2160"/>
          </w:tcPr>
          <w:p>
            <w:r/>
            <w:r>
              <w:rPr>
                <w:sz w:val="18"/>
              </w:rPr>
              <w:t>01_Portal_PastePack.docx</w:t>
            </w:r>
          </w:p>
        </w:tc>
        <w:tc>
          <w:tcPr>
            <w:tcW w:type="dxa" w:w="2160"/>
          </w:tcPr>
          <w:p>
            <w:r/>
            <w:r>
              <w:rPr>
                <w:sz w:val="18"/>
              </w:rPr>
              <w:t>Team Leader</w:t>
            </w:r>
          </w:p>
        </w:tc>
        <w:tc>
          <w:tcPr>
            <w:tcW w:type="dxa" w:w="2160"/>
          </w:tcPr>
          <w:p>
            <w:r/>
            <w:r>
              <w:rPr>
                <w:sz w:val="18"/>
              </w:rPr>
              <w:t>All portal answers (S1–S5) paste-ready</w:t>
            </w:r>
          </w:p>
        </w:tc>
        <w:tc>
          <w:tcPr>
            <w:tcW w:type="dxa" w:w="2160"/>
            <w:shd w:fill="D4EDDA" w:val="clear"/>
          </w:tcPr>
          <w:p>
            <w:r/>
            <w:r>
              <w:rPr>
                <w:sz w:val="18"/>
              </w:rPr>
              <w:t>Done — all text in this document</w:t>
            </w:r>
          </w:p>
        </w:tc>
      </w:tr>
      <w:tr>
        <w:tc>
          <w:tcPr>
            <w:tcW w:type="dxa" w:w="2160"/>
          </w:tcPr>
          <w:p>
            <w:r/>
            <w:r>
              <w:rPr>
                <w:sz w:val="18"/>
              </w:rPr>
              <w:t>02_PitchDeck.pdf</w:t>
            </w:r>
          </w:p>
        </w:tc>
        <w:tc>
          <w:tcPr>
            <w:tcW w:type="dxa" w:w="2160"/>
          </w:tcPr>
          <w:p>
            <w:r/>
            <w:r>
              <w:rPr>
                <w:sz w:val="18"/>
              </w:rPr>
              <w:t>Sahitha</w:t>
            </w:r>
          </w:p>
        </w:tc>
        <w:tc>
          <w:tcPr>
            <w:tcW w:type="dxa" w:w="2160"/>
          </w:tcPr>
          <w:p>
            <w:r/>
            <w:r>
              <w:rPr>
                <w:sz w:val="18"/>
              </w:rPr>
              <w:t>10-slide deck: Problem→Solution→Architecture→Safety→Market→Team</w:t>
            </w:r>
          </w:p>
        </w:tc>
        <w:tc>
          <w:tcPr>
            <w:tcW w:type="dxa" w:w="2160"/>
            <w:shd w:fill="D4EDDA" w:val="clear"/>
          </w:tcPr>
          <w:p>
            <w:r/>
            <w:r>
              <w:rPr>
                <w:sz w:val="18"/>
              </w:rPr>
              <w:t>Draft ready</w:t>
            </w:r>
          </w:p>
        </w:tc>
      </w:tr>
      <w:tr>
        <w:tc>
          <w:tcPr>
            <w:tcW w:type="dxa" w:w="2160"/>
          </w:tcPr>
          <w:p>
            <w:r/>
            <w:r>
              <w:rPr>
                <w:sz w:val="18"/>
              </w:rPr>
              <w:t>03_Legal_Registration.pdf</w:t>
            </w:r>
          </w:p>
        </w:tc>
        <w:tc>
          <w:tcPr>
            <w:tcW w:type="dxa" w:w="2160"/>
          </w:tcPr>
          <w:p>
            <w:r/>
            <w:r>
              <w:rPr>
                <w:sz w:val="18"/>
              </w:rPr>
              <w:t>Founder</w:t>
            </w:r>
          </w:p>
        </w:tc>
        <w:tc>
          <w:tcPr>
            <w:tcW w:type="dxa" w:w="2160"/>
          </w:tcPr>
          <w:p>
            <w:r/>
            <w:r>
              <w:rPr>
                <w:sz w:val="18"/>
              </w:rPr>
              <w:t>QLI Certificate of Incorporation</w:t>
            </w:r>
          </w:p>
        </w:tc>
        <w:tc>
          <w:tcPr>
            <w:tcW w:type="dxa" w:w="2160"/>
            <w:shd w:fill="D4EDDA" w:val="clear"/>
          </w:tcPr>
          <w:p>
            <w:r/>
            <w:r>
              <w:rPr>
                <w:sz w:val="18"/>
              </w:rPr>
              <w:t>Ready to upload</w:t>
            </w:r>
          </w:p>
        </w:tc>
      </w:tr>
      <w:tr>
        <w:tc>
          <w:tcPr>
            <w:tcW w:type="dxa" w:w="2160"/>
          </w:tcPr>
          <w:p>
            <w:r/>
            <w:r>
              <w:rPr>
                <w:sz w:val="18"/>
              </w:rPr>
              <w:t>04_Startup_Recognition.pdf</w:t>
            </w:r>
          </w:p>
        </w:tc>
        <w:tc>
          <w:tcPr>
            <w:tcW w:type="dxa" w:w="2160"/>
          </w:tcPr>
          <w:p>
            <w:r/>
            <w:r>
              <w:rPr>
                <w:sz w:val="18"/>
              </w:rPr>
              <w:t>Founder</w:t>
            </w:r>
          </w:p>
        </w:tc>
        <w:tc>
          <w:tcPr>
            <w:tcW w:type="dxa" w:w="2160"/>
          </w:tcPr>
          <w:p>
            <w:r/>
            <w:r>
              <w:rPr>
                <w:sz w:val="18"/>
              </w:rPr>
              <w:t>DPIIT certificate (if any)</w:t>
            </w:r>
          </w:p>
        </w:tc>
        <w:tc>
          <w:tcPr>
            <w:tcW w:type="dxa" w:w="2160"/>
            <w:shd w:fill="D4EDDA" w:val="clear"/>
          </w:tcPr>
          <w:p>
            <w:r/>
            <w:r>
              <w:rPr>
                <w:sz w:val="18"/>
              </w:rPr>
              <w:t>Ready to upload</w:t>
            </w:r>
          </w:p>
        </w:tc>
      </w:tr>
      <w:tr>
        <w:tc>
          <w:tcPr>
            <w:tcW w:type="dxa" w:w="2160"/>
          </w:tcPr>
          <w:p>
            <w:r/>
            <w:r>
              <w:rPr>
                <w:sz w:val="18"/>
              </w:rPr>
              <w:t>05_Technical_Pack.pdf</w:t>
            </w:r>
          </w:p>
        </w:tc>
        <w:tc>
          <w:tcPr>
            <w:tcW w:type="dxa" w:w="2160"/>
          </w:tcPr>
          <w:p>
            <w:r/>
            <w:r>
              <w:rPr>
                <w:sz w:val="18"/>
              </w:rPr>
              <w:t>LNS</w:t>
            </w:r>
          </w:p>
        </w:tc>
        <w:tc>
          <w:tcPr>
            <w:tcW w:type="dxa" w:w="2160"/>
          </w:tcPr>
          <w:p>
            <w:r/>
            <w:r>
              <w:rPr>
                <w:sz w:val="18"/>
              </w:rPr>
              <w:t>Architecture + UC flows + data model + benchmarks</w:t>
            </w:r>
          </w:p>
        </w:tc>
        <w:tc>
          <w:tcPr>
            <w:tcW w:type="dxa" w:w="2160"/>
            <w:shd w:fill="D4EDDA" w:val="clear"/>
          </w:tcPr>
          <w:p>
            <w:r/>
            <w:r>
              <w:rPr>
                <w:sz w:val="18"/>
              </w:rPr>
              <w:t>Ready to compile</w:t>
            </w:r>
          </w:p>
        </w:tc>
      </w:tr>
      <w:tr>
        <w:tc>
          <w:tcPr>
            <w:tcW w:type="dxa" w:w="2160"/>
          </w:tcPr>
          <w:p>
            <w:r/>
            <w:r>
              <w:rPr>
                <w:sz w:val="18"/>
              </w:rPr>
              <w:t>06_Demo_Video.mp4</w:t>
            </w:r>
          </w:p>
        </w:tc>
        <w:tc>
          <w:tcPr>
            <w:tcW w:type="dxa" w:w="2160"/>
          </w:tcPr>
          <w:p>
            <w:r/>
            <w:r>
              <w:rPr>
                <w:sz w:val="18"/>
              </w:rPr>
              <w:t>LNS</w:t>
            </w:r>
          </w:p>
        </w:tc>
        <w:tc>
          <w:tcPr>
            <w:tcW w:type="dxa" w:w="2160"/>
          </w:tcPr>
          <w:p>
            <w:r/>
            <w:r>
              <w:rPr>
                <w:sz w:val="18"/>
              </w:rPr>
              <w:t>2–3 min: login→UC1→UC2→UC3→referral-first</w:t>
            </w:r>
          </w:p>
        </w:tc>
        <w:tc>
          <w:tcPr>
            <w:tcW w:type="dxa" w:w="2160"/>
            <w:shd w:fill="D4EDDA" w:val="clear"/>
          </w:tcPr>
          <w:p>
            <w:r/>
            <w:r>
              <w:rPr>
                <w:sz w:val="18"/>
              </w:rPr>
              <w:t>Ready to record</w:t>
            </w:r>
          </w:p>
        </w:tc>
      </w:tr>
      <w:tr>
        <w:tc>
          <w:tcPr>
            <w:tcW w:type="dxa" w:w="2160"/>
          </w:tcPr>
          <w:p>
            <w:r/>
            <w:r>
              <w:rPr>
                <w:sz w:val="18"/>
              </w:rPr>
              <w:t>07_Evidence_Pack.zip</w:t>
            </w:r>
          </w:p>
        </w:tc>
        <w:tc>
          <w:tcPr>
            <w:tcW w:type="dxa" w:w="2160"/>
          </w:tcPr>
          <w:p>
            <w:r/>
            <w:r>
              <w:rPr>
                <w:sz w:val="18"/>
              </w:rPr>
              <w:t>LNS/Dhruv</w:t>
            </w:r>
          </w:p>
        </w:tc>
        <w:tc>
          <w:tcPr>
            <w:tcW w:type="dxa" w:w="2160"/>
          </w:tcPr>
          <w:p>
            <w:r/>
            <w:r>
              <w:rPr>
                <w:sz w:val="18"/>
              </w:rPr>
              <w:t>Benchmarks + QA + security + registers</w:t>
            </w:r>
          </w:p>
        </w:tc>
        <w:tc>
          <w:tcPr>
            <w:tcW w:type="dxa" w:w="2160"/>
            <w:shd w:fill="D4EDDA" w:val="clear"/>
          </w:tcPr>
          <w:p>
            <w:r/>
            <w:r>
              <w:rPr>
                <w:sz w:val="18"/>
              </w:rPr>
              <w:t>Ready to compile</w:t>
            </w:r>
          </w:p>
        </w:tc>
      </w:tr>
      <w:tr>
        <w:tc>
          <w:tcPr>
            <w:tcW w:type="dxa" w:w="2160"/>
          </w:tcPr>
          <w:p>
            <w:r/>
            <w:r>
              <w:rPr>
                <w:sz w:val="18"/>
              </w:rPr>
              <w:t>08_NOC_and_Declarations.pdf</w:t>
            </w:r>
          </w:p>
        </w:tc>
        <w:tc>
          <w:tcPr>
            <w:tcW w:type="dxa" w:w="2160"/>
          </w:tcPr>
          <w:p>
            <w:r/>
            <w:r>
              <w:rPr>
                <w:sz w:val="18"/>
              </w:rPr>
              <w:t>Founder</w:t>
            </w:r>
          </w:p>
        </w:tc>
        <w:tc>
          <w:tcPr>
            <w:tcW w:type="dxa" w:w="2160"/>
          </w:tcPr>
          <w:p>
            <w:r/>
            <w:r>
              <w:rPr>
                <w:sz w:val="18"/>
              </w:rPr>
              <w:t>Declaration + IPR ack + Employer NOCs</w:t>
            </w:r>
          </w:p>
        </w:tc>
        <w:tc>
          <w:tcPr>
            <w:tcW w:type="dxa" w:w="2160"/>
          </w:tcPr>
          <w:p>
            <w:r/>
            <w:r>
              <w:rPr>
                <w:sz w:val="18"/>
              </w:rPr>
              <w:t>Templates in this doc</w:t>
            </w:r>
          </w:p>
        </w:tc>
      </w:tr>
    </w:tbl>
    <w:p>
      <w:pPr>
        <w:pStyle w:val="Heading1"/>
      </w:pPr>
      <w:r>
        <w:t>Completion Summary</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2E4057" w:val="clear"/>
          </w:tcPr>
          <w:p>
            <w:pPr>
              <w:jc w:val="center"/>
            </w:pPr>
            <w:r/>
            <w:r>
              <w:rPr>
                <w:b/>
                <w:color w:val="FFFFFF"/>
                <w:sz w:val="18"/>
              </w:rPr>
              <w:t>Category</w:t>
            </w:r>
          </w:p>
        </w:tc>
        <w:tc>
          <w:tcPr>
            <w:tcW w:type="dxa" w:w="2880"/>
            <w:shd w:fill="2E4057" w:val="clear"/>
          </w:tcPr>
          <w:p>
            <w:pPr>
              <w:jc w:val="center"/>
            </w:pPr>
            <w:r/>
            <w:r>
              <w:rPr>
                <w:b/>
                <w:color w:val="FFFFFF"/>
                <w:sz w:val="18"/>
              </w:rPr>
              <w:t>Total</w:t>
            </w:r>
          </w:p>
        </w:tc>
        <w:tc>
          <w:tcPr>
            <w:tcW w:type="dxa" w:w="2880"/>
            <w:shd w:fill="2E4057" w:val="clear"/>
          </w:tcPr>
          <w:p>
            <w:pPr>
              <w:jc w:val="center"/>
            </w:pPr>
            <w:r/>
            <w:r>
              <w:rPr>
                <w:b/>
                <w:color w:val="FFFFFF"/>
                <w:sz w:val="18"/>
              </w:rPr>
              <w:t>Status</w:t>
            </w:r>
          </w:p>
        </w:tc>
      </w:tr>
      <w:tr>
        <w:tc>
          <w:tcPr>
            <w:tcW w:type="dxa" w:w="2880"/>
          </w:tcPr>
          <w:p>
            <w:r/>
            <w:r>
              <w:rPr>
                <w:sz w:val="18"/>
              </w:rPr>
              <w:t>Team &amp; Organisation</w:t>
            </w:r>
          </w:p>
        </w:tc>
        <w:tc>
          <w:tcPr>
            <w:tcW w:type="dxa" w:w="2880"/>
          </w:tcPr>
          <w:p>
            <w:r/>
            <w:r>
              <w:rPr>
                <w:sz w:val="18"/>
              </w:rPr>
              <w:t>7</w:t>
            </w:r>
          </w:p>
        </w:tc>
        <w:tc>
          <w:tcPr>
            <w:tcW w:type="dxa" w:w="2880"/>
          </w:tcPr>
          <w:p>
            <w:r/>
            <w:r>
              <w:rPr>
                <w:sz w:val="18"/>
              </w:rPr>
              <w:t>All drafted (contacts to confirm)</w:t>
            </w:r>
          </w:p>
        </w:tc>
      </w:tr>
      <w:tr>
        <w:tc>
          <w:tcPr>
            <w:tcW w:type="dxa" w:w="2880"/>
          </w:tcPr>
          <w:p>
            <w:r/>
            <w:r>
              <w:rPr>
                <w:sz w:val="18"/>
              </w:rPr>
              <w:t>Technical (Q1–Q12)</w:t>
            </w:r>
          </w:p>
        </w:tc>
        <w:tc>
          <w:tcPr>
            <w:tcW w:type="dxa" w:w="2880"/>
          </w:tcPr>
          <w:p>
            <w:r/>
            <w:r>
              <w:rPr>
                <w:sz w:val="18"/>
              </w:rPr>
              <w:t>13</w:t>
            </w:r>
          </w:p>
        </w:tc>
        <w:tc>
          <w:tcPr>
            <w:tcW w:type="dxa" w:w="2880"/>
          </w:tcPr>
          <w:p>
            <w:r/>
            <w:r>
              <w:rPr>
                <w:sz w:val="18"/>
              </w:rPr>
              <w:t>All done</w:t>
            </w:r>
          </w:p>
        </w:tc>
      </w:tr>
      <w:tr>
        <w:tc>
          <w:tcPr>
            <w:tcW w:type="dxa" w:w="2880"/>
          </w:tcPr>
          <w:p>
            <w:r/>
            <w:r>
              <w:rPr>
                <w:sz w:val="18"/>
              </w:rPr>
              <w:t>Business</w:t>
            </w:r>
          </w:p>
        </w:tc>
        <w:tc>
          <w:tcPr>
            <w:tcW w:type="dxa" w:w="2880"/>
          </w:tcPr>
          <w:p>
            <w:r/>
            <w:r>
              <w:rPr>
                <w:sz w:val="18"/>
              </w:rPr>
              <w:t>4</w:t>
            </w:r>
          </w:p>
        </w:tc>
        <w:tc>
          <w:tcPr>
            <w:tcW w:type="dxa" w:w="2880"/>
          </w:tcPr>
          <w:p>
            <w:r/>
            <w:r>
              <w:rPr>
                <w:sz w:val="18"/>
              </w:rPr>
              <w:t>All drafted [INFERRED]</w:t>
            </w:r>
          </w:p>
        </w:tc>
      </w:tr>
      <w:tr>
        <w:tc>
          <w:tcPr>
            <w:tcW w:type="dxa" w:w="2880"/>
          </w:tcPr>
          <w:p>
            <w:r/>
            <w:r>
              <w:rPr>
                <w:sz w:val="18"/>
              </w:rPr>
              <w:t>Attachments</w:t>
            </w:r>
          </w:p>
        </w:tc>
        <w:tc>
          <w:tcPr>
            <w:tcW w:type="dxa" w:w="2880"/>
          </w:tcPr>
          <w:p>
            <w:r/>
            <w:r>
              <w:rPr>
                <w:sz w:val="18"/>
              </w:rPr>
              <w:t>16</w:t>
            </w:r>
          </w:p>
        </w:tc>
        <w:tc>
          <w:tcPr>
            <w:tcW w:type="dxa" w:w="2880"/>
          </w:tcPr>
          <w:p>
            <w:r/>
            <w:r>
              <w:rPr>
                <w:sz w:val="18"/>
              </w:rPr>
              <w:t>All have content outlines + register drafts</w:t>
            </w:r>
          </w:p>
        </w:tc>
      </w:tr>
      <w:tr>
        <w:tc>
          <w:tcPr>
            <w:tcW w:type="dxa" w:w="2880"/>
          </w:tcPr>
          <w:p>
            <w:r/>
            <w:r>
              <w:rPr>
                <w:sz w:val="18"/>
              </w:rPr>
              <w:t>Declarations</w:t>
            </w:r>
          </w:p>
        </w:tc>
        <w:tc>
          <w:tcPr>
            <w:tcW w:type="dxa" w:w="2880"/>
          </w:tcPr>
          <w:p>
            <w:r/>
            <w:r>
              <w:rPr>
                <w:sz w:val="18"/>
              </w:rPr>
              <w:t>4</w:t>
            </w:r>
          </w:p>
        </w:tc>
        <w:tc>
          <w:tcPr>
            <w:tcW w:type="dxa" w:w="2880"/>
          </w:tcPr>
          <w:p>
            <w:r/>
            <w:r>
              <w:rPr>
                <w:sz w:val="18"/>
              </w:rPr>
              <w:t>Template text ready; signatures needed</w:t>
            </w:r>
          </w:p>
        </w:tc>
      </w:tr>
      <w:tr>
        <w:tc>
          <w:tcPr>
            <w:tcW w:type="dxa" w:w="2880"/>
          </w:tcPr>
          <w:p>
            <w:r/>
            <w:r>
              <w:rPr>
                <w:sz w:val="18"/>
              </w:rPr>
              <w:t>Eligibility</w:t>
            </w:r>
          </w:p>
        </w:tc>
        <w:tc>
          <w:tcPr>
            <w:tcW w:type="dxa" w:w="2880"/>
          </w:tcPr>
          <w:p>
            <w:r/>
            <w:r>
              <w:rPr>
                <w:sz w:val="18"/>
              </w:rPr>
              <w:t>3</w:t>
            </w:r>
          </w:p>
        </w:tc>
        <w:tc>
          <w:tcPr>
            <w:tcW w:type="dxa" w:w="2880"/>
          </w:tcPr>
          <w:p>
            <w:r/>
            <w:r>
              <w:rPr>
                <w:sz w:val="18"/>
              </w:rPr>
              <w:t>Templates ready; docs to upload</w:t>
            </w:r>
          </w:p>
        </w:tc>
      </w:tr>
      <w:tr>
        <w:tc>
          <w:tcPr>
            <w:tcW w:type="dxa" w:w="2880"/>
          </w:tcPr>
          <w:p>
            <w:r/>
            <w:r>
              <w:rPr>
                <w:sz w:val="18"/>
              </w:rPr>
              <w:t>Submission</w:t>
            </w:r>
          </w:p>
        </w:tc>
        <w:tc>
          <w:tcPr>
            <w:tcW w:type="dxa" w:w="2880"/>
          </w:tcPr>
          <w:p>
            <w:r/>
            <w:r>
              <w:rPr>
                <w:sz w:val="18"/>
              </w:rPr>
              <w:t>3</w:t>
            </w:r>
          </w:p>
        </w:tc>
        <w:tc>
          <w:tcPr>
            <w:tcW w:type="dxa" w:w="2880"/>
          </w:tcPr>
          <w:p>
            <w:r/>
            <w:r>
              <w:rPr>
                <w:sz w:val="18"/>
              </w:rPr>
              <w:t>Process defined</w:t>
            </w:r>
          </w:p>
        </w:tc>
      </w:tr>
      <w:tr>
        <w:tc>
          <w:tcPr>
            <w:tcW w:type="dxa" w:w="2880"/>
          </w:tcPr>
          <w:p>
            <w:r/>
            <w:r>
              <w:rPr>
                <w:sz w:val="18"/>
              </w:rPr>
              <w:t>TOTAL</w:t>
            </w:r>
          </w:p>
        </w:tc>
        <w:tc>
          <w:tcPr>
            <w:tcW w:type="dxa" w:w="2880"/>
          </w:tcPr>
          <w:p>
            <w:r/>
            <w:r>
              <w:rPr>
                <w:sz w:val="18"/>
              </w:rPr>
              <w:t>50</w:t>
            </w:r>
          </w:p>
        </w:tc>
        <w:tc>
          <w:tcPr>
            <w:tcW w:type="dxa" w:w="2880"/>
          </w:tcPr>
          <w:p>
            <w:r/>
            <w:r>
              <w:rPr>
                <w:sz w:val="18"/>
              </w:rPr>
              <w:t>50/50 items addressed</w:t>
            </w:r>
          </w:p>
        </w:tc>
      </w:tr>
    </w:tbl>
    <w:p>
      <w:r>
        <w:rPr>
          <w:b w:val="0"/>
          <w:i/>
          <w:sz w:val="18"/>
        </w:rPr>
        <w:t>All 50 checklist items have been addressed. Items marked [INFERRED] are based on the project architecture, QLI profile, and Playbook guidelines. Team should review inferred items, confirm personal details, and sign declarations before final submission.</w:t>
      </w:r>
    </w:p>
    <w:p>
      <w:r>
        <w:rPr>
          <w:b/>
          <w:sz w:val="20"/>
        </w:rPr>
        <w:br/>
        <w:t>End of Checklist — Final Version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