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Hayat Kimya: Strategic Logistics &amp; Warehouse Optimization Proposal</w:t>
      </w:r>
    </w:p>
    <w:p>
      <w:r/>
      <w:r>
        <w:rPr>
          <w:b/>
        </w:rPr>
        <w:t>Prepared For:</w:t>
      </w:r>
      <w:r>
        <w:t xml:space="preserve"> Hayat Kimya Logistics Management</w:t>
      </w:r>
    </w:p>
    <w:p>
      <w:r/>
      <w:r>
        <w:rPr>
          <w:b/>
        </w:rPr>
        <w:t>Context:</w:t>
      </w:r>
      <w:r>
        <w:t xml:space="preserve"> Supply Chain Analysis &amp; Warehouse Lead Assessment</w:t>
      </w:r>
    </w:p>
    <w:p>
      <w:r/>
      <w:r>
        <w:rPr>
          <w:b/>
        </w:rPr>
        <w:t>Date:</w:t>
      </w:r>
      <w:r>
        <w:t xml:space="preserve"> January 2026</w:t>
      </w:r>
    </w:p>
    <w:p>
      <w:r>
        <w:t>---</w:t>
      </w:r>
    </w:p>
    <w:p>
      <w:pPr>
        <w:pStyle w:val="Heading1"/>
      </w:pPr>
      <w:r>
        <w:t>1. Executive Opportunity Summary</w:t>
      </w:r>
    </w:p>
    <w:p>
      <w:r>
        <w:t xml:space="preserve">Based on a comprehensive analysis of downstream sales telemetry and supplier pattern data, there is a distinct opportunity for Hayat Kimya to optimize its </w:t>
      </w:r>
      <w:r>
        <w:rPr>
          <w:b/>
        </w:rPr>
        <w:t>Order-to-Delivery</w:t>
      </w:r>
      <w:r>
        <w:t xml:space="preserve"> cycle.</w:t>
      </w:r>
    </w:p>
    <w:p>
      <w:r/>
      <w:r>
        <w:rPr>
          <w:b/>
        </w:rPr>
        <w:t>The Assessment:</w:t>
      </w:r>
      <w:r/>
    </w:p>
    <w:p>
      <w:r>
        <w:t xml:space="preserve">Our data indicates that while Hayat maintains a high fulfillment reliability (90.5%), the current </w:t>
      </w:r>
      <w:r>
        <w:rPr>
          <w:b/>
        </w:rPr>
        <w:t>21-day Lead Time</w:t>
      </w:r>
      <w:r>
        <w:t xml:space="preserve"> combined with a rigid </w:t>
      </w:r>
      <w:r>
        <w:rPr>
          <w:b/>
        </w:rPr>
        <w:t>Monthly Order Cycle</w:t>
      </w:r>
      <w:r>
        <w:t xml:space="preserve"> is creating a "Vulnerability Window" for your highest-growth assets (Molped Pure &amp; Soft).</w:t>
      </w:r>
    </w:p>
    <w:p>
      <w:r/>
      <w:r>
        <w:rPr>
          <w:b/>
        </w:rPr>
        <w:t>The Value Proposition:</w:t>
      </w:r>
      <w:r/>
    </w:p>
    <w:p>
      <w:r>
        <w:t xml:space="preserve">As a Warehouse &amp; Logistics Lead, the strategic goal would be to transition from "Static Replenishment" (ordering monthly based on average) to "Velocity-Based Replenishment" (ordering based on SKU growth/decline trends). This shift could </w:t>
      </w:r>
      <w:r>
        <w:rPr>
          <w:b/>
        </w:rPr>
        <w:t>reduce stockouts by ~15%</w:t>
      </w:r>
      <w:r>
        <w:t xml:space="preserve"> on premium lines and </w:t>
      </w:r>
      <w:r>
        <w:rPr>
          <w:b/>
        </w:rPr>
        <w:t>reduce holding costs by ~20%</w:t>
      </w:r>
      <w:r>
        <w:t xml:space="preserve"> on declining diaper lines.</w:t>
      </w:r>
    </w:p>
    <w:p>
      <w:r>
        <w:t>---</w:t>
      </w:r>
    </w:p>
    <w:p>
      <w:pPr>
        <w:pStyle w:val="Heading1"/>
      </w:pPr>
      <w:r>
        <w:t>2. Key Insights for Logistics optimization</w:t>
      </w:r>
    </w:p>
    <w:p>
      <w:pPr>
        <w:pStyle w:val="Heading2"/>
      </w:pPr>
      <w:r>
        <w:t>Insight A: The "Growth Mismatch" (Lead Time vs. Velocity)</w:t>
      </w:r>
    </w:p>
    <w:p>
      <w:r/>
      <w:r>
        <w:rPr>
          <w:b/>
        </w:rPr>
        <w:t>Data Finding:</w:t>
      </w:r>
      <w:r>
        <w:t xml:space="preserve"> Your "Growth Engine" SKU (`Molped Pure &amp; Soft Long 16S`) is growing at </w:t>
      </w:r>
      <w:r>
        <w:rPr>
          <w:b/>
        </w:rPr>
        <w:t>+43% month-over-month</w:t>
      </w:r>
      <w:r>
        <w:t>.</w:t>
      </w:r>
    </w:p>
    <w:p>
      <w:r/>
      <w:r>
        <w:rPr>
          <w:b/>
        </w:rPr>
        <w:t>Logistical Reality:</w:t>
      </w:r>
      <w:r>
        <w:t xml:space="preserve"> Assessing a 21-day qualitative lead time.</w:t>
      </w:r>
    </w:p>
    <w:p>
      <w:r/>
      <w:r>
        <w:rPr>
          <w:b/>
        </w:rPr>
        <w:t>The Insight:</w:t>
      </w:r>
      <w:r/>
    </w:p>
    <w:p>
      <w:r>
        <w:t>The current supply chain heartbeat (21 days) is too slow for the pulse of this specific product (+43% growth). By the time a stockout is detected in a monthly review, the replenishment is still 3 weeks away.</w:t>
      </w:r>
    </w:p>
    <w:p>
      <w:r>
        <w:t xml:space="preserve">*   </w:t>
      </w:r>
      <w:r>
        <w:rPr>
          <w:b/>
        </w:rPr>
        <w:t>Recommendation:</w:t>
      </w:r>
      <w:r>
        <w:t xml:space="preserve"> Implement a </w:t>
      </w:r>
      <w:r>
        <w:rPr>
          <w:b/>
        </w:rPr>
        <w:t>"Fast-Track" fulfillment lane</w:t>
      </w:r>
      <w:r>
        <w:t xml:space="preserve"> or a </w:t>
      </w:r>
      <w:r>
        <w:rPr>
          <w:b/>
        </w:rPr>
        <w:t>Safety Stock Multiplier</w:t>
      </w:r>
      <w:r>
        <w:t xml:space="preserve"> of 1.5x specifically for products with &gt;20% growth. Don't treat all SKUs equally.</w:t>
      </w:r>
    </w:p>
    <w:p>
      <w:pPr>
        <w:pStyle w:val="Heading2"/>
      </w:pPr>
      <w:r>
        <w:t>Insight B: Inventory Efficiency (The "Dead Weight" Analysis)</w:t>
      </w:r>
    </w:p>
    <w:p>
      <w:r/>
      <w:r>
        <w:rPr>
          <w:b/>
        </w:rPr>
        <w:t>Data Finding:</w:t>
      </w:r>
      <w:r>
        <w:t xml:space="preserve"> While `Molfix Pants` are your volume driver, the Large/XXL sizes show a </w:t>
      </w:r>
      <w:r>
        <w:rPr>
          <w:b/>
        </w:rPr>
        <w:t>-39% decline</w:t>
      </w:r>
      <w:r>
        <w:t xml:space="preserve"> in our channel.</w:t>
      </w:r>
    </w:p>
    <w:p>
      <w:r/>
      <w:r>
        <w:rPr>
          <w:b/>
        </w:rPr>
        <w:t>The Insight:</w:t>
      </w:r>
      <w:r/>
    </w:p>
    <w:p>
      <w:r>
        <w:t>Warehousing space is likely being tied up by slow-moving XXL stock driven by historical averages rather than current realities.</w:t>
      </w:r>
    </w:p>
    <w:p>
      <w:r>
        <w:t xml:space="preserve">*   </w:t>
      </w:r>
      <w:r>
        <w:rPr>
          <w:b/>
        </w:rPr>
        <w:t>Recommendation:</w:t>
      </w:r>
      <w:r>
        <w:t xml:space="preserve"> Immediate audits of "Days Sales of Inventory" (DSI) for XXL sizes. Reduce forward pick-face allocations for these SKUs to free up prime real estate for the fast-moving Junior/Pure &amp; Soft lines.</w:t>
      </w:r>
    </w:p>
    <w:p>
      <w:pPr>
        <w:pStyle w:val="Heading2"/>
      </w:pPr>
      <w:r>
        <w:t>Insight C: Supplier Reliability as a Strategic Asset</w:t>
      </w:r>
    </w:p>
    <w:p>
      <w:r/>
      <w:r>
        <w:rPr>
          <w:b/>
        </w:rPr>
        <w:t>Data Finding:</w:t>
      </w:r>
      <w:r>
        <w:t xml:space="preserve"> Hayat has a </w:t>
      </w:r>
      <w:r>
        <w:rPr>
          <w:b/>
        </w:rPr>
        <w:t>Reliability Score of 90.5%</w:t>
      </w:r>
      <w:r>
        <w:t xml:space="preserve"> (Best-in-Class).</w:t>
      </w:r>
    </w:p>
    <w:p>
      <w:r/>
      <w:r>
        <w:rPr>
          <w:b/>
        </w:rPr>
        <w:t>The Insight:</w:t>
      </w:r>
      <w:r/>
    </w:p>
    <w:p>
      <w:r>
        <w:t>We know you *can* deliver. The bottlenecks are not in "execution" but in "planning usage". Because reliability is high, we can trust Lower Safety Stocks on *stable* items (Molfix Junior) without risking OOS.</w:t>
      </w:r>
    </w:p>
    <w:p>
      <w:r>
        <w:t xml:space="preserve">*   </w:t>
      </w:r>
      <w:r>
        <w:rPr>
          <w:b/>
        </w:rPr>
        <w:t>Recommendation:</w:t>
      </w:r>
      <w:r>
        <w:t xml:space="preserve"> Tighten inventory turns on stable SKUs to free up working capital. Your reliability allows you to run leaner than less reliable competitors.</w:t>
      </w:r>
    </w:p>
    <w:p>
      <w:r>
        <w:t>---</w:t>
      </w:r>
    </w:p>
    <w:p>
      <w:pPr>
        <w:pStyle w:val="Heading1"/>
      </w:pPr>
      <w:r>
        <w:t>3. Operational Roadmap: Implementation Plan</w:t>
      </w:r>
    </w:p>
    <w:p>
      <w:r>
        <w:t xml:space="preserve">If I were to lead this initiative, my immediate 30-60-90 day plan would focus on </w:t>
      </w:r>
      <w:r>
        <w:rPr>
          <w:b/>
        </w:rPr>
        <w:t>Data-Driven Inventory Segmentation</w:t>
      </w:r>
      <w:r>
        <w:t>.</w:t>
      </w:r>
    </w:p>
    <w:p>
      <w:pPr>
        <w:pStyle w:val="Heading2"/>
      </w:pPr>
      <w:r>
        <w:t>Phase 1: Segmentation (Days 1-30)</w:t>
      </w:r>
    </w:p>
    <w:p>
      <w:r>
        <w:t>Interpret the data to classify the warehouse into three logical zones:</w:t>
      </w:r>
    </w:p>
    <w:p>
      <w:r>
        <w:t xml:space="preserve">1.  </w:t>
      </w:r>
      <w:r>
        <w:rPr>
          <w:b/>
        </w:rPr>
        <w:t>Zone A (High Velocity/Growth):</w:t>
      </w:r>
      <w:r>
        <w:t xml:space="preserve"> Molped Pure &amp; Soft.</w:t>
      </w:r>
    </w:p>
    <w:p>
      <w:pPr>
        <w:pStyle w:val="ListBullet"/>
      </w:pPr>
      <w:r>
        <w:t xml:space="preserve">  *Rule:* Maximize Safety Stock (45 Days). Place in "Golden Zone" for picking.</w:t>
      </w:r>
    </w:p>
    <w:p>
      <w:r>
        <w:t xml:space="preserve">2.  </w:t>
      </w:r>
      <w:r>
        <w:rPr>
          <w:b/>
        </w:rPr>
        <w:t>Zone B (Stable/Volume):</w:t>
      </w:r>
      <w:r>
        <w:t xml:space="preserve"> Molfix Junior/Midi.</w:t>
      </w:r>
    </w:p>
    <w:p>
      <w:pPr>
        <w:pStyle w:val="ListBullet"/>
      </w:pPr>
      <w:r>
        <w:t xml:space="preserve">  *Rule:* Standard JIT Inventory (30 Days).</w:t>
      </w:r>
    </w:p>
    <w:p>
      <w:r>
        <w:t xml:space="preserve">3.  </w:t>
      </w:r>
      <w:r>
        <w:rPr>
          <w:b/>
        </w:rPr>
        <w:t>Zone C (Declining/Risk):</w:t>
      </w:r>
      <w:r>
        <w:t xml:space="preserve"> Molfix XXL.</w:t>
      </w:r>
    </w:p>
    <w:p>
      <w:pPr>
        <w:pStyle w:val="ListBullet"/>
      </w:pPr>
      <w:r>
        <w:t xml:space="preserve">  *Rule:* Minimize Stock (20 Days). Move to upper-rack storage.</w:t>
      </w:r>
    </w:p>
    <w:p>
      <w:pPr>
        <w:pStyle w:val="Heading2"/>
      </w:pPr>
      <w:r>
        <w:t>Phase 2: Synchronization (Days 31-60)</w:t>
      </w:r>
    </w:p>
    <w:p>
      <w:r>
        <w:t xml:space="preserve">*   </w:t>
      </w:r>
      <w:r>
        <w:rPr>
          <w:b/>
        </w:rPr>
        <w:t>Problem:</w:t>
      </w:r>
      <w:r>
        <w:t xml:space="preserve"> The "Avg Gap Days" in our data (15.4) suggests we are panic-ordering mid-month.</w:t>
      </w:r>
    </w:p>
    <w:p>
      <w:r>
        <w:t xml:space="preserve">*   </w:t>
      </w:r>
      <w:r>
        <w:rPr>
          <w:b/>
        </w:rPr>
        <w:t>Solution:</w:t>
      </w:r>
      <w:r>
        <w:t xml:space="preserve"> Adjust the "Order Trigger" for Hayat to </w:t>
      </w:r>
      <w:r>
        <w:rPr>
          <w:b/>
        </w:rPr>
        <w:t>Week 1</w:t>
      </w:r>
      <w:r>
        <w:t xml:space="preserve"> of the month. This accounts for the 21-day lead time ensuring goods hit the dock by </w:t>
      </w:r>
      <w:r>
        <w:rPr>
          <w:b/>
        </w:rPr>
        <w:t>Week 4</w:t>
      </w:r>
      <w:r>
        <w:t>, perfectly timed for end-of-month consumer purchasing spikes.</w:t>
      </w:r>
    </w:p>
    <w:p>
      <w:pPr>
        <w:pStyle w:val="Heading2"/>
      </w:pPr>
      <w:r>
        <w:t>Phase 3: Continuous Improvement (Days 61-90)</w:t>
      </w:r>
    </w:p>
    <w:p>
      <w:pPr>
        <w:pStyle w:val="ListBullet"/>
      </w:pPr>
      <w:r>
        <w:t xml:space="preserve">  Establish a feedback loop where "Point of Sale" (POS) trends (like the +43% growth) automatically flag "Forecast Adjustments" for the logistics team, removing the lag between "Sales happening" and "Warehouse knowing".</w:t>
      </w:r>
    </w:p>
    <w:p>
      <w:r>
        <w:t>---</w:t>
      </w:r>
    </w:p>
    <w:p>
      <w:pPr>
        <w:pStyle w:val="Heading1"/>
      </w:pPr>
      <w:r>
        <w:t>4. Conclusion</w:t>
      </w:r>
    </w:p>
    <w:p>
      <w:r>
        <w:t>The data suggests Hayat Kimya is a powerful machine running on a slightly outdated navigation map. By updating the "Map" (using SKU-level velocity data to dictate storage and ordering rules), we can unlock significant efficiency. The logistics function should not just be about *moving* boxes, but about *understanding* which boxes are worth moving fastest.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