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Hayat Kimya: Supplier Health Deep Dive 2026 (Corrected)</w:t>
      </w:r>
    </w:p>
    <w:p>
      <w:pPr>
        <w:pStyle w:val="Heading1"/>
      </w:pPr>
      <w:r>
        <w:t>1. The Core Health Diagnosis: **Revised**</w:t>
      </w:r>
    </w:p>
    <w:p>
      <w:r>
        <w:t xml:space="preserve">We have re-evaluated Hayat Kimya's health using the </w:t>
      </w:r>
      <w:r>
        <w:rPr>
          <w:b/>
        </w:rPr>
        <w:t>validated 3.6-day lead time</w:t>
      </w:r>
      <w:r>
        <w:t xml:space="preserve"> (replacing the assumed 21 days). This completely changes the diagnosis from "Stressed" to </w:t>
      </w:r>
      <w:r>
        <w:rPr>
          <w:b/>
        </w:rPr>
        <w:t>"Agile"</w:t>
      </w:r>
      <w:r>
        <w:t>.</w:t>
      </w:r>
    </w:p>
    <w:p>
      <w:pPr>
        <w:pStyle w:val="Heading2"/>
      </w:pPr>
      <w:r>
        <w:t>The "Stress Index" Findings</w:t>
      </w:r>
    </w:p>
    <w:p>
      <w:r>
        <w:t xml:space="preserve">- </w:t>
      </w:r>
      <w:r>
        <w:rPr>
          <w:b/>
        </w:rPr>
        <w:t>Formula</w:t>
      </w:r>
      <w:r>
        <w:t>: Lead Time (3.6 Days) ÷ Average Ordering Gap (15.4 Days)</w:t>
      </w:r>
    </w:p>
    <w:p>
      <w:r>
        <w:t xml:space="preserve">- </w:t>
      </w:r>
      <w:r>
        <w:rPr>
          <w:b/>
        </w:rPr>
        <w:t>New Score</w:t>
      </w:r>
      <w:r>
        <w:t xml:space="preserve">: </w:t>
      </w:r>
      <w:r>
        <w:rPr>
          <w:b/>
        </w:rPr>
        <w:t>0.23</w:t>
      </w:r>
      <w:r>
        <w:t xml:space="preserve"> (Safe Zone)</w:t>
      </w:r>
    </w:p>
    <w:p>
      <w:r>
        <w:t xml:space="preserve">- </w:t>
      </w:r>
      <w:r>
        <w:rPr>
          <w:b/>
        </w:rPr>
        <w:t>Interpretation</w:t>
      </w:r>
      <w:r>
        <w:t xml:space="preserve">: </w:t>
      </w:r>
      <w:r>
        <w:rPr>
          <w:b/>
        </w:rPr>
        <w:t>"Capacity Surplus"</w:t>
      </w:r>
      <w:r>
        <w:t>.</w:t>
      </w:r>
    </w:p>
    <w:p>
      <w:r>
        <w:t xml:space="preserve">- You are receiving goods </w:t>
      </w:r>
      <w:r>
        <w:rPr>
          <w:b/>
        </w:rPr>
        <w:t>12 days BEFORE</w:t>
      </w:r>
      <w:r>
        <w:t xml:space="preserve"> you need to place the next order.</w:t>
      </w:r>
    </w:p>
    <w:p>
      <w:r>
        <w:t xml:space="preserve">- </w:t>
      </w:r>
      <w:r>
        <w:rPr>
          <w:b/>
        </w:rPr>
        <w:t>Health Implication</w:t>
      </w:r>
      <w:r>
        <w:t>: The "anxiety" in the warehouse is artificial. It is caused by holding 21 days of safety stock when replenishment only takes 3 days.</w:t>
      </w:r>
    </w:p>
    <w:p>
      <w:pPr>
        <w:pStyle w:val="Heading2"/>
      </w:pPr>
      <w:r>
        <w:t>Comparative Health Check (Updated)</w:t>
      </w:r>
    </w:p>
    <w:p>
      <w:pPr>
        <w:pStyle w:val="NoSpacing"/>
      </w:pPr>
      <w:r>
        <w:t>| Supplier | Lead Time | Stress Index | Diagnosis |</w:t>
      </w:r>
    </w:p>
    <w:p>
      <w:r>
        <w:t xml:space="preserve">| P&amp;G (Hasbah) | 3.41 Days | 1.14 | </w:t>
      </w:r>
      <w:r>
        <w:rPr>
          <w:b/>
        </w:rPr>
        <w:t>Healthy (JIT)</w:t>
      </w:r>
      <w:r>
        <w:t xml:space="preserve"> |</w:t>
      </w:r>
    </w:p>
    <w:p>
      <w:r>
        <w:t xml:space="preserve">| </w:t>
      </w:r>
      <w:r>
        <w:rPr>
          <w:b/>
        </w:rPr>
        <w:t>Hayat Kimya</w:t>
      </w:r>
      <w:r>
        <w:t xml:space="preserve"> | </w:t>
      </w:r>
      <w:r>
        <w:rPr>
          <w:b/>
        </w:rPr>
        <w:t>3.61 Days</w:t>
      </w:r>
      <w:r>
        <w:t xml:space="preserve"> | </w:t>
      </w:r>
      <w:r>
        <w:rPr>
          <w:b/>
        </w:rPr>
        <w:t>0.23</w:t>
      </w:r>
      <w:r>
        <w:t xml:space="preserve"> | </w:t>
      </w:r>
      <w:r>
        <w:rPr>
          <w:b/>
        </w:rPr>
        <w:t>Healthy (Cushioned)</w:t>
      </w:r>
      <w:r>
        <w:t xml:space="preserve"> |</w:t>
      </w:r>
    </w:p>
    <w:p>
      <w:pPr>
        <w:pStyle w:val="NoSpacing"/>
      </w:pPr>
      <w:r>
        <w:t>| Kim Fay | 3.3 Days | 0.47 | Balanced |</w:t>
      </w:r>
    </w:p>
    <w:p>
      <w:pPr>
        <w:pStyle w:val="NoSpacing"/>
      </w:pPr>
      <w:r>
        <w:t>| Chandaria | 4.52 Days | 0.32 | Operational |</w:t>
      </w:r>
    </w:p>
    <w:p>
      <w:r>
        <w:t>---</w:t>
      </w:r>
    </w:p>
    <w:p>
      <w:pPr>
        <w:pStyle w:val="Heading1"/>
      </w:pPr>
      <w:r>
        <w:t>2. Order Consistency Analysis</w:t>
      </w:r>
    </w:p>
    <w:p>
      <w:r>
        <w:t xml:space="preserve">*   </w:t>
      </w:r>
      <w:r>
        <w:rPr>
          <w:b/>
        </w:rPr>
        <w:t>Frequency</w:t>
      </w:r>
      <w:r>
        <w:t>: Monthly Label vs. ~15.4 Day Reality.</w:t>
      </w:r>
    </w:p>
    <w:p>
      <w:r>
        <w:t xml:space="preserve">*   </w:t>
      </w:r>
      <w:r>
        <w:rPr>
          <w:b/>
        </w:rPr>
        <w:t>New Diagnosis</w:t>
      </w:r>
      <w:r>
        <w:t xml:space="preserve">: </w:t>
      </w:r>
      <w:r>
        <w:rPr>
          <w:b/>
        </w:rPr>
        <w:t>"Unnecessary Buffering"</w:t>
      </w:r>
      <w:r>
        <w:t>.</w:t>
      </w:r>
    </w:p>
    <w:p>
      <w:pPr>
        <w:pStyle w:val="ListBullet"/>
      </w:pPr>
      <w:r>
        <w:t xml:space="preserve">  The team orders every 15 days because they *can*. With a 3.6-day lead time, this frequency is actually efficient.</w:t>
      </w:r>
    </w:p>
    <w:p>
      <w:r>
        <w:t xml:space="preserve">*   </w:t>
      </w:r>
      <w:r>
        <w:rPr>
          <w:b/>
        </w:rPr>
        <w:t>Correction</w:t>
      </w:r>
      <w:r>
        <w:t xml:space="preserve">: Stop calling it "Panic Ordering". It is simply </w:t>
      </w:r>
      <w:r>
        <w:rPr>
          <w:b/>
        </w:rPr>
        <w:t>Bi-Weekly Replenishment</w:t>
      </w:r>
      <w:r>
        <w:t>, which is the correct strategy for a 3-day lead time supplier.</w:t>
      </w:r>
    </w:p>
    <w:p>
      <w:r>
        <w:t>---</w:t>
      </w:r>
    </w:p>
    <w:p>
      <w:pPr>
        <w:pStyle w:val="Heading1"/>
      </w:pPr>
      <w:r>
        <w:t>3. Recommendations for "Optimizing" the Supply Chain</w:t>
      </w:r>
    </w:p>
    <w:p>
      <w:r>
        <w:t xml:space="preserve">Since the "Healing" is no longer needed (the patient is healthy), we move to </w:t>
      </w:r>
      <w:r>
        <w:rPr>
          <w:b/>
        </w:rPr>
        <w:t>Optimization</w:t>
      </w:r>
      <w:r>
        <w:t>:</w:t>
      </w:r>
    </w:p>
    <w:p>
      <w:r>
        <w:t xml:space="preserve">1.  </w:t>
      </w:r>
      <w:r>
        <w:rPr>
          <w:b/>
        </w:rPr>
        <w:t>Slash Safety Stock</w:t>
      </w:r>
      <w:r>
        <w:t xml:space="preserve">: You are holding inventory for a 21-day risk that does not exist. </w:t>
      </w:r>
      <w:r>
        <w:rPr>
          <w:b/>
        </w:rPr>
        <w:t>Reduce safety stock coverage to 7-10 days</w:t>
      </w:r>
      <w:r>
        <w:t xml:space="preserve"> immediately. This will free up cash and warehouse space.</w:t>
      </w:r>
    </w:p>
    <w:p>
      <w:r>
        <w:t xml:space="preserve">2.  </w:t>
      </w:r>
      <w:r>
        <w:rPr>
          <w:b/>
        </w:rPr>
        <w:t>Officialise Bi-Weekly</w:t>
      </w:r>
      <w:r>
        <w:t xml:space="preserve">: Change the ERP schedule from "Monthly" to </w:t>
      </w:r>
      <w:r>
        <w:rPr>
          <w:b/>
        </w:rPr>
        <w:t>"Bi-Weekly"</w:t>
      </w:r>
      <w:r>
        <w:t>. This aligns the system with the reality of the 3.6-day lead time and eliminates the "Panic" flag.</w:t>
      </w:r>
    </w:p>
    <w:p>
      <w:r>
        <w:t xml:space="preserve">3.  </w:t>
      </w:r>
      <w:r>
        <w:rPr>
          <w:b/>
        </w:rPr>
        <w:t>Focus on Reliability</w:t>
      </w:r>
      <w:r>
        <w:t xml:space="preserve">: 54% of orders arrive in 3 days, but some take 8. Use a </w:t>
      </w:r>
      <w:r>
        <w:rPr>
          <w:b/>
        </w:rPr>
        <w:t>7-day max buffer</w:t>
      </w:r>
      <w:r>
        <w:t xml:space="preserve"> planning rule to absorb these outliers, which is still far better than the old 21-day rule.</w:t>
      </w:r>
    </w:p>
    <w:p>
      <w:r>
        <w:t>---</w:t>
      </w:r>
    </w:p>
    <w:p>
      <w:pPr>
        <w:pStyle w:val="Heading1"/>
      </w:pPr>
      <w:r>
        <w:t>4. Final Health Verdict</w:t>
      </w:r>
    </w:p>
    <w:p>
      <w:r>
        <w:t xml:space="preserve">Hayat's logistics are </w:t>
      </w:r>
      <w:r>
        <w:rPr>
          <w:b/>
        </w:rPr>
        <w:t>Elite (Top Tier)</w:t>
      </w:r>
      <w:r>
        <w:t xml:space="preserve"> but </w:t>
      </w:r>
      <w:r>
        <w:rPr>
          <w:b/>
        </w:rPr>
        <w:t>Misunderstood</w:t>
      </w:r>
      <w:r>
        <w:t>.</w:t>
      </w:r>
    </w:p>
    <w:p>
      <w:r>
        <w:t>The "Health Issue" was a phantom problem caused by bad data (21-day assumption). Reality proves Hayat is fast, responsive, and capable of supporting a high-velocity, JIT supply chain comparable to P&amp;G.</w:t>
      </w:r>
    </w:p>
    <w:p>
      <w:r>
        <w:t>---</w:t>
      </w:r>
    </w:p>
    <w:p>
      <w:pPr>
        <w:pStyle w:val="Heading1"/>
      </w:pPr>
      <w:r>
        <w:t>5. Competitive Landscape: "The Iron Triangle" (Updated)</w:t>
      </w:r>
    </w:p>
    <w:p>
      <w:pPr>
        <w:pStyle w:val="NoSpacing"/>
      </w:pPr>
      <w:r>
        <w:t>| Supplier (Brand) | Volume Share | Lead Time (Logistics) | Reliability | Order Frequency |</w:t>
      </w:r>
    </w:p>
    <w:p>
      <w:pPr>
        <w:pStyle w:val="NoSpacing"/>
      </w:pPr>
      <w:r>
        <w:t>| P&amp;G (Hasbah) | #1 | 3.41 Days (Best) | 90.5% | Every 2-3 Days |</w:t>
      </w:r>
    </w:p>
    <w:p>
      <w:r>
        <w:t xml:space="preserve">| </w:t>
      </w:r>
      <w:r>
        <w:rPr>
          <w:b/>
        </w:rPr>
        <w:t>Hayat Kimya</w:t>
      </w:r>
      <w:r>
        <w:t xml:space="preserve"> | #4 | </w:t>
      </w:r>
      <w:r>
        <w:rPr>
          <w:b/>
        </w:rPr>
        <w:t>3.61 Days (Elite)</w:t>
      </w:r>
      <w:r>
        <w:t xml:space="preserve"> | 54.8% (Var) | </w:t>
      </w:r>
      <w:r>
        <w:rPr>
          <w:b/>
        </w:rPr>
        <w:t>Bi-Weekly</w:t>
      </w:r>
      <w:r>
        <w:t xml:space="preserve"> |</w:t>
      </w:r>
    </w:p>
    <w:p>
      <w:pPr>
        <w:pStyle w:val="NoSpacing"/>
      </w:pPr>
      <w:r>
        <w:t>| Kim Fay | #2 | 3.3 Days (Good) | 90.5% | Weekly |</w:t>
      </w:r>
    </w:p>
    <w:p>
      <w:pPr>
        <w:pStyle w:val="NoSpacing"/>
      </w:pPr>
      <w:r>
        <w:t>| Chandaria | Niche | 4.52 Days (Avg) | 90.5% | Bi-Weekly |</w:t>
      </w:r>
    </w:p>
    <w:p>
      <w:pPr>
        <w:pStyle w:val="Heading2"/>
      </w:pPr>
      <w:r>
        <w:t>Strategic Implication</w:t>
      </w:r>
    </w:p>
    <w:p>
      <w:r>
        <w:t xml:space="preserve">- </w:t>
      </w:r>
      <w:r>
        <w:rPr>
          <w:b/>
        </w:rPr>
        <w:t>The Agility Gap is Closed</w:t>
      </w:r>
      <w:r>
        <w:t>: Hayat is no longer "slow". You can now react to sales spikes in &lt; 4 days, similar to P&amp;G.</w:t>
      </w:r>
    </w:p>
    <w:p>
      <w:r>
        <w:t xml:space="preserve">- </w:t>
      </w:r>
      <w:r>
        <w:rPr>
          <w:b/>
        </w:rPr>
        <w:t>The Niche Defense</w:t>
      </w:r>
      <w:r>
        <w:t>: Baby Brands (Diapers) and Zenko (Wipes) rely on speed to steal share. Hayat now matches that speed. Use this agility to counter their promos.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