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A90" w:rsidRPr="00A21955" w:rsidRDefault="00A21955" w:rsidP="00A21955">
      <w:pPr>
        <w:pStyle w:val="TitleCover"/>
        <w:ind w:left="1416"/>
        <w:jc w:val="both"/>
        <w:rPr>
          <w:b/>
          <w:szCs w:val="24"/>
        </w:rPr>
      </w:pPr>
      <w:r>
        <w:rPr>
          <w:b/>
          <w:szCs w:val="24"/>
        </w:rPr>
        <w:t xml:space="preserve">Analysing </w:t>
      </w:r>
      <w:r w:rsidR="00753A90" w:rsidRPr="008249D3">
        <w:rPr>
          <w:b/>
          <w:szCs w:val="24"/>
        </w:rPr>
        <w:t>the social-</w:t>
      </w:r>
      <w:r>
        <w:rPr>
          <w:b/>
          <w:szCs w:val="24"/>
        </w:rPr>
        <w:t xml:space="preserve">ECONOMIC </w:t>
      </w:r>
      <w:r w:rsidR="00753A90">
        <w:rPr>
          <w:b/>
          <w:szCs w:val="24"/>
        </w:rPr>
        <w:t xml:space="preserve">IMPACT </w:t>
      </w:r>
      <w:r>
        <w:rPr>
          <w:b/>
          <w:szCs w:val="24"/>
        </w:rPr>
        <w:t xml:space="preserve">                            of Wireless Mobile SERVICES DURING and before COVID-19 using topic modelling and S</w:t>
      </w:r>
      <w:r w:rsidR="00753A90" w:rsidRPr="00A21955">
        <w:rPr>
          <w:b/>
          <w:szCs w:val="24"/>
        </w:rPr>
        <w:t>entiment analysis on Tweets</w:t>
      </w:r>
    </w:p>
    <w:p w:rsidR="00753A90" w:rsidRDefault="00753A90" w:rsidP="00753A90">
      <w:pPr>
        <w:pStyle w:val="Author"/>
      </w:pPr>
      <w:r>
        <w:t>by</w:t>
      </w:r>
    </w:p>
    <w:p w:rsidR="00753A90" w:rsidRPr="00E52220" w:rsidRDefault="00753A90" w:rsidP="00753A90">
      <w:pPr>
        <w:pStyle w:val="Author"/>
        <w:rPr>
          <w:b/>
        </w:rPr>
      </w:pPr>
      <w:r w:rsidRPr="00E52220">
        <w:rPr>
          <w:b/>
        </w:rPr>
        <w:t>[Wehel Hadi]</w:t>
      </w:r>
    </w:p>
    <w:p w:rsidR="00753A90" w:rsidRDefault="00753A90" w:rsidP="00753A90">
      <w:pPr>
        <w:pStyle w:val="SubtitleCover"/>
      </w:pPr>
      <w:r>
        <w:t>A thesis submitted in partial fulfillment of the requirements for the degree of</w:t>
      </w:r>
    </w:p>
    <w:p w:rsidR="00753A90" w:rsidRPr="00E52220" w:rsidRDefault="00753A90" w:rsidP="00753A90">
      <w:pPr>
        <w:pStyle w:val="SubtitleCover"/>
        <w:rPr>
          <w:b/>
        </w:rPr>
      </w:pPr>
      <w:r w:rsidRPr="00E52220">
        <w:rPr>
          <w:b/>
        </w:rPr>
        <w:t>[Applied Data Science]</w:t>
      </w:r>
    </w:p>
    <w:p w:rsidR="00753A90" w:rsidRPr="00E52220" w:rsidRDefault="00753A90" w:rsidP="00753A90">
      <w:pPr>
        <w:pStyle w:val="SubtitleCover"/>
        <w:rPr>
          <w:b/>
        </w:rPr>
      </w:pPr>
      <w:r w:rsidRPr="00E52220">
        <w:rPr>
          <w:b/>
        </w:rPr>
        <w:t>[University Utrecht]</w:t>
      </w:r>
    </w:p>
    <w:p w:rsidR="00753A90" w:rsidRDefault="00753A90" w:rsidP="00753A90">
      <w:pPr>
        <w:pStyle w:val="Date"/>
      </w:pPr>
      <w:r>
        <w:t>2021</w:t>
      </w:r>
    </w:p>
    <w:p w:rsidR="00753A90" w:rsidRPr="0006386C" w:rsidRDefault="00753A90" w:rsidP="00753A90">
      <w:pPr>
        <w:pStyle w:val="Information"/>
        <w:tabs>
          <w:tab w:val="clear" w:pos="8640"/>
          <w:tab w:val="right" w:leader="underscore" w:pos="7445"/>
        </w:tabs>
        <w:rPr>
          <w:b/>
        </w:rPr>
      </w:pPr>
      <w:r w:rsidRPr="0006386C">
        <w:rPr>
          <w:b/>
        </w:rPr>
        <w:t>Approved by</w:t>
      </w:r>
      <w:r w:rsidR="0006386C" w:rsidRPr="0006386C">
        <w:rPr>
          <w:b/>
        </w:rPr>
        <w:t>:</w:t>
      </w:r>
      <w:r w:rsidRPr="0006386C">
        <w:rPr>
          <w:b/>
        </w:rPr>
        <w:t xml:space="preserve"> </w:t>
      </w:r>
      <w:r w:rsidR="00183A0E" w:rsidRPr="00183A0E">
        <w:rPr>
          <w:u w:val="single"/>
        </w:rPr>
        <w:t>Dr. M.(Michael) Behrisch</w:t>
      </w:r>
      <w:r w:rsidRPr="00183A0E">
        <w:rPr>
          <w:rStyle w:val="InformationLinesChar"/>
          <w:b/>
          <w:u w:val="single"/>
        </w:rPr>
        <w:tab/>
      </w:r>
    </w:p>
    <w:p w:rsidR="00753A90" w:rsidRPr="00966FEF" w:rsidRDefault="00753A90" w:rsidP="00753A90">
      <w:pPr>
        <w:pStyle w:val="Title"/>
      </w:pPr>
      <w:r w:rsidRPr="00966FEF">
        <w:t>Chairperson of Supervisory Committee</w:t>
      </w:r>
    </w:p>
    <w:p w:rsidR="00753A90" w:rsidRPr="0006386C" w:rsidRDefault="0006386C" w:rsidP="0006386C">
      <w:pPr>
        <w:pStyle w:val="InformationLines"/>
        <w:ind w:left="0"/>
        <w:rPr>
          <w:b/>
        </w:rPr>
      </w:pPr>
      <w:r w:rsidRPr="0006386C">
        <w:rPr>
          <w:b/>
        </w:rPr>
        <w:t>Thesis supervisor:</w:t>
      </w:r>
      <w:r>
        <w:t xml:space="preserve">  </w:t>
      </w:r>
      <w:r w:rsidRPr="0006386C">
        <w:rPr>
          <w:u w:val="single"/>
        </w:rPr>
        <w:t>Dr.A.A.A.(Hakim) Qahtan</w:t>
      </w:r>
      <w:r w:rsidRPr="00183A0E">
        <w:rPr>
          <w:b/>
          <w:u w:val="single"/>
        </w:rPr>
        <w:tab/>
      </w:r>
      <w:r w:rsidR="00753A90" w:rsidRPr="0006386C">
        <w:rPr>
          <w:b/>
        </w:rPr>
        <w:tab/>
      </w:r>
    </w:p>
    <w:p w:rsidR="00753A90" w:rsidRPr="0006386C" w:rsidRDefault="0006386C" w:rsidP="0006386C">
      <w:pPr>
        <w:pStyle w:val="InformationLines"/>
        <w:ind w:left="0"/>
        <w:rPr>
          <w:b/>
        </w:rPr>
      </w:pPr>
      <w:r w:rsidRPr="0006386C">
        <w:rPr>
          <w:b/>
        </w:rPr>
        <w:t xml:space="preserve">Second examiner: </w:t>
      </w:r>
      <w:r w:rsidR="00792A62">
        <w:rPr>
          <w:b/>
        </w:rPr>
        <w:t xml:space="preserve"> </w:t>
      </w:r>
      <w:r w:rsidR="00792A62" w:rsidRPr="00792A62">
        <w:rPr>
          <w:u w:val="single"/>
        </w:rPr>
        <w:t>Dr.M.W.(Mel) Chekol</w:t>
      </w:r>
      <w:r w:rsidR="00792A62" w:rsidRPr="00183A0E">
        <w:rPr>
          <w:b/>
          <w:u w:val="single"/>
        </w:rPr>
        <w:tab/>
      </w:r>
      <w:r w:rsidR="00753A90" w:rsidRPr="0006386C">
        <w:rPr>
          <w:b/>
        </w:rPr>
        <w:tab/>
      </w:r>
    </w:p>
    <w:p w:rsidR="00753A90" w:rsidRDefault="00753A90" w:rsidP="00753A90">
      <w:pPr>
        <w:pStyle w:val="Program"/>
        <w:tabs>
          <w:tab w:val="clear" w:pos="8640"/>
          <w:tab w:val="right" w:leader="underscore" w:pos="7445"/>
        </w:tabs>
      </w:pPr>
      <w:r w:rsidRPr="0006386C">
        <w:rPr>
          <w:b/>
        </w:rPr>
        <w:t xml:space="preserve">Program </w:t>
      </w:r>
      <w:r w:rsidRPr="0006386C">
        <w:rPr>
          <w:b/>
        </w:rPr>
        <w:br/>
        <w:t>to Offer Degree</w:t>
      </w:r>
      <w:r w:rsidR="0006386C" w:rsidRPr="0006386C">
        <w:rPr>
          <w:b/>
        </w:rPr>
        <w:t>:</w:t>
      </w:r>
      <w:r w:rsidR="0006386C">
        <w:t xml:space="preserve">  </w:t>
      </w:r>
      <w:r w:rsidR="0006386C" w:rsidRPr="0006386C">
        <w:rPr>
          <w:u w:val="single"/>
        </w:rPr>
        <w:t>Master’s degree</w:t>
      </w:r>
      <w:r w:rsidR="0006386C" w:rsidRPr="00183A0E">
        <w:rPr>
          <w:u w:val="single"/>
        </w:rPr>
        <w:tab/>
      </w:r>
      <w:r w:rsidRPr="00217C33">
        <w:rPr>
          <w:rStyle w:val="InformationLinesChar"/>
        </w:rPr>
        <w:tab/>
      </w:r>
    </w:p>
    <w:p w:rsidR="00753A90" w:rsidRDefault="00753A90" w:rsidP="00753A90">
      <w:pPr>
        <w:pStyle w:val="Information"/>
        <w:tabs>
          <w:tab w:val="clear" w:pos="8640"/>
          <w:tab w:val="right" w:leader="underscore" w:pos="7445"/>
        </w:tabs>
      </w:pPr>
      <w:r w:rsidRPr="0006386C">
        <w:rPr>
          <w:b/>
        </w:rPr>
        <w:t>Date:</w:t>
      </w:r>
      <w:r>
        <w:t xml:space="preserve">    </w:t>
      </w:r>
      <w:r w:rsidRPr="00E52220">
        <w:rPr>
          <w:u w:val="single"/>
        </w:rPr>
        <w:t>02/08/2021</w:t>
      </w:r>
      <w:r w:rsidRPr="00183A0E">
        <w:rPr>
          <w:rStyle w:val="InformationLinesChar"/>
          <w:u w:val="single"/>
        </w:rPr>
        <w:tab/>
      </w:r>
    </w:p>
    <w:p w:rsidR="00753A90" w:rsidRPr="0036636B" w:rsidRDefault="00753A90" w:rsidP="00753A90">
      <w:pPr>
        <w:rPr>
          <w:lang w:val="en-US"/>
        </w:rPr>
      </w:pPr>
    </w:p>
    <w:p w:rsidR="00753A90" w:rsidRPr="0036636B" w:rsidRDefault="00753A90" w:rsidP="00753A90">
      <w:pPr>
        <w:pStyle w:val="ListParagraph"/>
        <w:rPr>
          <w:rFonts w:ascii="Garamond" w:hAnsi="Garamond"/>
          <w:b/>
          <w:sz w:val="28"/>
          <w:szCs w:val="24"/>
          <w:lang w:val="en-US"/>
        </w:rPr>
      </w:pPr>
    </w:p>
    <w:p w:rsidR="00813B75" w:rsidRDefault="00813B75">
      <w:pPr>
        <w:rPr>
          <w:rFonts w:ascii="Garamond" w:hAnsi="Garamond"/>
          <w:b/>
          <w:sz w:val="28"/>
          <w:szCs w:val="24"/>
          <w:lang w:val="en-US"/>
        </w:rPr>
      </w:pPr>
    </w:p>
    <w:p w:rsidR="00813B75" w:rsidRDefault="00813B75">
      <w:pPr>
        <w:rPr>
          <w:rFonts w:ascii="Garamond" w:hAnsi="Garamond"/>
          <w:b/>
          <w:sz w:val="28"/>
          <w:szCs w:val="24"/>
          <w:lang w:val="en-US"/>
        </w:rPr>
      </w:pPr>
    </w:p>
    <w:p w:rsidR="00813B75" w:rsidRDefault="00813B75">
      <w:pPr>
        <w:rPr>
          <w:rFonts w:ascii="Garamond" w:hAnsi="Garamond"/>
          <w:b/>
          <w:sz w:val="28"/>
          <w:szCs w:val="24"/>
          <w:lang w:val="en-US"/>
        </w:rPr>
      </w:pPr>
    </w:p>
    <w:p w:rsidR="00813B75" w:rsidRDefault="00813B75">
      <w:pPr>
        <w:rPr>
          <w:rFonts w:ascii="Garamond" w:hAnsi="Garamond"/>
          <w:b/>
          <w:sz w:val="28"/>
          <w:szCs w:val="24"/>
          <w:lang w:val="en-US"/>
        </w:rPr>
      </w:pPr>
      <w:r w:rsidRPr="00B65B33">
        <w:rPr>
          <w:noProof/>
          <w:lang w:eastAsia="nl-NL"/>
        </w:rPr>
        <w:drawing>
          <wp:anchor distT="0" distB="0" distL="114300" distR="114300" simplePos="0" relativeHeight="251659264" behindDoc="1" locked="0" layoutInCell="1" allowOverlap="1" wp14:anchorId="3DD1374C" wp14:editId="1E4334DB">
            <wp:simplePos x="0" y="0"/>
            <wp:positionH relativeFrom="page">
              <wp:posOffset>5399352</wp:posOffset>
            </wp:positionH>
            <wp:positionV relativeFrom="paragraph">
              <wp:posOffset>-521841</wp:posOffset>
            </wp:positionV>
            <wp:extent cx="2058670" cy="1273810"/>
            <wp:effectExtent l="0" t="0" r="0" b="0"/>
            <wp:wrapThrough wrapText="bothSides">
              <wp:wrapPolygon edited="0">
                <wp:start x="8795" y="646"/>
                <wp:lineTo x="7595" y="1938"/>
                <wp:lineTo x="5197" y="5492"/>
                <wp:lineTo x="5197" y="11629"/>
                <wp:lineTo x="5397" y="13567"/>
                <wp:lineTo x="8795" y="16798"/>
                <wp:lineTo x="10793" y="16798"/>
                <wp:lineTo x="3798" y="18090"/>
                <wp:lineTo x="2598" y="18736"/>
                <wp:lineTo x="2998" y="20997"/>
                <wp:lineTo x="17589" y="20997"/>
                <wp:lineTo x="17789" y="19059"/>
                <wp:lineTo x="15990" y="18090"/>
                <wp:lineTo x="10793" y="16798"/>
                <wp:lineTo x="11993" y="16798"/>
                <wp:lineTo x="15191" y="12921"/>
                <wp:lineTo x="15191" y="5492"/>
                <wp:lineTo x="12992" y="2261"/>
                <wp:lineTo x="11593" y="646"/>
                <wp:lineTo x="8795" y="646"/>
              </wp:wrapPolygon>
            </wp:wrapThrough>
            <wp:docPr id="1" name="Afbeelding 1" descr="Nalatenschap van 1,2 miljoen grootste ooit voor Universiteit Utrecht -  Vakblad fondsenwer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latenschap van 1,2 miljoen grootste ooit voor Universiteit Utrecht -  Vakblad fondsenwer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8670" cy="1273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A90" w:rsidRPr="0036636B">
        <w:rPr>
          <w:rFonts w:ascii="Garamond" w:hAnsi="Garamond"/>
          <w:b/>
          <w:sz w:val="28"/>
          <w:szCs w:val="24"/>
          <w:lang w:val="en-US"/>
        </w:rPr>
        <w:br w:type="page"/>
      </w:r>
    </w:p>
    <w:sdt>
      <w:sdtPr>
        <w:rPr>
          <w:sz w:val="26"/>
          <w:szCs w:val="26"/>
        </w:rPr>
        <w:id w:val="-1318564727"/>
        <w:docPartObj>
          <w:docPartGallery w:val="Table of Contents"/>
          <w:docPartUnique/>
        </w:docPartObj>
      </w:sdtPr>
      <w:sdtEndPr/>
      <w:sdtContent>
        <w:p w:rsidR="00813B75" w:rsidRPr="00813B75" w:rsidRDefault="00813B75" w:rsidP="00813B75">
          <w:pPr>
            <w:pStyle w:val="Heading41"/>
            <w:numPr>
              <w:ilvl w:val="0"/>
              <w:numId w:val="0"/>
            </w:numPr>
            <w:ind w:left="720"/>
            <w:rPr>
              <w:rStyle w:val="SubtleEmphasis"/>
              <w:b w:val="0"/>
            </w:rPr>
          </w:pPr>
          <w:r w:rsidRPr="00813B75">
            <w:rPr>
              <w:rStyle w:val="heading4Char"/>
              <w:b/>
            </w:rPr>
            <w:t>Table of Contents</w:t>
          </w:r>
        </w:p>
        <w:p w:rsidR="00813B75" w:rsidRPr="00813B75" w:rsidRDefault="00F644A3" w:rsidP="00813B75">
          <w:pPr>
            <w:pStyle w:val="Heading51"/>
          </w:pPr>
        </w:p>
      </w:sdtContent>
    </w:sdt>
    <w:p w:rsidR="00813B75" w:rsidRPr="00813B75" w:rsidRDefault="00813B75" w:rsidP="00813B75">
      <w:pPr>
        <w:pStyle w:val="Heading61"/>
        <w:rPr>
          <w:lang w:val="en-US"/>
        </w:rPr>
      </w:pPr>
      <w:r w:rsidRPr="00813B75">
        <w:rPr>
          <w:lang w:val="en-US"/>
        </w:rPr>
        <w:br w:type="page"/>
      </w:r>
    </w:p>
    <w:p w:rsidR="00753A90" w:rsidRPr="0036636B" w:rsidRDefault="00753A90">
      <w:pPr>
        <w:rPr>
          <w:rFonts w:ascii="Garamond" w:hAnsi="Garamond"/>
          <w:b/>
          <w:sz w:val="28"/>
          <w:szCs w:val="24"/>
          <w:lang w:val="en-US"/>
        </w:rPr>
      </w:pPr>
    </w:p>
    <w:p w:rsidR="009269C1" w:rsidRDefault="004931A1" w:rsidP="00904596">
      <w:pPr>
        <w:pStyle w:val="ListParagraph"/>
        <w:numPr>
          <w:ilvl w:val="0"/>
          <w:numId w:val="1"/>
        </w:numPr>
        <w:rPr>
          <w:rFonts w:ascii="Garamond" w:hAnsi="Garamond"/>
          <w:b/>
          <w:sz w:val="28"/>
          <w:szCs w:val="24"/>
        </w:rPr>
      </w:pPr>
      <w:r w:rsidRPr="009269C1">
        <w:rPr>
          <w:rFonts w:ascii="Garamond" w:hAnsi="Garamond"/>
          <w:b/>
          <w:sz w:val="28"/>
          <w:szCs w:val="24"/>
        </w:rPr>
        <w:t>Introduction</w:t>
      </w:r>
    </w:p>
    <w:p w:rsidR="00AE454A" w:rsidRDefault="00904596" w:rsidP="00AE454A">
      <w:pPr>
        <w:rPr>
          <w:rFonts w:ascii="Garamond" w:hAnsi="Garamond"/>
          <w:lang w:val="en-US"/>
        </w:rPr>
      </w:pPr>
      <w:r w:rsidRPr="00904596">
        <w:rPr>
          <w:rFonts w:ascii="Garamond" w:hAnsi="Garamond"/>
          <w:lang w:val="en-US"/>
        </w:rPr>
        <w:t>Over the past twenty years, wireless communication has undergone a technological revoluti</w:t>
      </w:r>
      <w:r w:rsidR="00753A90">
        <w:rPr>
          <w:rFonts w:ascii="Garamond" w:hAnsi="Garamond"/>
          <w:lang w:val="en-US"/>
        </w:rPr>
        <w:t xml:space="preserve">on. Wireless mobile services have become </w:t>
      </w:r>
      <w:r w:rsidRPr="00904596">
        <w:rPr>
          <w:rFonts w:ascii="Garamond" w:hAnsi="Garamond"/>
          <w:lang w:val="en-US"/>
        </w:rPr>
        <w:t>the fastest growing part of the telecommunications sector</w:t>
      </w:r>
      <w:r w:rsidR="00753A90" w:rsidRPr="00753A90">
        <w:rPr>
          <w:rFonts w:ascii="Garamond" w:hAnsi="Garamond"/>
          <w:lang w:val="en-US"/>
        </w:rPr>
        <w:t xml:space="preserve"> </w:t>
      </w:r>
      <w:sdt>
        <w:sdtPr>
          <w:rPr>
            <w:rFonts w:ascii="Garamond" w:hAnsi="Garamond"/>
          </w:rPr>
          <w:id w:val="-1512824348"/>
          <w:citation/>
        </w:sdtPr>
        <w:sdtEndPr/>
        <w:sdtContent>
          <w:r w:rsidR="00753A90">
            <w:rPr>
              <w:rFonts w:ascii="Garamond" w:hAnsi="Garamond"/>
            </w:rPr>
            <w:fldChar w:fldCharType="begin"/>
          </w:r>
          <w:r w:rsidR="00753A90" w:rsidRPr="00753A90">
            <w:rPr>
              <w:rFonts w:ascii="Garamond" w:hAnsi="Garamond"/>
              <w:lang w:val="en-US"/>
            </w:rPr>
            <w:instrText xml:space="preserve"> CITATION Ron10 \l 1043 </w:instrText>
          </w:r>
          <w:r w:rsidR="00753A90">
            <w:rPr>
              <w:rFonts w:ascii="Garamond" w:hAnsi="Garamond"/>
            </w:rPr>
            <w:fldChar w:fldCharType="separate"/>
          </w:r>
          <w:r w:rsidR="00753A90" w:rsidRPr="00753A90">
            <w:rPr>
              <w:rFonts w:ascii="Garamond" w:hAnsi="Garamond"/>
              <w:noProof/>
              <w:lang w:val="en-US"/>
            </w:rPr>
            <w:t xml:space="preserve"> (Ronald Beaubrun, 2010)</w:t>
          </w:r>
          <w:r w:rsidR="00753A90">
            <w:rPr>
              <w:rFonts w:ascii="Garamond" w:hAnsi="Garamond"/>
            </w:rPr>
            <w:fldChar w:fldCharType="end"/>
          </w:r>
        </w:sdtContent>
      </w:sdt>
      <w:r w:rsidRPr="00904596">
        <w:rPr>
          <w:rFonts w:ascii="Garamond" w:hAnsi="Garamond"/>
          <w:lang w:val="en-US"/>
        </w:rPr>
        <w:t>. The use of a mobile phone has become an essential part of today's society. Today, 90 percent of the world's population over the age of six has access to a mobile phone, i</w:t>
      </w:r>
      <w:r w:rsidR="00753A90">
        <w:rPr>
          <w:rFonts w:ascii="Garamond" w:hAnsi="Garamond"/>
          <w:lang w:val="en-US"/>
        </w:rPr>
        <w:t>.</w:t>
      </w:r>
      <w:r w:rsidRPr="00904596">
        <w:rPr>
          <w:rFonts w:ascii="Garamond" w:hAnsi="Garamond"/>
          <w:lang w:val="en-US"/>
        </w:rPr>
        <w:t>e</w:t>
      </w:r>
      <w:r w:rsidR="00753A90">
        <w:rPr>
          <w:rFonts w:ascii="Garamond" w:hAnsi="Garamond"/>
          <w:lang w:val="en-US"/>
        </w:rPr>
        <w:t>.</w:t>
      </w:r>
      <w:r w:rsidRPr="00904596">
        <w:rPr>
          <w:rFonts w:ascii="Garamond" w:hAnsi="Garamond"/>
          <w:lang w:val="en-US"/>
        </w:rPr>
        <w:t xml:space="preserve"> billions of people</w:t>
      </w:r>
      <w:r w:rsidR="00753A90" w:rsidRPr="00753A90">
        <w:rPr>
          <w:rFonts w:ascii="Garamond" w:hAnsi="Garamond"/>
          <w:b/>
          <w:lang w:val="en-US"/>
        </w:rPr>
        <w:t xml:space="preserve"> </w:t>
      </w:r>
      <w:sdt>
        <w:sdtPr>
          <w:rPr>
            <w:rFonts w:ascii="Garamond" w:hAnsi="Garamond"/>
            <w:b/>
          </w:rPr>
          <w:id w:val="-2083520731"/>
          <w:citation/>
        </w:sdtPr>
        <w:sdtEndPr/>
        <w:sdtContent>
          <w:r w:rsidR="00753A90">
            <w:rPr>
              <w:rFonts w:ascii="Garamond" w:hAnsi="Garamond"/>
              <w:b/>
            </w:rPr>
            <w:fldChar w:fldCharType="begin"/>
          </w:r>
          <w:r w:rsidR="00753A90" w:rsidRPr="00753A90">
            <w:rPr>
              <w:rFonts w:ascii="Garamond" w:hAnsi="Garamond"/>
              <w:b/>
              <w:lang w:val="en-US"/>
            </w:rPr>
            <w:instrText xml:space="preserve"> CITATION Red14 \l 1043 </w:instrText>
          </w:r>
          <w:r w:rsidR="00753A90">
            <w:rPr>
              <w:rFonts w:ascii="Garamond" w:hAnsi="Garamond"/>
              <w:b/>
            </w:rPr>
            <w:fldChar w:fldCharType="separate"/>
          </w:r>
          <w:r w:rsidR="00753A90" w:rsidRPr="00753A90">
            <w:rPr>
              <w:rFonts w:ascii="Garamond" w:hAnsi="Garamond"/>
              <w:noProof/>
              <w:lang w:val="en-US"/>
            </w:rPr>
            <w:t>(Emerce, 2014)</w:t>
          </w:r>
          <w:r w:rsidR="00753A90">
            <w:rPr>
              <w:rFonts w:ascii="Garamond" w:hAnsi="Garamond"/>
              <w:b/>
            </w:rPr>
            <w:fldChar w:fldCharType="end"/>
          </w:r>
        </w:sdtContent>
      </w:sdt>
      <w:r w:rsidRPr="00904596">
        <w:rPr>
          <w:rFonts w:ascii="Garamond" w:hAnsi="Garamond"/>
          <w:lang w:val="en-US"/>
        </w:rPr>
        <w:t xml:space="preserve">. This makes wireless mobile communication a worldwide </w:t>
      </w:r>
      <w:r w:rsidR="003A3739" w:rsidRPr="00904596">
        <w:rPr>
          <w:rFonts w:ascii="Garamond" w:hAnsi="Garamond"/>
          <w:lang w:val="en-US"/>
        </w:rPr>
        <w:t>phenomenon,</w:t>
      </w:r>
      <w:r w:rsidR="003A3739">
        <w:rPr>
          <w:rFonts w:ascii="Garamond" w:hAnsi="Garamond"/>
          <w:lang w:val="en-US"/>
        </w:rPr>
        <w:t xml:space="preserve"> </w:t>
      </w:r>
      <w:r w:rsidR="003A3739" w:rsidRPr="00904596">
        <w:rPr>
          <w:rFonts w:ascii="Garamond" w:hAnsi="Garamond"/>
          <w:lang w:val="en-US"/>
        </w:rPr>
        <w:t>for</w:t>
      </w:r>
      <w:r w:rsidR="003A3739">
        <w:rPr>
          <w:rFonts w:ascii="Garamond" w:hAnsi="Garamond"/>
          <w:lang w:val="en-US"/>
        </w:rPr>
        <w:t xml:space="preserve"> </w:t>
      </w:r>
      <w:r w:rsidRPr="00904596">
        <w:rPr>
          <w:rFonts w:ascii="Garamond" w:hAnsi="Garamond"/>
          <w:lang w:val="en-US"/>
        </w:rPr>
        <w:t>developed</w:t>
      </w:r>
      <w:r w:rsidR="003A3739">
        <w:rPr>
          <w:rFonts w:ascii="Garamond" w:hAnsi="Garamond"/>
          <w:lang w:val="en-US"/>
        </w:rPr>
        <w:t xml:space="preserve"> countries as </w:t>
      </w:r>
      <w:r w:rsidR="00753A90">
        <w:rPr>
          <w:rFonts w:ascii="Garamond" w:hAnsi="Garamond"/>
          <w:lang w:val="en-US"/>
        </w:rPr>
        <w:t xml:space="preserve">undeveloped </w:t>
      </w:r>
      <w:r w:rsidRPr="00904596">
        <w:rPr>
          <w:rFonts w:ascii="Garamond" w:hAnsi="Garamond"/>
          <w:lang w:val="en-US"/>
        </w:rPr>
        <w:t>countries.</w:t>
      </w:r>
      <w:r w:rsidR="00427C73" w:rsidRPr="00427C73">
        <w:rPr>
          <w:lang w:val="en-US"/>
        </w:rPr>
        <w:t xml:space="preserve"> </w:t>
      </w:r>
      <w:r w:rsidR="00427C73" w:rsidRPr="00427C73">
        <w:rPr>
          <w:rFonts w:ascii="Garamond" w:hAnsi="Garamond"/>
          <w:lang w:val="en-US"/>
        </w:rPr>
        <w:t>The rise of mobile technology therefore has a direct</w:t>
      </w:r>
      <w:r w:rsidR="006B694B">
        <w:rPr>
          <w:rFonts w:ascii="Garamond" w:hAnsi="Garamond"/>
          <w:lang w:val="en-US"/>
        </w:rPr>
        <w:t xml:space="preserve"> social-economic</w:t>
      </w:r>
      <w:r w:rsidR="00427C73" w:rsidRPr="00427C73">
        <w:rPr>
          <w:rFonts w:ascii="Garamond" w:hAnsi="Garamond"/>
          <w:lang w:val="en-US"/>
        </w:rPr>
        <w:t xml:space="preserve"> impact</w:t>
      </w:r>
      <w:r w:rsidR="00427C73">
        <w:rPr>
          <w:rFonts w:ascii="Garamond" w:hAnsi="Garamond"/>
          <w:lang w:val="en-US"/>
        </w:rPr>
        <w:t xml:space="preserve">. The study of </w:t>
      </w:r>
      <w:proofErr w:type="spellStart"/>
      <w:r w:rsidR="006B694B">
        <w:rPr>
          <w:rFonts w:ascii="Garamond" w:hAnsi="Garamond"/>
          <w:lang w:val="en-US"/>
        </w:rPr>
        <w:t>Subramani</w:t>
      </w:r>
      <w:proofErr w:type="spellEnd"/>
      <w:r w:rsidR="006B694B">
        <w:rPr>
          <w:rFonts w:ascii="Garamond" w:hAnsi="Garamond"/>
          <w:lang w:val="en-US"/>
        </w:rPr>
        <w:t xml:space="preserve"> </w:t>
      </w:r>
      <w:proofErr w:type="spellStart"/>
      <w:r w:rsidR="006B694B">
        <w:rPr>
          <w:rFonts w:ascii="Garamond" w:hAnsi="Garamond"/>
          <w:lang w:val="en-US"/>
        </w:rPr>
        <w:t>Parasuraman</w:t>
      </w:r>
      <w:proofErr w:type="spellEnd"/>
      <w:r w:rsidR="006B694B">
        <w:rPr>
          <w:rFonts w:ascii="Garamond" w:hAnsi="Garamond"/>
          <w:lang w:val="en-US"/>
        </w:rPr>
        <w:t xml:space="preserve"> (2017)</w:t>
      </w:r>
      <w:r w:rsidR="00427C73" w:rsidRPr="00427C73">
        <w:rPr>
          <w:rFonts w:ascii="Garamond" w:hAnsi="Garamond"/>
          <w:lang w:val="en-US"/>
        </w:rPr>
        <w:t xml:space="preserve"> showed that</w:t>
      </w:r>
      <w:r w:rsidR="006B694B">
        <w:rPr>
          <w:rFonts w:ascii="Garamond" w:hAnsi="Garamond"/>
          <w:lang w:val="en-US"/>
        </w:rPr>
        <w:t xml:space="preserve"> a</w:t>
      </w:r>
      <w:r w:rsidR="00427C73">
        <w:rPr>
          <w:rFonts w:ascii="Garamond" w:hAnsi="Garamond"/>
          <w:lang w:val="en-US"/>
        </w:rPr>
        <w:t xml:space="preserve"> significant number of the participants of the research had an addiction to mobile phone usage. Another interesting result was that the majority of these participants didn’t recognized that they were addicted.</w:t>
      </w:r>
      <w:r w:rsidR="00AE454A">
        <w:rPr>
          <w:rFonts w:ascii="Garamond" w:hAnsi="Garamond"/>
          <w:lang w:val="en-US"/>
        </w:rPr>
        <w:t xml:space="preserve">                                                          </w:t>
      </w:r>
    </w:p>
    <w:p w:rsidR="00C57FD4" w:rsidRDefault="00AE454A" w:rsidP="00C57FD4">
      <w:pPr>
        <w:rPr>
          <w:rFonts w:ascii="Garamond" w:hAnsi="Garamond"/>
          <w:lang w:val="en-US"/>
        </w:rPr>
      </w:pPr>
      <w:r w:rsidRPr="00AE454A">
        <w:rPr>
          <w:rFonts w:ascii="Garamond" w:hAnsi="Garamond"/>
          <w:lang w:val="en-US"/>
        </w:rPr>
        <w:t>In contrast, wireless mobile services also have a positive social economic impact. Wireless mobile services, make a positive contribution to personal security. Nowadays it is possible to immediately ask for</w:t>
      </w:r>
      <w:r>
        <w:rPr>
          <w:rFonts w:ascii="Garamond" w:hAnsi="Garamond"/>
          <w:lang w:val="en-US"/>
        </w:rPr>
        <w:t xml:space="preserve"> help in dangerous situations with the help of always </w:t>
      </w:r>
      <w:r w:rsidRPr="00AE454A">
        <w:rPr>
          <w:rFonts w:ascii="Garamond" w:hAnsi="Garamond"/>
          <w:lang w:val="en-US"/>
        </w:rPr>
        <w:t>available internet and mobile phone calls.</w:t>
      </w:r>
      <w:r w:rsidR="00C57FD4">
        <w:rPr>
          <w:rFonts w:ascii="Garamond" w:hAnsi="Garamond"/>
          <w:lang w:val="en-US"/>
        </w:rPr>
        <w:t xml:space="preserve"> </w:t>
      </w:r>
      <w:r w:rsidR="006B694B">
        <w:rPr>
          <w:rFonts w:ascii="Garamond" w:hAnsi="Garamond"/>
          <w:lang w:val="en-US"/>
        </w:rPr>
        <w:t>In addition, the</w:t>
      </w:r>
      <w:r w:rsidR="00C57FD4" w:rsidRPr="00C57FD4">
        <w:rPr>
          <w:rFonts w:ascii="Garamond" w:hAnsi="Garamond"/>
          <w:lang w:val="en-US"/>
        </w:rPr>
        <w:t xml:space="preserve"> </w:t>
      </w:r>
      <w:r w:rsidR="00C57FD4">
        <w:rPr>
          <w:rFonts w:ascii="Garamond" w:hAnsi="Garamond"/>
          <w:lang w:val="en-US"/>
        </w:rPr>
        <w:t xml:space="preserve">rise </w:t>
      </w:r>
      <w:r w:rsidR="00C57FD4" w:rsidRPr="00C57FD4">
        <w:rPr>
          <w:rFonts w:ascii="Garamond" w:hAnsi="Garamond"/>
          <w:lang w:val="en-US"/>
        </w:rPr>
        <w:t>of this technology has also created a completely new industry. This has created many jobs for people, which has had a positive impac</w:t>
      </w:r>
      <w:r w:rsidR="0096744C">
        <w:rPr>
          <w:rFonts w:ascii="Garamond" w:hAnsi="Garamond"/>
          <w:lang w:val="en-US"/>
        </w:rPr>
        <w:t>t on employment and the economy</w:t>
      </w:r>
      <w:sdt>
        <w:sdtPr>
          <w:rPr>
            <w:rFonts w:ascii="Garamond" w:hAnsi="Garamond"/>
          </w:rPr>
          <w:id w:val="-2101949767"/>
          <w:citation/>
        </w:sdtPr>
        <w:sdtEndPr/>
        <w:sdtContent>
          <w:r w:rsidR="00C57FD4">
            <w:rPr>
              <w:rFonts w:ascii="Garamond" w:hAnsi="Garamond"/>
            </w:rPr>
            <w:fldChar w:fldCharType="begin"/>
          </w:r>
          <w:r w:rsidR="00C57FD4" w:rsidRPr="00753A90">
            <w:rPr>
              <w:rFonts w:ascii="Garamond" w:hAnsi="Garamond"/>
              <w:lang w:val="en-US"/>
            </w:rPr>
            <w:instrText xml:space="preserve"> CITATION Ron10 \l 1043 </w:instrText>
          </w:r>
          <w:r w:rsidR="00C57FD4">
            <w:rPr>
              <w:rFonts w:ascii="Garamond" w:hAnsi="Garamond"/>
            </w:rPr>
            <w:fldChar w:fldCharType="separate"/>
          </w:r>
          <w:r w:rsidR="00C57FD4" w:rsidRPr="00753A90">
            <w:rPr>
              <w:rFonts w:ascii="Garamond" w:hAnsi="Garamond"/>
              <w:noProof/>
              <w:lang w:val="en-US"/>
            </w:rPr>
            <w:t xml:space="preserve"> (Ronald Beaubrun, 2010)</w:t>
          </w:r>
          <w:r w:rsidR="00C57FD4">
            <w:rPr>
              <w:rFonts w:ascii="Garamond" w:hAnsi="Garamond"/>
            </w:rPr>
            <w:fldChar w:fldCharType="end"/>
          </w:r>
        </w:sdtContent>
      </w:sdt>
      <w:r w:rsidR="00C57FD4" w:rsidRPr="00C57FD4">
        <w:rPr>
          <w:rFonts w:ascii="Garamond" w:hAnsi="Garamond"/>
          <w:lang w:val="en-US"/>
        </w:rPr>
        <w:t>.</w:t>
      </w:r>
      <w:r w:rsidR="00C57FD4">
        <w:rPr>
          <w:rFonts w:ascii="Garamond" w:hAnsi="Garamond"/>
          <w:lang w:val="en-US"/>
        </w:rPr>
        <w:t xml:space="preserve"> This emerging industry is made up of different</w:t>
      </w:r>
      <w:r w:rsidR="00C57FD4" w:rsidRPr="00C57FD4">
        <w:rPr>
          <w:rFonts w:ascii="Garamond" w:hAnsi="Garamond"/>
          <w:lang w:val="en-US"/>
        </w:rPr>
        <w:t xml:space="preserve"> companies with different perspectives </w:t>
      </w:r>
      <w:r w:rsidR="00C57FD4">
        <w:rPr>
          <w:rFonts w:ascii="Garamond" w:hAnsi="Garamond"/>
          <w:lang w:val="en-US"/>
        </w:rPr>
        <w:t>and ways of providing services.</w:t>
      </w:r>
      <w:r w:rsidR="00C57FD4" w:rsidRPr="00C57FD4">
        <w:rPr>
          <w:rFonts w:ascii="Garamond" w:hAnsi="Garamond"/>
          <w:lang w:val="en-US"/>
        </w:rPr>
        <w:t xml:space="preserve"> </w:t>
      </w:r>
      <w:r w:rsidR="00D110C1" w:rsidRPr="00D110C1">
        <w:rPr>
          <w:rFonts w:ascii="Garamond" w:hAnsi="Garamond"/>
          <w:lang w:val="en-US"/>
        </w:rPr>
        <w:t>Two companies that differ in their way of delivering services are Infinity mobile and Mint Mobile. While Infinity mobile opts for the traditional fixed plan approach</w:t>
      </w:r>
      <w:r w:rsidR="006B694B" w:rsidRPr="006B694B">
        <w:rPr>
          <w:rFonts w:ascii="Garamond" w:hAnsi="Garamond"/>
          <w:lang w:val="en-US"/>
        </w:rPr>
        <w:t xml:space="preserve"> </w:t>
      </w:r>
      <w:sdt>
        <w:sdtPr>
          <w:rPr>
            <w:rFonts w:ascii="Garamond" w:hAnsi="Garamond"/>
            <w:lang w:val="en-US"/>
          </w:rPr>
          <w:id w:val="-340476504"/>
          <w:citation/>
        </w:sdtPr>
        <w:sdtEndPr/>
        <w:sdtContent>
          <w:r w:rsidR="006B694B">
            <w:rPr>
              <w:rFonts w:ascii="Garamond" w:hAnsi="Garamond"/>
              <w:lang w:val="en-US"/>
            </w:rPr>
            <w:fldChar w:fldCharType="begin"/>
          </w:r>
          <w:r w:rsidR="006B694B" w:rsidRPr="006B694B">
            <w:rPr>
              <w:rFonts w:ascii="Garamond" w:hAnsi="Garamond"/>
              <w:lang w:val="en-US"/>
            </w:rPr>
            <w:instrText xml:space="preserve"> CITATION Inf \l 1043 </w:instrText>
          </w:r>
          <w:r w:rsidR="006B694B">
            <w:rPr>
              <w:rFonts w:ascii="Garamond" w:hAnsi="Garamond"/>
              <w:lang w:val="en-US"/>
            </w:rPr>
            <w:fldChar w:fldCharType="separate"/>
          </w:r>
          <w:r w:rsidR="006B694B" w:rsidRPr="006B694B">
            <w:rPr>
              <w:rFonts w:ascii="Garamond" w:hAnsi="Garamond"/>
              <w:noProof/>
              <w:lang w:val="en-US"/>
            </w:rPr>
            <w:t>(Mobile I. , sd)</w:t>
          </w:r>
          <w:r w:rsidR="006B694B">
            <w:rPr>
              <w:rFonts w:ascii="Garamond" w:hAnsi="Garamond"/>
              <w:lang w:val="en-US"/>
            </w:rPr>
            <w:fldChar w:fldCharType="end"/>
          </w:r>
        </w:sdtContent>
      </w:sdt>
      <w:r w:rsidR="00D110C1" w:rsidRPr="00D110C1">
        <w:rPr>
          <w:rFonts w:ascii="Garamond" w:hAnsi="Garamond"/>
          <w:lang w:val="en-US"/>
        </w:rPr>
        <w:t>, Mint Mobile opts for more flexible plans for their customers</w:t>
      </w:r>
      <w:r w:rsidR="006B694B" w:rsidRPr="006B694B">
        <w:rPr>
          <w:rFonts w:ascii="Garamond" w:hAnsi="Garamond"/>
          <w:lang w:val="en-US"/>
        </w:rPr>
        <w:t xml:space="preserve"> </w:t>
      </w:r>
      <w:sdt>
        <w:sdtPr>
          <w:rPr>
            <w:rFonts w:ascii="Garamond" w:hAnsi="Garamond"/>
            <w:lang w:val="en-US"/>
          </w:rPr>
          <w:id w:val="651948148"/>
          <w:citation/>
        </w:sdtPr>
        <w:sdtEndPr/>
        <w:sdtContent>
          <w:r w:rsidR="006B694B">
            <w:rPr>
              <w:rFonts w:ascii="Garamond" w:hAnsi="Garamond"/>
              <w:lang w:val="en-US"/>
            </w:rPr>
            <w:fldChar w:fldCharType="begin"/>
          </w:r>
          <w:r w:rsidR="006B694B" w:rsidRPr="006B694B">
            <w:rPr>
              <w:rFonts w:ascii="Garamond" w:hAnsi="Garamond"/>
              <w:lang w:val="en-US"/>
            </w:rPr>
            <w:instrText xml:space="preserve"> CITATION Min \l 1043 </w:instrText>
          </w:r>
          <w:r w:rsidR="006B694B">
            <w:rPr>
              <w:rFonts w:ascii="Garamond" w:hAnsi="Garamond"/>
              <w:lang w:val="en-US"/>
            </w:rPr>
            <w:fldChar w:fldCharType="separate"/>
          </w:r>
          <w:r w:rsidR="006B694B" w:rsidRPr="006B694B">
            <w:rPr>
              <w:rFonts w:ascii="Garamond" w:hAnsi="Garamond"/>
              <w:noProof/>
              <w:lang w:val="en-US"/>
            </w:rPr>
            <w:t>(Mobile, sd)</w:t>
          </w:r>
          <w:r w:rsidR="006B694B">
            <w:rPr>
              <w:rFonts w:ascii="Garamond" w:hAnsi="Garamond"/>
              <w:lang w:val="en-US"/>
            </w:rPr>
            <w:fldChar w:fldCharType="end"/>
          </w:r>
        </w:sdtContent>
      </w:sdt>
      <w:r w:rsidR="00D110C1" w:rsidRPr="00D110C1">
        <w:rPr>
          <w:rFonts w:ascii="Garamond" w:hAnsi="Garamond"/>
          <w:lang w:val="en-US"/>
        </w:rPr>
        <w:t>.</w:t>
      </w:r>
      <w:r w:rsidR="006B694B">
        <w:rPr>
          <w:rFonts w:ascii="Garamond" w:hAnsi="Garamond"/>
          <w:lang w:val="en-US"/>
        </w:rPr>
        <w:t xml:space="preserve"> </w:t>
      </w:r>
    </w:p>
    <w:p w:rsidR="00B002AB" w:rsidRDefault="00B002AB" w:rsidP="00C57FD4">
      <w:pPr>
        <w:rPr>
          <w:rFonts w:ascii="Garamond" w:hAnsi="Garamond"/>
          <w:lang w:val="en-US"/>
        </w:rPr>
      </w:pPr>
      <w:r w:rsidRPr="00B002AB">
        <w:rPr>
          <w:rFonts w:ascii="Garamond" w:hAnsi="Garamond"/>
          <w:highlight w:val="yellow"/>
          <w:lang w:val="en-US"/>
        </w:rPr>
        <w:t>THERE NEEDS TO BE MORE HERE</w:t>
      </w:r>
    </w:p>
    <w:p w:rsidR="00B002AB" w:rsidRDefault="00B002AB" w:rsidP="00C57FD4">
      <w:pPr>
        <w:rPr>
          <w:rFonts w:ascii="Garamond" w:hAnsi="Garamond"/>
          <w:lang w:val="en-US"/>
        </w:rPr>
      </w:pPr>
    </w:p>
    <w:p w:rsidR="003E5001" w:rsidRDefault="003E5001" w:rsidP="003E5001">
      <w:pPr>
        <w:rPr>
          <w:rFonts w:ascii="Garamond" w:hAnsi="Garamond"/>
          <w:lang w:val="en-US"/>
        </w:rPr>
      </w:pPr>
      <w:r>
        <w:rPr>
          <w:rFonts w:ascii="Garamond" w:hAnsi="Garamond"/>
          <w:lang w:val="en-US"/>
        </w:rPr>
        <w:t xml:space="preserve">Therefore, this paper examines </w:t>
      </w:r>
      <w:r w:rsidRPr="003E5001">
        <w:rPr>
          <w:rFonts w:ascii="Garamond" w:hAnsi="Garamond"/>
          <w:lang w:val="en-US"/>
        </w:rPr>
        <w:t>the social-</w:t>
      </w:r>
      <w:r>
        <w:rPr>
          <w:rFonts w:ascii="Garamond" w:hAnsi="Garamond"/>
          <w:lang w:val="en-US"/>
        </w:rPr>
        <w:t xml:space="preserve">economic impact </w:t>
      </w:r>
      <w:r w:rsidRPr="003E5001">
        <w:rPr>
          <w:rFonts w:ascii="Garamond" w:hAnsi="Garamond"/>
          <w:lang w:val="en-US"/>
        </w:rPr>
        <w:t>of wireless mobile services</w:t>
      </w:r>
      <w:r>
        <w:rPr>
          <w:rFonts w:ascii="Garamond" w:hAnsi="Garamond"/>
          <w:lang w:val="en-US"/>
        </w:rPr>
        <w:t xml:space="preserve"> for the companies Infinity Mobile and Mint Mobile. These two companies contradict each other in their way of delivering services. This paper will focus on </w:t>
      </w:r>
      <w:r w:rsidRPr="003E5001">
        <w:rPr>
          <w:rFonts w:ascii="Garamond" w:hAnsi="Garamond"/>
          <w:lang w:val="en-US"/>
        </w:rPr>
        <w:t>the impact of wireless mobile services on user satisfaction</w:t>
      </w:r>
      <w:r>
        <w:rPr>
          <w:rFonts w:ascii="Garamond" w:hAnsi="Garamond"/>
          <w:lang w:val="en-US"/>
        </w:rPr>
        <w:t xml:space="preserve"> (social effect)</w:t>
      </w:r>
      <w:r w:rsidRPr="003E5001">
        <w:rPr>
          <w:rFonts w:ascii="Garamond" w:hAnsi="Garamond"/>
          <w:lang w:val="en-US"/>
        </w:rPr>
        <w:t>, affordability</w:t>
      </w:r>
      <w:r>
        <w:rPr>
          <w:rFonts w:ascii="Garamond" w:hAnsi="Garamond"/>
          <w:lang w:val="en-US"/>
        </w:rPr>
        <w:t xml:space="preserve"> (economic effect) and willingness to use (social effect).</w:t>
      </w:r>
      <w:r w:rsidRPr="003E5001">
        <w:rPr>
          <w:rFonts w:ascii="Garamond" w:hAnsi="Garamond"/>
          <w:lang w:val="en-US"/>
        </w:rPr>
        <w:t xml:space="preserve"> The analysis will be performed using topic modelling and sentiment analysis on data from twitter. Topic modelling will reflect the various topics discussed</w:t>
      </w:r>
      <w:r>
        <w:rPr>
          <w:rFonts w:ascii="Garamond" w:hAnsi="Garamond"/>
          <w:lang w:val="en-US"/>
        </w:rPr>
        <w:t xml:space="preserve"> in the data. The purpose of this topic modelling analysis is</w:t>
      </w:r>
      <w:r w:rsidRPr="003E5001">
        <w:rPr>
          <w:rFonts w:ascii="Garamond" w:hAnsi="Garamond"/>
          <w:lang w:val="en-US"/>
        </w:rPr>
        <w:t xml:space="preserve"> determining the tweets that are related to the topics: us</w:t>
      </w:r>
      <w:r>
        <w:rPr>
          <w:rFonts w:ascii="Garamond" w:hAnsi="Garamond"/>
          <w:lang w:val="en-US"/>
        </w:rPr>
        <w:t xml:space="preserve">er satisfaction, affordability and </w:t>
      </w:r>
      <w:r w:rsidRPr="003E5001">
        <w:rPr>
          <w:rFonts w:ascii="Garamond" w:hAnsi="Garamond"/>
          <w:lang w:val="en-US"/>
        </w:rPr>
        <w:t xml:space="preserve">willingness. The sentiment analysis will determine what the sentiment is for </w:t>
      </w:r>
      <w:r w:rsidR="00B537D8">
        <w:rPr>
          <w:rFonts w:ascii="Garamond" w:hAnsi="Garamond"/>
          <w:lang w:val="en-US"/>
        </w:rPr>
        <w:t>each of these values. During this</w:t>
      </w:r>
      <w:r w:rsidRPr="003E5001">
        <w:rPr>
          <w:rFonts w:ascii="Garamond" w:hAnsi="Garamond"/>
          <w:lang w:val="en-US"/>
        </w:rPr>
        <w:t xml:space="preserve"> analysis, the changes in the sentiment score</w:t>
      </w:r>
      <w:r>
        <w:rPr>
          <w:rFonts w:ascii="Garamond" w:hAnsi="Garamond"/>
          <w:lang w:val="en-US"/>
        </w:rPr>
        <w:t xml:space="preserve"> over time will be determined. B</w:t>
      </w:r>
      <w:r w:rsidRPr="003E5001">
        <w:rPr>
          <w:rFonts w:ascii="Garamond" w:hAnsi="Garamond"/>
          <w:lang w:val="en-US"/>
        </w:rPr>
        <w:t>ased on that, it will be clear whether COVID-19 affected the sentiment score or not.</w:t>
      </w:r>
    </w:p>
    <w:p w:rsidR="00A961ED" w:rsidRDefault="00B002AB" w:rsidP="00C57FD4">
      <w:pPr>
        <w:rPr>
          <w:rFonts w:ascii="Garamond" w:hAnsi="Garamond"/>
          <w:lang w:val="en-US"/>
        </w:rPr>
      </w:pPr>
      <w:r w:rsidRPr="00C24742">
        <w:rPr>
          <w:rFonts w:ascii="Garamond" w:hAnsi="Garamond"/>
          <w:lang w:val="en-US"/>
        </w:rPr>
        <w:t xml:space="preserve">The </w:t>
      </w:r>
      <w:r w:rsidR="005E773A" w:rsidRPr="00C24742">
        <w:rPr>
          <w:rFonts w:ascii="Garamond" w:hAnsi="Garamond"/>
          <w:lang w:val="en-US"/>
        </w:rPr>
        <w:t xml:space="preserve">remainder of this paper is organized as </w:t>
      </w:r>
      <w:r w:rsidR="00497EF9">
        <w:rPr>
          <w:rFonts w:ascii="Garamond" w:hAnsi="Garamond"/>
          <w:lang w:val="en-US"/>
        </w:rPr>
        <w:t xml:space="preserve">follows: section 2 </w:t>
      </w:r>
      <w:r w:rsidR="009423AE">
        <w:rPr>
          <w:rFonts w:ascii="Garamond" w:hAnsi="Garamond"/>
          <w:lang w:val="en-US"/>
        </w:rPr>
        <w:t xml:space="preserve">is the theoretical framework, where the two different companies are discussed </w:t>
      </w:r>
      <w:r w:rsidR="00444E9B">
        <w:rPr>
          <w:rFonts w:ascii="Garamond" w:hAnsi="Garamond"/>
          <w:lang w:val="en-US"/>
        </w:rPr>
        <w:t xml:space="preserve">and a brief introduction of </w:t>
      </w:r>
      <w:r w:rsidR="009423AE">
        <w:rPr>
          <w:rFonts w:ascii="Garamond" w:hAnsi="Garamond"/>
          <w:lang w:val="en-US"/>
        </w:rPr>
        <w:t xml:space="preserve">the methods that are used for the analysis. Section 3 is the methodology, in this part the data collection, data cleaning, topic modelling and the sentiment analysis is discussed. </w:t>
      </w:r>
      <w:r w:rsidR="002642BF">
        <w:rPr>
          <w:rFonts w:ascii="Garamond" w:hAnsi="Garamond"/>
          <w:lang w:val="en-US"/>
        </w:rPr>
        <w:t xml:space="preserve">Section 4 discusses the </w:t>
      </w:r>
      <w:r w:rsidR="00750545">
        <w:rPr>
          <w:rFonts w:ascii="Garamond" w:hAnsi="Garamond"/>
          <w:lang w:val="en-US"/>
        </w:rPr>
        <w:t xml:space="preserve">results, one part for the topic modelling and another part for the sentiment analysis. </w:t>
      </w:r>
      <w:r w:rsidR="00A961ED">
        <w:rPr>
          <w:rFonts w:ascii="Garamond" w:hAnsi="Garamond"/>
          <w:lang w:val="en-US"/>
        </w:rPr>
        <w:t>Sec</w:t>
      </w:r>
      <w:r w:rsidR="008E55C1">
        <w:rPr>
          <w:rFonts w:ascii="Garamond" w:hAnsi="Garamond"/>
          <w:lang w:val="en-US"/>
        </w:rPr>
        <w:t xml:space="preserve">tion 5 contains the conclusion and </w:t>
      </w:r>
      <w:r w:rsidR="00A961ED">
        <w:rPr>
          <w:rFonts w:ascii="Garamond" w:hAnsi="Garamond"/>
          <w:lang w:val="en-US"/>
        </w:rPr>
        <w:t xml:space="preserve">section 6 contains the discussion. Section 7 describes the limitations of the research and the further </w:t>
      </w:r>
      <w:r w:rsidR="008E55C1">
        <w:rPr>
          <w:rFonts w:ascii="Garamond" w:hAnsi="Garamond"/>
          <w:lang w:val="en-US"/>
        </w:rPr>
        <w:t xml:space="preserve">research that needs to be </w:t>
      </w:r>
      <w:r w:rsidR="00A961ED">
        <w:rPr>
          <w:rFonts w:ascii="Garamond" w:hAnsi="Garamond"/>
          <w:lang w:val="en-US"/>
        </w:rPr>
        <w:t>done. The last se</w:t>
      </w:r>
      <w:r w:rsidR="00DF4CE6">
        <w:rPr>
          <w:rFonts w:ascii="Garamond" w:hAnsi="Garamond"/>
          <w:lang w:val="en-US"/>
        </w:rPr>
        <w:t>ction is the app</w:t>
      </w:r>
      <w:r w:rsidR="00F807A1">
        <w:rPr>
          <w:rFonts w:ascii="Garamond" w:hAnsi="Garamond"/>
          <w:lang w:val="en-US"/>
        </w:rPr>
        <w:t>endix.</w:t>
      </w:r>
    </w:p>
    <w:p w:rsidR="009F088A" w:rsidRDefault="009F088A" w:rsidP="00C57FD4">
      <w:pPr>
        <w:rPr>
          <w:rFonts w:ascii="Garamond" w:hAnsi="Garamond"/>
          <w:lang w:val="en-US"/>
        </w:rPr>
      </w:pPr>
    </w:p>
    <w:p w:rsidR="009F088A" w:rsidRDefault="009F088A" w:rsidP="00C57FD4">
      <w:pPr>
        <w:rPr>
          <w:rFonts w:ascii="Garamond" w:hAnsi="Garamond"/>
          <w:lang w:val="en-US"/>
        </w:rPr>
      </w:pPr>
    </w:p>
    <w:p w:rsidR="009F088A" w:rsidRDefault="009F088A" w:rsidP="00C57FD4">
      <w:pPr>
        <w:rPr>
          <w:rFonts w:ascii="Garamond" w:hAnsi="Garamond"/>
          <w:lang w:val="en-US"/>
        </w:rPr>
      </w:pPr>
    </w:p>
    <w:p w:rsidR="00322F10" w:rsidRDefault="00322F10" w:rsidP="00C57FD4">
      <w:pPr>
        <w:rPr>
          <w:rFonts w:ascii="Garamond" w:hAnsi="Garamond"/>
          <w:lang w:val="en-US"/>
        </w:rPr>
      </w:pPr>
    </w:p>
    <w:p w:rsidR="00322F10" w:rsidRDefault="00322F10" w:rsidP="00C57FD4">
      <w:pPr>
        <w:rPr>
          <w:rFonts w:ascii="Garamond" w:hAnsi="Garamond"/>
          <w:lang w:val="en-US"/>
        </w:rPr>
      </w:pPr>
    </w:p>
    <w:p w:rsidR="00322F10" w:rsidRDefault="00322F10" w:rsidP="00C57FD4">
      <w:pPr>
        <w:rPr>
          <w:rFonts w:ascii="Garamond" w:hAnsi="Garamond"/>
          <w:lang w:val="en-US"/>
        </w:rPr>
      </w:pPr>
    </w:p>
    <w:p w:rsidR="00322F10" w:rsidRDefault="00322F10" w:rsidP="00322F10">
      <w:pPr>
        <w:pStyle w:val="Heading41"/>
      </w:pPr>
      <w:r>
        <w:t>Theoretical Framework</w:t>
      </w:r>
    </w:p>
    <w:p w:rsidR="00322F10" w:rsidRDefault="00322F10" w:rsidP="00322F10">
      <w:pPr>
        <w:pStyle w:val="Heading41"/>
        <w:numPr>
          <w:ilvl w:val="0"/>
          <w:numId w:val="0"/>
        </w:numPr>
        <w:ind w:left="360"/>
      </w:pPr>
    </w:p>
    <w:p w:rsidR="00322F10" w:rsidRDefault="00322F10" w:rsidP="00322F10">
      <w:pPr>
        <w:pStyle w:val="Heading41"/>
        <w:numPr>
          <w:ilvl w:val="0"/>
          <w:numId w:val="0"/>
        </w:numPr>
        <w:ind w:left="360"/>
      </w:pPr>
    </w:p>
    <w:p w:rsidR="00322F10" w:rsidRDefault="00322F10" w:rsidP="00322F10">
      <w:pPr>
        <w:pStyle w:val="Heading51"/>
        <w:numPr>
          <w:ilvl w:val="1"/>
          <w:numId w:val="1"/>
        </w:numPr>
        <w:rPr>
          <w:lang w:val="en-US"/>
        </w:rPr>
      </w:pPr>
      <w:r>
        <w:rPr>
          <w:lang w:val="en-US"/>
        </w:rPr>
        <w:t>Topic modelling</w:t>
      </w:r>
    </w:p>
    <w:p w:rsidR="00322F10" w:rsidRDefault="00322F10" w:rsidP="00322F10">
      <w:pPr>
        <w:pStyle w:val="Heading51"/>
        <w:numPr>
          <w:ilvl w:val="1"/>
          <w:numId w:val="1"/>
        </w:numPr>
        <w:rPr>
          <w:lang w:val="en-US"/>
        </w:rPr>
      </w:pPr>
      <w:r>
        <w:rPr>
          <w:lang w:val="en-US"/>
        </w:rPr>
        <w:t>Sentiment analysis</w:t>
      </w:r>
    </w:p>
    <w:p w:rsidR="00322F10" w:rsidRDefault="00322F10" w:rsidP="00322F10">
      <w:pPr>
        <w:pStyle w:val="Heading51"/>
        <w:ind w:left="0"/>
        <w:rPr>
          <w:lang w:val="en-US"/>
        </w:rPr>
      </w:pPr>
    </w:p>
    <w:p w:rsidR="00322F10" w:rsidRDefault="00322F10" w:rsidP="00322F10">
      <w:pPr>
        <w:pStyle w:val="Heading51"/>
        <w:ind w:left="0"/>
        <w:rPr>
          <w:lang w:val="en-US"/>
        </w:rPr>
      </w:pPr>
    </w:p>
    <w:p w:rsidR="00322F10" w:rsidRDefault="00322F10" w:rsidP="00322F10">
      <w:pPr>
        <w:pStyle w:val="Heading41"/>
        <w:numPr>
          <w:ilvl w:val="0"/>
          <w:numId w:val="0"/>
        </w:numPr>
        <w:ind w:left="360"/>
      </w:pPr>
    </w:p>
    <w:p w:rsidR="00322F10" w:rsidRDefault="00322F10" w:rsidP="00C57FD4">
      <w:pPr>
        <w:rPr>
          <w:rFonts w:ascii="Garamond" w:hAnsi="Garamond"/>
          <w:lang w:val="en-US"/>
        </w:rPr>
      </w:pPr>
    </w:p>
    <w:p w:rsidR="009F088A" w:rsidRDefault="009F088A" w:rsidP="00C57FD4">
      <w:pPr>
        <w:rPr>
          <w:rFonts w:ascii="Garamond" w:hAnsi="Garamond"/>
          <w:lang w:val="en-US"/>
        </w:rPr>
      </w:pPr>
    </w:p>
    <w:p w:rsidR="009F088A" w:rsidRDefault="009F088A"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110FD1" w:rsidRDefault="00110FD1" w:rsidP="00C57FD4">
      <w:pPr>
        <w:rPr>
          <w:rFonts w:ascii="Garamond" w:hAnsi="Garamond"/>
          <w:lang w:val="en-US"/>
        </w:rPr>
      </w:pPr>
    </w:p>
    <w:p w:rsidR="009F088A" w:rsidRDefault="009F088A" w:rsidP="00C57FD4">
      <w:pPr>
        <w:rPr>
          <w:rFonts w:ascii="Garamond" w:hAnsi="Garamond"/>
          <w:lang w:val="en-US"/>
        </w:rPr>
      </w:pPr>
    </w:p>
    <w:p w:rsidR="009F088A" w:rsidRDefault="00DA30C4" w:rsidP="00EE74C1">
      <w:pPr>
        <w:pStyle w:val="Heading41"/>
      </w:pPr>
      <w:r>
        <w:t>Theore</w:t>
      </w:r>
      <w:r w:rsidR="00322F10">
        <w:t>tical Literature</w:t>
      </w:r>
    </w:p>
    <w:p w:rsidR="001E67D4" w:rsidRDefault="001E67D4" w:rsidP="001E67D4">
      <w:pPr>
        <w:pStyle w:val="Heading41"/>
        <w:numPr>
          <w:ilvl w:val="0"/>
          <w:numId w:val="0"/>
        </w:numPr>
      </w:pPr>
    </w:p>
    <w:p w:rsidR="00914C4B" w:rsidRDefault="001E67D4" w:rsidP="001E67D4">
      <w:pPr>
        <w:pStyle w:val="Heading41"/>
        <w:numPr>
          <w:ilvl w:val="0"/>
          <w:numId w:val="0"/>
        </w:numPr>
        <w:rPr>
          <w:b w:val="0"/>
          <w:sz w:val="22"/>
          <w:szCs w:val="22"/>
          <w:lang w:val="en-US"/>
        </w:rPr>
      </w:pPr>
      <w:r w:rsidRPr="001E67D4">
        <w:rPr>
          <w:b w:val="0"/>
          <w:sz w:val="22"/>
          <w:szCs w:val="22"/>
          <w:lang w:val="en-US"/>
        </w:rPr>
        <w:t>Wireless mobile services are indispensable in our society today, but this has not always been the case. The wireless technology industry has evolved over the years, leading to a mobile revolution with fundamental and major consequences for the world. However, this revolution has not yet come to an end, innovations are made every year. This requires adaptability from both society and the economy. However, the advantages of these emerging technologies outweigh the disadvantages. This revolution has made it possible to obtain more easily available data so that decision makers can make better decisions. It has also had a positive influence on communication between people, but also between institutions and people. The government has been given a tool that makes it easier to reach the people. Companies also have this advantage with regard to their customers</w:t>
      </w:r>
      <w:sdt>
        <w:sdtPr>
          <w:rPr>
            <w:b w:val="0"/>
            <w:sz w:val="22"/>
            <w:szCs w:val="22"/>
            <w:lang w:val="en-US"/>
          </w:rPr>
          <w:id w:val="441501021"/>
          <w:citation/>
        </w:sdtPr>
        <w:sdtEndPr/>
        <w:sdtContent>
          <w:r>
            <w:rPr>
              <w:b w:val="0"/>
              <w:sz w:val="22"/>
              <w:szCs w:val="22"/>
              <w:lang w:val="en-US"/>
            </w:rPr>
            <w:fldChar w:fldCharType="begin"/>
          </w:r>
          <w:r w:rsidRPr="001E67D4">
            <w:rPr>
              <w:b w:val="0"/>
              <w:sz w:val="22"/>
              <w:szCs w:val="22"/>
              <w:lang w:val="en-US"/>
            </w:rPr>
            <w:instrText xml:space="preserve"> CITATION Ken03 \l 1043 </w:instrText>
          </w:r>
          <w:r>
            <w:rPr>
              <w:b w:val="0"/>
              <w:sz w:val="22"/>
              <w:szCs w:val="22"/>
              <w:lang w:val="en-US"/>
            </w:rPr>
            <w:fldChar w:fldCharType="separate"/>
          </w:r>
          <w:r w:rsidRPr="001E67D4">
            <w:rPr>
              <w:b w:val="0"/>
              <w:sz w:val="22"/>
              <w:szCs w:val="22"/>
              <w:lang w:val="en-US"/>
            </w:rPr>
            <w:t xml:space="preserve"> (Keng Siau, 2003)</w:t>
          </w:r>
          <w:r>
            <w:rPr>
              <w:b w:val="0"/>
              <w:sz w:val="22"/>
              <w:szCs w:val="22"/>
              <w:lang w:val="en-US"/>
            </w:rPr>
            <w:fldChar w:fldCharType="end"/>
          </w:r>
        </w:sdtContent>
      </w:sdt>
      <w:r w:rsidRPr="001E67D4">
        <w:rPr>
          <w:b w:val="0"/>
          <w:sz w:val="22"/>
          <w:szCs w:val="22"/>
          <w:lang w:val="en-US"/>
        </w:rPr>
        <w:t>. The development of this sector has gone through sever</w:t>
      </w:r>
      <w:r w:rsidR="00956F46">
        <w:rPr>
          <w:b w:val="0"/>
          <w:sz w:val="22"/>
          <w:szCs w:val="22"/>
          <w:lang w:val="en-US"/>
        </w:rPr>
        <w:t>al intermediate steps. These step will be discussed in chapter 3.1</w:t>
      </w:r>
      <w:r w:rsidRPr="001E67D4">
        <w:rPr>
          <w:b w:val="0"/>
          <w:sz w:val="22"/>
          <w:szCs w:val="22"/>
          <w:lang w:val="en-US"/>
        </w:rPr>
        <w:t>.</w:t>
      </w:r>
    </w:p>
    <w:p w:rsidR="00914C4B" w:rsidRDefault="00914C4B" w:rsidP="00421F1F">
      <w:pPr>
        <w:pStyle w:val="Heading41"/>
        <w:numPr>
          <w:ilvl w:val="0"/>
          <w:numId w:val="0"/>
        </w:numPr>
        <w:ind w:left="720" w:hanging="360"/>
        <w:rPr>
          <w:b w:val="0"/>
          <w:sz w:val="22"/>
          <w:szCs w:val="22"/>
          <w:lang w:val="en-US"/>
        </w:rPr>
      </w:pPr>
    </w:p>
    <w:p w:rsidR="001E67D4" w:rsidRDefault="00070177" w:rsidP="00322F10">
      <w:pPr>
        <w:pStyle w:val="Heading51"/>
        <w:numPr>
          <w:ilvl w:val="1"/>
          <w:numId w:val="4"/>
        </w:numPr>
        <w:rPr>
          <w:lang w:val="en-US"/>
        </w:rPr>
      </w:pPr>
      <w:r>
        <w:rPr>
          <w:lang w:val="en-US"/>
        </w:rPr>
        <w:t>Evolution of wireless mobile services</w:t>
      </w:r>
    </w:p>
    <w:p w:rsidR="00FD462A" w:rsidRDefault="00FD462A" w:rsidP="00FD462A">
      <w:pPr>
        <w:pStyle w:val="Heading41"/>
        <w:numPr>
          <w:ilvl w:val="0"/>
          <w:numId w:val="0"/>
        </w:numPr>
        <w:rPr>
          <w:b w:val="0"/>
          <w:sz w:val="22"/>
          <w:szCs w:val="22"/>
          <w:lang w:val="en-US"/>
        </w:rPr>
      </w:pPr>
      <w:r w:rsidRPr="00FD462A">
        <w:rPr>
          <w:b w:val="0"/>
          <w:sz w:val="22"/>
          <w:szCs w:val="22"/>
          <w:lang w:val="en-US"/>
        </w:rPr>
        <w:t xml:space="preserve">The wireless mobile services revolution started in </w:t>
      </w:r>
      <w:r w:rsidR="00956F46" w:rsidRPr="00FD462A">
        <w:rPr>
          <w:b w:val="0"/>
          <w:sz w:val="22"/>
          <w:szCs w:val="22"/>
          <w:lang w:val="en-US"/>
        </w:rPr>
        <w:t>1980,</w:t>
      </w:r>
      <w:r w:rsidRPr="00FD462A">
        <w:rPr>
          <w:b w:val="0"/>
          <w:sz w:val="22"/>
          <w:szCs w:val="22"/>
          <w:lang w:val="en-US"/>
        </w:rPr>
        <w:t xml:space="preserve"> since then this technology has been developing constantly and rapidly</w:t>
      </w:r>
      <w:r w:rsidR="00956F46" w:rsidRPr="00956F46">
        <w:rPr>
          <w:b w:val="0"/>
          <w:sz w:val="22"/>
          <w:szCs w:val="22"/>
          <w:lang w:val="en-US"/>
        </w:rPr>
        <w:t xml:space="preserve"> </w:t>
      </w:r>
      <w:sdt>
        <w:sdtPr>
          <w:rPr>
            <w:b w:val="0"/>
            <w:sz w:val="22"/>
            <w:szCs w:val="22"/>
            <w:lang w:val="en-US"/>
          </w:rPr>
          <w:id w:val="-1767147895"/>
          <w:citation/>
        </w:sdtPr>
        <w:sdtEndPr/>
        <w:sdtContent>
          <w:r w:rsidR="00956F46">
            <w:rPr>
              <w:b w:val="0"/>
              <w:sz w:val="22"/>
              <w:szCs w:val="22"/>
              <w:lang w:val="en-US"/>
            </w:rPr>
            <w:fldChar w:fldCharType="begin"/>
          </w:r>
          <w:r w:rsidR="00956F46" w:rsidRPr="00956F46">
            <w:rPr>
              <w:b w:val="0"/>
              <w:sz w:val="22"/>
              <w:szCs w:val="22"/>
              <w:lang w:val="en-US"/>
            </w:rPr>
            <w:instrText xml:space="preserve"> CITATION Ken03 \l 1043 </w:instrText>
          </w:r>
          <w:r w:rsidR="00956F46">
            <w:rPr>
              <w:b w:val="0"/>
              <w:sz w:val="22"/>
              <w:szCs w:val="22"/>
              <w:lang w:val="en-US"/>
            </w:rPr>
            <w:fldChar w:fldCharType="separate"/>
          </w:r>
          <w:r w:rsidR="00956F46" w:rsidRPr="00956F46">
            <w:rPr>
              <w:b w:val="0"/>
              <w:sz w:val="22"/>
              <w:szCs w:val="22"/>
              <w:lang w:val="en-US"/>
            </w:rPr>
            <w:t>(Keng Siau, 2003)</w:t>
          </w:r>
          <w:r w:rsidR="00956F46">
            <w:rPr>
              <w:b w:val="0"/>
              <w:sz w:val="22"/>
              <w:szCs w:val="22"/>
              <w:lang w:val="en-US"/>
            </w:rPr>
            <w:fldChar w:fldCharType="end"/>
          </w:r>
        </w:sdtContent>
      </w:sdt>
      <w:r w:rsidRPr="00FD462A">
        <w:rPr>
          <w:b w:val="0"/>
          <w:sz w:val="22"/>
          <w:szCs w:val="22"/>
          <w:lang w:val="en-US"/>
        </w:rPr>
        <w:t>. This mobile technology has gone from 1G in 1980 to 5G in 2020. This is shown in figure 1.</w:t>
      </w:r>
    </w:p>
    <w:p w:rsidR="00956F46" w:rsidRDefault="00956F46" w:rsidP="00FD462A">
      <w:pPr>
        <w:pStyle w:val="Heading41"/>
        <w:numPr>
          <w:ilvl w:val="0"/>
          <w:numId w:val="0"/>
        </w:numPr>
        <w:rPr>
          <w:b w:val="0"/>
          <w:sz w:val="22"/>
          <w:szCs w:val="22"/>
          <w:lang w:val="en-US"/>
        </w:rPr>
      </w:pPr>
    </w:p>
    <w:p w:rsidR="00956F46" w:rsidRDefault="00956F46" w:rsidP="00956F46">
      <w:pPr>
        <w:pStyle w:val="Heading41"/>
        <w:keepNext/>
        <w:numPr>
          <w:ilvl w:val="0"/>
          <w:numId w:val="0"/>
        </w:numPr>
      </w:pPr>
      <w:r>
        <w:rPr>
          <w:noProof/>
          <w:lang w:eastAsia="nl-NL"/>
        </w:rPr>
        <w:drawing>
          <wp:inline distT="0" distB="0" distL="0" distR="0" wp14:anchorId="6925CA40" wp14:editId="69CCF1F5">
            <wp:extent cx="3983064" cy="2580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362" t="35633" r="23452" b="14618"/>
                    <a:stretch/>
                  </pic:blipFill>
                  <pic:spPr bwMode="auto">
                    <a:xfrm>
                      <a:off x="0" y="0"/>
                      <a:ext cx="3998911" cy="2591194"/>
                    </a:xfrm>
                    <a:prstGeom prst="rect">
                      <a:avLst/>
                    </a:prstGeom>
                    <a:ln>
                      <a:noFill/>
                    </a:ln>
                    <a:extLst>
                      <a:ext uri="{53640926-AAD7-44D8-BBD7-CCE9431645EC}">
                        <a14:shadowObscured xmlns:a14="http://schemas.microsoft.com/office/drawing/2010/main"/>
                      </a:ext>
                    </a:extLst>
                  </pic:spPr>
                </pic:pic>
              </a:graphicData>
            </a:graphic>
          </wp:inline>
        </w:drawing>
      </w:r>
    </w:p>
    <w:p w:rsidR="00956F46" w:rsidRPr="00956F46" w:rsidRDefault="00956F46" w:rsidP="00956F46">
      <w:pPr>
        <w:pStyle w:val="Caption"/>
        <w:rPr>
          <w:b/>
          <w:sz w:val="22"/>
          <w:szCs w:val="22"/>
          <w:lang w:val="en-US"/>
        </w:rPr>
      </w:pPr>
      <w:r w:rsidRPr="00956F46">
        <w:rPr>
          <w:lang w:val="en-US"/>
        </w:rPr>
        <w:t xml:space="preserve">Figure 1: The evolution of mobile communication </w:t>
      </w:r>
      <w:r>
        <w:rPr>
          <w:lang w:val="en-US"/>
        </w:rPr>
        <w:t>from 1G to 5G</w:t>
      </w:r>
      <w:r w:rsidR="00197A56" w:rsidRPr="00197A56">
        <w:rPr>
          <w:lang w:val="en-US"/>
        </w:rPr>
        <w:t xml:space="preserve"> </w:t>
      </w:r>
      <w:sdt>
        <w:sdtPr>
          <w:rPr>
            <w:lang w:val="en-US"/>
          </w:rPr>
          <w:id w:val="1726879169"/>
          <w:citation/>
        </w:sdtPr>
        <w:sdtEndPr/>
        <w:sdtContent>
          <w:r w:rsidR="00197A56" w:rsidRPr="00197A56">
            <w:rPr>
              <w:lang w:val="en-US"/>
            </w:rPr>
            <w:fldChar w:fldCharType="begin"/>
          </w:r>
          <w:r w:rsidR="00197A56" w:rsidRPr="00197A56">
            <w:rPr>
              <w:lang w:val="en-US"/>
            </w:rPr>
            <w:instrText xml:space="preserve"> CITATION Rob20 \l 1043 </w:instrText>
          </w:r>
          <w:r w:rsidR="00197A56" w:rsidRPr="00197A56">
            <w:rPr>
              <w:lang w:val="en-US"/>
            </w:rPr>
            <w:fldChar w:fldCharType="separate"/>
          </w:r>
          <w:r w:rsidR="00197A56" w:rsidRPr="00197A56">
            <w:rPr>
              <w:lang w:val="en-US"/>
            </w:rPr>
            <w:t>(Chataut, 2020)</w:t>
          </w:r>
          <w:r w:rsidR="00197A56" w:rsidRPr="00197A56">
            <w:rPr>
              <w:lang w:val="en-US"/>
            </w:rPr>
            <w:fldChar w:fldCharType="end"/>
          </w:r>
        </w:sdtContent>
      </w:sdt>
    </w:p>
    <w:p w:rsidR="00956F46" w:rsidRDefault="00956F46" w:rsidP="00FD462A">
      <w:pPr>
        <w:pStyle w:val="Heading41"/>
        <w:numPr>
          <w:ilvl w:val="0"/>
          <w:numId w:val="0"/>
        </w:numPr>
        <w:rPr>
          <w:b w:val="0"/>
          <w:sz w:val="22"/>
          <w:szCs w:val="22"/>
          <w:lang w:val="en-US"/>
        </w:rPr>
      </w:pPr>
    </w:p>
    <w:p w:rsidR="00070177" w:rsidRDefault="00FD462A" w:rsidP="00FD462A">
      <w:pPr>
        <w:pStyle w:val="Heading41"/>
        <w:numPr>
          <w:ilvl w:val="0"/>
          <w:numId w:val="0"/>
        </w:numPr>
        <w:rPr>
          <w:b w:val="0"/>
          <w:sz w:val="22"/>
          <w:szCs w:val="22"/>
          <w:lang w:val="en-US"/>
        </w:rPr>
      </w:pPr>
      <w:r w:rsidRPr="00FD462A">
        <w:rPr>
          <w:b w:val="0"/>
          <w:sz w:val="22"/>
          <w:szCs w:val="22"/>
          <w:lang w:val="en-US"/>
        </w:rPr>
        <w:t>However, the basic concept for each of these innovations is the same, namely that the cellular network consists of a base station, user equipment(phone) and core networks</w:t>
      </w:r>
      <w:r w:rsidR="007D7556" w:rsidRPr="007D7556">
        <w:rPr>
          <w:b w:val="0"/>
          <w:sz w:val="22"/>
          <w:szCs w:val="22"/>
          <w:lang w:val="en-US"/>
        </w:rPr>
        <w:t xml:space="preserve"> </w:t>
      </w:r>
      <w:sdt>
        <w:sdtPr>
          <w:rPr>
            <w:b w:val="0"/>
            <w:sz w:val="22"/>
            <w:szCs w:val="22"/>
            <w:lang w:val="en-US"/>
          </w:rPr>
          <w:id w:val="-1504661178"/>
          <w:citation/>
        </w:sdtPr>
        <w:sdtEndPr/>
        <w:sdtContent>
          <w:r w:rsidR="007D7556">
            <w:rPr>
              <w:b w:val="0"/>
              <w:sz w:val="22"/>
              <w:szCs w:val="22"/>
              <w:lang w:val="en-US"/>
            </w:rPr>
            <w:fldChar w:fldCharType="begin"/>
          </w:r>
          <w:r w:rsidR="007D7556" w:rsidRPr="007D7556">
            <w:rPr>
              <w:b w:val="0"/>
              <w:sz w:val="22"/>
              <w:szCs w:val="22"/>
              <w:lang w:val="en-US"/>
            </w:rPr>
            <w:instrText xml:space="preserve"> CITATION Rob20 \l 1043 </w:instrText>
          </w:r>
          <w:r w:rsidR="007D7556">
            <w:rPr>
              <w:b w:val="0"/>
              <w:sz w:val="22"/>
              <w:szCs w:val="22"/>
              <w:lang w:val="en-US"/>
            </w:rPr>
            <w:fldChar w:fldCharType="separate"/>
          </w:r>
          <w:r w:rsidR="007D7556" w:rsidRPr="007D7556">
            <w:rPr>
              <w:b w:val="0"/>
              <w:sz w:val="22"/>
              <w:szCs w:val="22"/>
              <w:lang w:val="en-US"/>
            </w:rPr>
            <w:t>(Chataut, 2020)</w:t>
          </w:r>
          <w:r w:rsidR="007D7556">
            <w:rPr>
              <w:b w:val="0"/>
              <w:sz w:val="22"/>
              <w:szCs w:val="22"/>
              <w:lang w:val="en-US"/>
            </w:rPr>
            <w:fldChar w:fldCharType="end"/>
          </w:r>
        </w:sdtContent>
      </w:sdt>
      <w:r w:rsidRPr="00FD462A">
        <w:rPr>
          <w:b w:val="0"/>
          <w:sz w:val="22"/>
          <w:szCs w:val="22"/>
          <w:lang w:val="en-US"/>
        </w:rPr>
        <w:t>. The enormous demand by consumers, companies and governments for these mobile services has accelerated the developments around mobile technology. The various phases that led to this development are described below.</w:t>
      </w:r>
    </w:p>
    <w:p w:rsidR="00861F19" w:rsidRDefault="00861F19" w:rsidP="00861F19">
      <w:pPr>
        <w:pStyle w:val="Heading41"/>
        <w:numPr>
          <w:ilvl w:val="0"/>
          <w:numId w:val="11"/>
        </w:numPr>
        <w:rPr>
          <w:b w:val="0"/>
          <w:sz w:val="22"/>
          <w:szCs w:val="22"/>
          <w:lang w:val="en-US"/>
        </w:rPr>
      </w:pPr>
      <w:r w:rsidRPr="00861F19">
        <w:rPr>
          <w:b w:val="0"/>
          <w:sz w:val="22"/>
          <w:szCs w:val="22"/>
          <w:lang w:val="en-US"/>
        </w:rPr>
        <w:t>In the beginning of 1980 the 1G mobile networks came on the market. This network used analog signals for voice-only services. This network also provided data rates up to</w:t>
      </w:r>
      <w:r w:rsidR="00121683">
        <w:rPr>
          <w:b w:val="0"/>
          <w:sz w:val="22"/>
          <w:szCs w:val="22"/>
          <w:lang w:val="en-US"/>
        </w:rPr>
        <w:t xml:space="preserve"> 2.4</w:t>
      </w:r>
      <w:r w:rsidRPr="00861F19">
        <w:rPr>
          <w:b w:val="0"/>
          <w:sz w:val="22"/>
          <w:szCs w:val="22"/>
          <w:lang w:val="en-US"/>
        </w:rPr>
        <w:t xml:space="preserve"> kbps. This was the beginning of this technology and because of this there were many shortcomings in the wireless mobile service. A big disadvantage of these 1G mobile networks was that it had a poor voice quality, this was due to high interference</w:t>
      </w:r>
      <w:r w:rsidR="004A6E4A" w:rsidRPr="004A6E4A">
        <w:rPr>
          <w:b w:val="0"/>
          <w:sz w:val="22"/>
          <w:szCs w:val="22"/>
          <w:lang w:val="en-US"/>
        </w:rPr>
        <w:t xml:space="preserve"> </w:t>
      </w:r>
      <w:sdt>
        <w:sdtPr>
          <w:rPr>
            <w:b w:val="0"/>
            <w:sz w:val="22"/>
            <w:szCs w:val="22"/>
            <w:lang w:val="en-US"/>
          </w:rPr>
          <w:id w:val="-1242324646"/>
          <w:citation/>
        </w:sdtPr>
        <w:sdtEndPr/>
        <w:sdtContent>
          <w:r w:rsidR="004A6E4A">
            <w:rPr>
              <w:b w:val="0"/>
              <w:sz w:val="22"/>
              <w:szCs w:val="22"/>
              <w:lang w:val="en-US"/>
            </w:rPr>
            <w:fldChar w:fldCharType="begin"/>
          </w:r>
          <w:r w:rsidR="004A6E4A" w:rsidRPr="007D7556">
            <w:rPr>
              <w:b w:val="0"/>
              <w:sz w:val="22"/>
              <w:szCs w:val="22"/>
              <w:lang w:val="en-US"/>
            </w:rPr>
            <w:instrText xml:space="preserve"> CITATION Rob20 \l 1043 </w:instrText>
          </w:r>
          <w:r w:rsidR="004A6E4A">
            <w:rPr>
              <w:b w:val="0"/>
              <w:sz w:val="22"/>
              <w:szCs w:val="22"/>
              <w:lang w:val="en-US"/>
            </w:rPr>
            <w:fldChar w:fldCharType="separate"/>
          </w:r>
          <w:r w:rsidR="004A6E4A" w:rsidRPr="007D7556">
            <w:rPr>
              <w:b w:val="0"/>
              <w:sz w:val="22"/>
              <w:szCs w:val="22"/>
              <w:lang w:val="en-US"/>
            </w:rPr>
            <w:t>(Chataut, 2020)</w:t>
          </w:r>
          <w:r w:rsidR="004A6E4A">
            <w:rPr>
              <w:b w:val="0"/>
              <w:sz w:val="22"/>
              <w:szCs w:val="22"/>
              <w:lang w:val="en-US"/>
            </w:rPr>
            <w:fldChar w:fldCharType="end"/>
          </w:r>
        </w:sdtContent>
      </w:sdt>
      <w:r w:rsidR="004A6E4A" w:rsidRPr="00FD462A">
        <w:rPr>
          <w:b w:val="0"/>
          <w:sz w:val="22"/>
          <w:szCs w:val="22"/>
          <w:lang w:val="en-US"/>
        </w:rPr>
        <w:t>.</w:t>
      </w:r>
    </w:p>
    <w:p w:rsidR="006C19D8" w:rsidRDefault="006C19D8" w:rsidP="006C19D8">
      <w:pPr>
        <w:pStyle w:val="Heading41"/>
        <w:numPr>
          <w:ilvl w:val="0"/>
          <w:numId w:val="0"/>
        </w:numPr>
        <w:ind w:left="720" w:hanging="360"/>
        <w:rPr>
          <w:b w:val="0"/>
          <w:sz w:val="22"/>
          <w:szCs w:val="22"/>
          <w:lang w:val="en-US"/>
        </w:rPr>
      </w:pPr>
    </w:p>
    <w:p w:rsidR="00861F19" w:rsidRDefault="00121683" w:rsidP="006C19D8">
      <w:pPr>
        <w:pStyle w:val="Heading41"/>
        <w:numPr>
          <w:ilvl w:val="0"/>
          <w:numId w:val="11"/>
        </w:numPr>
        <w:rPr>
          <w:b w:val="0"/>
          <w:sz w:val="22"/>
          <w:szCs w:val="22"/>
          <w:lang w:val="en-US"/>
        </w:rPr>
      </w:pPr>
      <w:r w:rsidRPr="00121683">
        <w:rPr>
          <w:b w:val="0"/>
          <w:sz w:val="22"/>
          <w:szCs w:val="22"/>
          <w:lang w:val="en-US"/>
        </w:rPr>
        <w:lastRenderedPageBreak/>
        <w:t>At the beginning of 1990, the 2G mobile networks came on the market. Th</w:t>
      </w:r>
      <w:r w:rsidR="006C19D8">
        <w:rPr>
          <w:b w:val="0"/>
          <w:sz w:val="22"/>
          <w:szCs w:val="22"/>
          <w:lang w:val="en-US"/>
        </w:rPr>
        <w:t xml:space="preserve">e 2G networks were more like </w:t>
      </w:r>
      <w:r w:rsidRPr="00121683">
        <w:rPr>
          <w:b w:val="0"/>
          <w:sz w:val="22"/>
          <w:szCs w:val="22"/>
          <w:lang w:val="en-US"/>
        </w:rPr>
        <w:t>a digital version of the 1G networks from the 1980s. This made it possible to send a text message and a number of simple email services with a mobile in addition to the voice services. This mobile network also provided data rates up to 64 kbps.</w:t>
      </w:r>
      <w:r w:rsidR="006C19D8" w:rsidRPr="006C19D8">
        <w:rPr>
          <w:lang w:val="en-US"/>
        </w:rPr>
        <w:t xml:space="preserve"> </w:t>
      </w:r>
      <w:r w:rsidR="006C19D8" w:rsidRPr="006C19D8">
        <w:rPr>
          <w:b w:val="0"/>
          <w:sz w:val="22"/>
          <w:szCs w:val="22"/>
          <w:lang w:val="en-US"/>
        </w:rPr>
        <w:t xml:space="preserve">Despite the fact that the 2G mobile networks were an improvement compared to the 1G mobile networks, there were still shortcomings. A major drawback of this network was that it had limited mobility and hardware capability </w:t>
      </w:r>
      <w:sdt>
        <w:sdtPr>
          <w:rPr>
            <w:b w:val="0"/>
            <w:sz w:val="22"/>
            <w:szCs w:val="22"/>
            <w:lang w:val="en-US"/>
          </w:rPr>
          <w:id w:val="-1189907131"/>
          <w:citation/>
        </w:sdtPr>
        <w:sdtEndPr/>
        <w:sdtContent>
          <w:r w:rsidR="006C19D8">
            <w:rPr>
              <w:b w:val="0"/>
              <w:sz w:val="22"/>
              <w:szCs w:val="22"/>
              <w:lang w:val="en-US"/>
            </w:rPr>
            <w:fldChar w:fldCharType="begin"/>
          </w:r>
          <w:r w:rsidR="006C19D8" w:rsidRPr="007D7556">
            <w:rPr>
              <w:b w:val="0"/>
              <w:sz w:val="22"/>
              <w:szCs w:val="22"/>
              <w:lang w:val="en-US"/>
            </w:rPr>
            <w:instrText xml:space="preserve"> CITATION Rob20 \l 1043 </w:instrText>
          </w:r>
          <w:r w:rsidR="006C19D8">
            <w:rPr>
              <w:b w:val="0"/>
              <w:sz w:val="22"/>
              <w:szCs w:val="22"/>
              <w:lang w:val="en-US"/>
            </w:rPr>
            <w:fldChar w:fldCharType="separate"/>
          </w:r>
          <w:r w:rsidR="006C19D8" w:rsidRPr="007D7556">
            <w:rPr>
              <w:b w:val="0"/>
              <w:sz w:val="22"/>
              <w:szCs w:val="22"/>
              <w:lang w:val="en-US"/>
            </w:rPr>
            <w:t>(Chataut, 2020)</w:t>
          </w:r>
          <w:r w:rsidR="006C19D8">
            <w:rPr>
              <w:b w:val="0"/>
              <w:sz w:val="22"/>
              <w:szCs w:val="22"/>
              <w:lang w:val="en-US"/>
            </w:rPr>
            <w:fldChar w:fldCharType="end"/>
          </w:r>
        </w:sdtContent>
      </w:sdt>
      <w:r w:rsidR="006C19D8" w:rsidRPr="00FD462A">
        <w:rPr>
          <w:b w:val="0"/>
          <w:sz w:val="22"/>
          <w:szCs w:val="22"/>
          <w:lang w:val="en-US"/>
        </w:rPr>
        <w:t>.</w:t>
      </w:r>
    </w:p>
    <w:p w:rsidR="006C19D8" w:rsidRDefault="002F0DF1" w:rsidP="002F0DF1">
      <w:pPr>
        <w:pStyle w:val="Heading41"/>
        <w:numPr>
          <w:ilvl w:val="0"/>
          <w:numId w:val="11"/>
        </w:numPr>
        <w:rPr>
          <w:b w:val="0"/>
          <w:sz w:val="22"/>
          <w:szCs w:val="22"/>
          <w:lang w:val="en-US"/>
        </w:rPr>
      </w:pPr>
      <w:r w:rsidRPr="002F0DF1">
        <w:rPr>
          <w:b w:val="0"/>
          <w:sz w:val="22"/>
          <w:szCs w:val="22"/>
          <w:lang w:val="en-US"/>
        </w:rPr>
        <w:t xml:space="preserve">In the early 2000s, the 3G mobile networks came on the market. The system behind this network was called GSM. This system made it possible to browse the web in addition to calling and texting. This network also had a data rate up to 384 kbps. This system was another major step forward, but the major drawback of this network was that it required a large bandwidth </w:t>
      </w:r>
      <w:sdt>
        <w:sdtPr>
          <w:rPr>
            <w:b w:val="0"/>
            <w:sz w:val="22"/>
            <w:szCs w:val="22"/>
            <w:lang w:val="en-US"/>
          </w:rPr>
          <w:id w:val="-982383148"/>
          <w:citation/>
        </w:sdtPr>
        <w:sdtEndPr/>
        <w:sdtContent>
          <w:r>
            <w:rPr>
              <w:b w:val="0"/>
              <w:sz w:val="22"/>
              <w:szCs w:val="22"/>
              <w:lang w:val="en-US"/>
            </w:rPr>
            <w:fldChar w:fldCharType="begin"/>
          </w:r>
          <w:r w:rsidRPr="007D7556">
            <w:rPr>
              <w:b w:val="0"/>
              <w:sz w:val="22"/>
              <w:szCs w:val="22"/>
              <w:lang w:val="en-US"/>
            </w:rPr>
            <w:instrText xml:space="preserve"> CITATION Rob20 \l 1043 </w:instrText>
          </w:r>
          <w:r>
            <w:rPr>
              <w:b w:val="0"/>
              <w:sz w:val="22"/>
              <w:szCs w:val="22"/>
              <w:lang w:val="en-US"/>
            </w:rPr>
            <w:fldChar w:fldCharType="separate"/>
          </w:r>
          <w:r w:rsidRPr="007D7556">
            <w:rPr>
              <w:b w:val="0"/>
              <w:sz w:val="22"/>
              <w:szCs w:val="22"/>
              <w:lang w:val="en-US"/>
            </w:rPr>
            <w:t>(Chataut, 2020)</w:t>
          </w:r>
          <w:r>
            <w:rPr>
              <w:b w:val="0"/>
              <w:sz w:val="22"/>
              <w:szCs w:val="22"/>
              <w:lang w:val="en-US"/>
            </w:rPr>
            <w:fldChar w:fldCharType="end"/>
          </w:r>
        </w:sdtContent>
      </w:sdt>
      <w:r w:rsidRPr="002F0DF1">
        <w:rPr>
          <w:b w:val="0"/>
          <w:sz w:val="22"/>
          <w:szCs w:val="22"/>
          <w:lang w:val="en-US"/>
        </w:rPr>
        <w:t>.</w:t>
      </w:r>
    </w:p>
    <w:p w:rsidR="000017CB" w:rsidRDefault="00B46988" w:rsidP="00B46988">
      <w:pPr>
        <w:pStyle w:val="Heading41"/>
        <w:numPr>
          <w:ilvl w:val="0"/>
          <w:numId w:val="11"/>
        </w:numPr>
        <w:rPr>
          <w:b w:val="0"/>
          <w:sz w:val="22"/>
          <w:szCs w:val="22"/>
          <w:lang w:val="en-US"/>
        </w:rPr>
      </w:pPr>
      <w:r w:rsidRPr="00B46988">
        <w:rPr>
          <w:b w:val="0"/>
          <w:sz w:val="22"/>
          <w:szCs w:val="22"/>
          <w:lang w:val="en-US"/>
        </w:rPr>
        <w:t xml:space="preserve">At the beginning of the 2010s, 4G mobile networks came on the market. This network has many similarities with the 3G network, but it is able to handle more data with a better service. The data rates of this network can reach up to 100 Mbps. In contrast to the older networks, this network makes it possible to play online games, make video calls and watch television on your mobile. However, this network has the disadvantage that the frequency bands are expensive and </w:t>
      </w:r>
      <w:r>
        <w:rPr>
          <w:b w:val="0"/>
          <w:sz w:val="22"/>
          <w:szCs w:val="22"/>
          <w:lang w:val="en-US"/>
        </w:rPr>
        <w:t xml:space="preserve">that customers </w:t>
      </w:r>
      <w:r w:rsidRPr="00B46988">
        <w:rPr>
          <w:b w:val="0"/>
          <w:sz w:val="22"/>
          <w:szCs w:val="22"/>
          <w:lang w:val="en-US"/>
        </w:rPr>
        <w:t>need a high tech tele</w:t>
      </w:r>
      <w:r>
        <w:rPr>
          <w:b w:val="0"/>
          <w:sz w:val="22"/>
          <w:szCs w:val="22"/>
          <w:lang w:val="en-US"/>
        </w:rPr>
        <w:t>phone to make this network work(which is expensive)</w:t>
      </w:r>
      <w:r w:rsidRPr="00B46988">
        <w:rPr>
          <w:b w:val="0"/>
          <w:sz w:val="22"/>
          <w:szCs w:val="22"/>
          <w:lang w:val="en-US"/>
        </w:rPr>
        <w:t xml:space="preserve"> </w:t>
      </w:r>
      <w:sdt>
        <w:sdtPr>
          <w:rPr>
            <w:b w:val="0"/>
            <w:sz w:val="22"/>
            <w:szCs w:val="22"/>
            <w:lang w:val="en-US"/>
          </w:rPr>
          <w:id w:val="1006629132"/>
          <w:citation/>
        </w:sdtPr>
        <w:sdtEndPr/>
        <w:sdtContent>
          <w:r>
            <w:rPr>
              <w:b w:val="0"/>
              <w:sz w:val="22"/>
              <w:szCs w:val="22"/>
              <w:lang w:val="en-US"/>
            </w:rPr>
            <w:fldChar w:fldCharType="begin"/>
          </w:r>
          <w:r w:rsidRPr="007D7556">
            <w:rPr>
              <w:b w:val="0"/>
              <w:sz w:val="22"/>
              <w:szCs w:val="22"/>
              <w:lang w:val="en-US"/>
            </w:rPr>
            <w:instrText xml:space="preserve"> CITATION Rob20 \l 1043 </w:instrText>
          </w:r>
          <w:r>
            <w:rPr>
              <w:b w:val="0"/>
              <w:sz w:val="22"/>
              <w:szCs w:val="22"/>
              <w:lang w:val="en-US"/>
            </w:rPr>
            <w:fldChar w:fldCharType="separate"/>
          </w:r>
          <w:r w:rsidRPr="007D7556">
            <w:rPr>
              <w:b w:val="0"/>
              <w:sz w:val="22"/>
              <w:szCs w:val="22"/>
              <w:lang w:val="en-US"/>
            </w:rPr>
            <w:t>(Chataut, 2020)</w:t>
          </w:r>
          <w:r>
            <w:rPr>
              <w:b w:val="0"/>
              <w:sz w:val="22"/>
              <w:szCs w:val="22"/>
              <w:lang w:val="en-US"/>
            </w:rPr>
            <w:fldChar w:fldCharType="end"/>
          </w:r>
        </w:sdtContent>
      </w:sdt>
      <w:r w:rsidRPr="002F0DF1">
        <w:rPr>
          <w:b w:val="0"/>
          <w:sz w:val="22"/>
          <w:szCs w:val="22"/>
          <w:lang w:val="en-US"/>
        </w:rPr>
        <w:t>.</w:t>
      </w:r>
    </w:p>
    <w:p w:rsidR="002F0DF1" w:rsidRDefault="002F0DF1" w:rsidP="000017CB">
      <w:pPr>
        <w:pStyle w:val="Heading41"/>
        <w:numPr>
          <w:ilvl w:val="0"/>
          <w:numId w:val="0"/>
        </w:numPr>
        <w:ind w:left="720" w:hanging="360"/>
        <w:rPr>
          <w:b w:val="0"/>
          <w:sz w:val="22"/>
          <w:szCs w:val="22"/>
          <w:lang w:val="en-US"/>
        </w:rPr>
      </w:pPr>
    </w:p>
    <w:p w:rsidR="000017CB" w:rsidRDefault="000017CB" w:rsidP="000017CB">
      <w:pPr>
        <w:pStyle w:val="Heading41"/>
        <w:numPr>
          <w:ilvl w:val="0"/>
          <w:numId w:val="0"/>
        </w:numPr>
        <w:ind w:left="720" w:hanging="360"/>
        <w:rPr>
          <w:b w:val="0"/>
          <w:sz w:val="22"/>
          <w:szCs w:val="22"/>
          <w:lang w:val="en-US"/>
        </w:rPr>
      </w:pPr>
    </w:p>
    <w:p w:rsidR="000017CB" w:rsidRDefault="000017CB" w:rsidP="000017CB">
      <w:pPr>
        <w:pStyle w:val="Heading41"/>
        <w:numPr>
          <w:ilvl w:val="0"/>
          <w:numId w:val="0"/>
        </w:numPr>
        <w:ind w:left="720" w:hanging="360"/>
        <w:rPr>
          <w:b w:val="0"/>
          <w:sz w:val="22"/>
          <w:szCs w:val="22"/>
          <w:lang w:val="en-US"/>
        </w:rPr>
      </w:pPr>
    </w:p>
    <w:p w:rsidR="000017CB" w:rsidRDefault="000017CB" w:rsidP="000017CB">
      <w:pPr>
        <w:pStyle w:val="Heading41"/>
        <w:numPr>
          <w:ilvl w:val="0"/>
          <w:numId w:val="0"/>
        </w:numPr>
        <w:ind w:left="720" w:hanging="360"/>
        <w:rPr>
          <w:b w:val="0"/>
          <w:sz w:val="22"/>
          <w:szCs w:val="22"/>
          <w:lang w:val="en-US"/>
        </w:rPr>
      </w:pPr>
    </w:p>
    <w:p w:rsidR="000017CB" w:rsidRPr="000017CB" w:rsidRDefault="000017CB" w:rsidP="000017CB">
      <w:pPr>
        <w:pStyle w:val="Heading41"/>
        <w:numPr>
          <w:ilvl w:val="0"/>
          <w:numId w:val="11"/>
        </w:numPr>
        <w:rPr>
          <w:b w:val="0"/>
          <w:sz w:val="22"/>
          <w:szCs w:val="22"/>
          <w:lang w:val="en-US"/>
        </w:rPr>
      </w:pPr>
      <w:r w:rsidRPr="000017CB">
        <w:rPr>
          <w:b w:val="0"/>
          <w:sz w:val="22"/>
          <w:szCs w:val="22"/>
          <w:lang w:val="en-US"/>
        </w:rPr>
        <w:t xml:space="preserve">The 5G </w:t>
      </w:r>
      <w:bookmarkStart w:id="0" w:name="_GoBack"/>
      <w:bookmarkEnd w:id="0"/>
    </w:p>
    <w:p w:rsidR="00070177" w:rsidRDefault="00070177" w:rsidP="00070177">
      <w:pPr>
        <w:pStyle w:val="Heading51"/>
        <w:ind w:left="0" w:firstLine="708"/>
        <w:rPr>
          <w:sz w:val="28"/>
          <w:szCs w:val="24"/>
          <w:lang w:val="en-US"/>
        </w:rPr>
      </w:pPr>
    </w:p>
    <w:p w:rsidR="00070177" w:rsidRDefault="00070177" w:rsidP="00070177">
      <w:pPr>
        <w:pStyle w:val="Heading51"/>
        <w:ind w:left="0" w:firstLine="708"/>
        <w:rPr>
          <w:sz w:val="28"/>
          <w:szCs w:val="24"/>
          <w:lang w:val="en-US"/>
        </w:rPr>
      </w:pPr>
    </w:p>
    <w:p w:rsidR="00070177" w:rsidRDefault="00070177" w:rsidP="00070177">
      <w:pPr>
        <w:pStyle w:val="Heading51"/>
        <w:ind w:left="0" w:firstLine="708"/>
        <w:rPr>
          <w:sz w:val="28"/>
          <w:szCs w:val="24"/>
          <w:lang w:val="en-US"/>
        </w:rPr>
      </w:pPr>
    </w:p>
    <w:p w:rsidR="00070177" w:rsidRDefault="00031129" w:rsidP="00070177">
      <w:pPr>
        <w:pStyle w:val="Heading51"/>
        <w:numPr>
          <w:ilvl w:val="1"/>
          <w:numId w:val="1"/>
        </w:numPr>
        <w:rPr>
          <w:lang w:val="en-US"/>
        </w:rPr>
      </w:pPr>
      <w:r>
        <w:rPr>
          <w:lang w:val="en-US"/>
        </w:rPr>
        <w:t>Social-e</w:t>
      </w:r>
      <w:r w:rsidR="00070177">
        <w:rPr>
          <w:lang w:val="en-US"/>
        </w:rPr>
        <w:t>conomic impact of wireless mobile services</w:t>
      </w:r>
    </w:p>
    <w:p w:rsidR="00070177" w:rsidRDefault="00070177" w:rsidP="00070177">
      <w:pPr>
        <w:pStyle w:val="Heading51"/>
        <w:ind w:left="1080"/>
        <w:rPr>
          <w:lang w:val="en-US"/>
        </w:rPr>
      </w:pPr>
    </w:p>
    <w:p w:rsidR="00070177" w:rsidRDefault="00070177" w:rsidP="00070177">
      <w:pPr>
        <w:pStyle w:val="Heading51"/>
        <w:ind w:left="1080"/>
        <w:rPr>
          <w:lang w:val="en-US"/>
        </w:rPr>
      </w:pPr>
    </w:p>
    <w:p w:rsidR="00070177" w:rsidRDefault="00070177" w:rsidP="00070177">
      <w:pPr>
        <w:pStyle w:val="Heading51"/>
        <w:numPr>
          <w:ilvl w:val="1"/>
          <w:numId w:val="1"/>
        </w:numPr>
        <w:rPr>
          <w:lang w:val="en-US"/>
        </w:rPr>
      </w:pPr>
      <w:r>
        <w:rPr>
          <w:lang w:val="en-US"/>
        </w:rPr>
        <w:t>Mint Mobile</w:t>
      </w:r>
    </w:p>
    <w:p w:rsidR="00110FD1" w:rsidRDefault="00110FD1" w:rsidP="00110FD1">
      <w:pPr>
        <w:pStyle w:val="Heading51"/>
        <w:ind w:left="1080"/>
        <w:rPr>
          <w:lang w:val="en-US"/>
        </w:rPr>
      </w:pPr>
    </w:p>
    <w:p w:rsidR="00070177" w:rsidRDefault="00070177" w:rsidP="00070177">
      <w:pPr>
        <w:pStyle w:val="Heading51"/>
        <w:numPr>
          <w:ilvl w:val="1"/>
          <w:numId w:val="1"/>
        </w:numPr>
        <w:rPr>
          <w:lang w:val="en-US"/>
        </w:rPr>
      </w:pPr>
      <w:r>
        <w:rPr>
          <w:lang w:val="en-US"/>
        </w:rPr>
        <w:t>Infinity Mobile</w:t>
      </w:r>
    </w:p>
    <w:p w:rsidR="00070177" w:rsidRDefault="00070177" w:rsidP="00070177">
      <w:pPr>
        <w:pStyle w:val="Heading51"/>
        <w:ind w:left="0"/>
        <w:rPr>
          <w:lang w:val="en-US"/>
        </w:rPr>
      </w:pPr>
    </w:p>
    <w:p w:rsidR="00070177" w:rsidRDefault="00070177" w:rsidP="00070177">
      <w:pPr>
        <w:pStyle w:val="Heading51"/>
        <w:ind w:left="1080"/>
        <w:rPr>
          <w:lang w:val="en-US"/>
        </w:rPr>
      </w:pPr>
    </w:p>
    <w:p w:rsidR="001E67D4" w:rsidRDefault="001E67D4" w:rsidP="00421F1F">
      <w:pPr>
        <w:pStyle w:val="Heading41"/>
        <w:numPr>
          <w:ilvl w:val="0"/>
          <w:numId w:val="0"/>
        </w:numPr>
        <w:ind w:left="720" w:hanging="360"/>
        <w:rPr>
          <w:b w:val="0"/>
          <w:sz w:val="22"/>
          <w:szCs w:val="22"/>
          <w:lang w:val="en-US"/>
        </w:rPr>
      </w:pPr>
    </w:p>
    <w:p w:rsidR="001E67D4" w:rsidRDefault="001E67D4" w:rsidP="00421F1F">
      <w:pPr>
        <w:pStyle w:val="Heading41"/>
        <w:numPr>
          <w:ilvl w:val="0"/>
          <w:numId w:val="0"/>
        </w:numPr>
        <w:ind w:left="720" w:hanging="360"/>
        <w:rPr>
          <w:b w:val="0"/>
          <w:sz w:val="22"/>
          <w:szCs w:val="22"/>
          <w:lang w:val="en-US"/>
        </w:rPr>
      </w:pPr>
    </w:p>
    <w:p w:rsidR="001E67D4" w:rsidRDefault="001E67D4" w:rsidP="00421F1F">
      <w:pPr>
        <w:pStyle w:val="Heading41"/>
        <w:numPr>
          <w:ilvl w:val="0"/>
          <w:numId w:val="0"/>
        </w:numPr>
        <w:ind w:left="720" w:hanging="360"/>
        <w:rPr>
          <w:b w:val="0"/>
          <w:sz w:val="22"/>
          <w:szCs w:val="22"/>
          <w:lang w:val="en-US"/>
        </w:rPr>
      </w:pPr>
    </w:p>
    <w:p w:rsidR="001E67D4" w:rsidRDefault="001E67D4" w:rsidP="00421F1F">
      <w:pPr>
        <w:pStyle w:val="Heading41"/>
        <w:numPr>
          <w:ilvl w:val="0"/>
          <w:numId w:val="0"/>
        </w:numPr>
        <w:ind w:left="720" w:hanging="360"/>
        <w:rPr>
          <w:b w:val="0"/>
          <w:sz w:val="22"/>
          <w:szCs w:val="22"/>
          <w:lang w:val="en-US"/>
        </w:rPr>
      </w:pPr>
    </w:p>
    <w:p w:rsidR="00421F1F" w:rsidRDefault="00421F1F" w:rsidP="00421F1F">
      <w:pPr>
        <w:pStyle w:val="Heading41"/>
        <w:numPr>
          <w:ilvl w:val="0"/>
          <w:numId w:val="0"/>
        </w:numPr>
        <w:ind w:left="720" w:hanging="360"/>
        <w:rPr>
          <w:b w:val="0"/>
          <w:sz w:val="22"/>
          <w:szCs w:val="22"/>
          <w:lang w:val="en-US"/>
        </w:rPr>
      </w:pPr>
    </w:p>
    <w:p w:rsidR="00421F1F" w:rsidRDefault="00421F1F" w:rsidP="00421F1F">
      <w:pPr>
        <w:pStyle w:val="Heading41"/>
        <w:numPr>
          <w:ilvl w:val="0"/>
          <w:numId w:val="0"/>
        </w:numPr>
        <w:ind w:left="720" w:hanging="360"/>
        <w:rPr>
          <w:b w:val="0"/>
          <w:sz w:val="22"/>
          <w:szCs w:val="22"/>
          <w:lang w:val="en-US"/>
        </w:rPr>
      </w:pPr>
    </w:p>
    <w:p w:rsidR="00421F1F" w:rsidRDefault="00421F1F" w:rsidP="00421F1F">
      <w:pPr>
        <w:pStyle w:val="Heading41"/>
        <w:numPr>
          <w:ilvl w:val="0"/>
          <w:numId w:val="0"/>
        </w:numPr>
        <w:ind w:left="720" w:hanging="360"/>
        <w:rPr>
          <w:b w:val="0"/>
          <w:sz w:val="22"/>
          <w:szCs w:val="22"/>
          <w:lang w:val="en-US"/>
        </w:rPr>
      </w:pPr>
    </w:p>
    <w:p w:rsidR="00E845EE" w:rsidRPr="00421F1F" w:rsidRDefault="00E845EE" w:rsidP="00E845EE">
      <w:pPr>
        <w:pStyle w:val="Heading41"/>
        <w:numPr>
          <w:ilvl w:val="0"/>
          <w:numId w:val="0"/>
        </w:numPr>
        <w:ind w:left="720" w:hanging="360"/>
        <w:rPr>
          <w:b w:val="0"/>
          <w:sz w:val="22"/>
          <w:szCs w:val="22"/>
          <w:lang w:val="en-US"/>
        </w:rPr>
      </w:pPr>
    </w:p>
    <w:p w:rsidR="00E845EE" w:rsidRPr="00421F1F" w:rsidRDefault="00E845EE" w:rsidP="00E845EE">
      <w:pPr>
        <w:pStyle w:val="Heading41"/>
        <w:numPr>
          <w:ilvl w:val="0"/>
          <w:numId w:val="0"/>
        </w:numPr>
        <w:ind w:left="720" w:hanging="360"/>
        <w:rPr>
          <w:b w:val="0"/>
          <w:sz w:val="22"/>
          <w:szCs w:val="22"/>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421F1F" w:rsidRDefault="00E845EE" w:rsidP="00E845EE">
      <w:pPr>
        <w:pStyle w:val="Heading41"/>
        <w:numPr>
          <w:ilvl w:val="0"/>
          <w:numId w:val="0"/>
        </w:numPr>
        <w:ind w:left="720" w:hanging="360"/>
        <w:rPr>
          <w:lang w:val="en-US"/>
        </w:rPr>
      </w:pPr>
    </w:p>
    <w:p w:rsidR="00E845EE" w:rsidRPr="00E845EE" w:rsidRDefault="00E845EE" w:rsidP="00E845EE">
      <w:pPr>
        <w:pStyle w:val="Heading41"/>
        <w:numPr>
          <w:ilvl w:val="0"/>
          <w:numId w:val="0"/>
        </w:numPr>
        <w:ind w:left="720" w:hanging="360"/>
        <w:rPr>
          <w:lang w:val="en-US"/>
        </w:rPr>
      </w:pPr>
      <w:r>
        <w:rPr>
          <w:noProof/>
          <w:lang w:eastAsia="nl-NL"/>
        </w:rPr>
        <w:drawing>
          <wp:inline distT="0" distB="0" distL="0" distR="0" wp14:anchorId="2EFB03B5" wp14:editId="6E5FD7EC">
            <wp:extent cx="5547052" cy="75941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454" t="56916" r="18336" b="32081"/>
                    <a:stretch/>
                  </pic:blipFill>
                  <pic:spPr bwMode="auto">
                    <a:xfrm>
                      <a:off x="0" y="0"/>
                      <a:ext cx="5634400" cy="771375"/>
                    </a:xfrm>
                    <a:prstGeom prst="rect">
                      <a:avLst/>
                    </a:prstGeom>
                    <a:ln>
                      <a:noFill/>
                    </a:ln>
                    <a:extLst>
                      <a:ext uri="{53640926-AAD7-44D8-BBD7-CCE9431645EC}">
                        <a14:shadowObscured xmlns:a14="http://schemas.microsoft.com/office/drawing/2010/main"/>
                      </a:ext>
                    </a:extLst>
                  </pic:spPr>
                </pic:pic>
              </a:graphicData>
            </a:graphic>
          </wp:inline>
        </w:drawing>
      </w:r>
    </w:p>
    <w:p w:rsidR="00DA30C4" w:rsidRPr="00E845EE" w:rsidRDefault="00DA30C4" w:rsidP="003B2E0B">
      <w:pPr>
        <w:pStyle w:val="Style1"/>
        <w:jc w:val="right"/>
        <w:rPr>
          <w:lang w:val="en-US"/>
        </w:rPr>
      </w:pPr>
    </w:p>
    <w:p w:rsidR="00997288" w:rsidRPr="00E845EE" w:rsidRDefault="00997288" w:rsidP="00EE74C1">
      <w:pPr>
        <w:pStyle w:val="Style1"/>
        <w:rPr>
          <w:lang w:val="en-US"/>
        </w:rPr>
      </w:pPr>
    </w:p>
    <w:p w:rsidR="00DA30C4" w:rsidRPr="00E845EE" w:rsidRDefault="00DA30C4" w:rsidP="00DA30C4">
      <w:pPr>
        <w:rPr>
          <w:rFonts w:ascii="Garamond" w:hAnsi="Garamond"/>
          <w:lang w:val="en-US"/>
        </w:rPr>
      </w:pPr>
    </w:p>
    <w:p w:rsidR="00DA30C4" w:rsidRPr="00FD462A" w:rsidRDefault="00F644A3" w:rsidP="00DA30C4">
      <w:pPr>
        <w:rPr>
          <w:rFonts w:ascii="Garamond" w:hAnsi="Garamond"/>
          <w:lang w:val="en-US"/>
        </w:rPr>
      </w:pPr>
      <w:hyperlink r:id="rId9" w:history="1">
        <w:r w:rsidR="00AE35B9" w:rsidRPr="00FD462A">
          <w:rPr>
            <w:rStyle w:val="Hyperlink"/>
            <w:rFonts w:ascii="Garamond" w:hAnsi="Garamond"/>
            <w:lang w:val="en-US"/>
          </w:rPr>
          <w:t>https://stackoverflow.com/questions/10059594/a-simple-explanation-of-naive-bayes-classification</w:t>
        </w:r>
      </w:hyperlink>
      <w:r w:rsidR="00AE35B9" w:rsidRPr="00FD462A">
        <w:rPr>
          <w:rFonts w:ascii="Garamond" w:hAnsi="Garamond"/>
          <w:lang w:val="en-US"/>
        </w:rPr>
        <w:t xml:space="preserve"> </w:t>
      </w:r>
    </w:p>
    <w:p w:rsidR="00F807A1" w:rsidRPr="00FD462A" w:rsidRDefault="00F807A1" w:rsidP="00C57FD4">
      <w:pPr>
        <w:rPr>
          <w:rFonts w:ascii="Garamond" w:hAnsi="Garamond"/>
          <w:lang w:val="en-US"/>
        </w:rPr>
      </w:pPr>
    </w:p>
    <w:p w:rsidR="00C57FD4" w:rsidRPr="00FD462A" w:rsidRDefault="00C57FD4" w:rsidP="0084034C">
      <w:pPr>
        <w:rPr>
          <w:rFonts w:ascii="Garamond" w:hAnsi="Garamond"/>
          <w:lang w:val="en-US"/>
        </w:rPr>
      </w:pPr>
    </w:p>
    <w:p w:rsidR="005F03B7" w:rsidRPr="00FD462A" w:rsidRDefault="005F03B7">
      <w:pPr>
        <w:rPr>
          <w:rFonts w:ascii="Garamond" w:hAnsi="Garamond"/>
          <w:lang w:val="en-US"/>
        </w:rPr>
      </w:pPr>
    </w:p>
    <w:p w:rsidR="009269C1" w:rsidRPr="00FD462A" w:rsidRDefault="009269C1">
      <w:pPr>
        <w:rPr>
          <w:rFonts w:ascii="Garamond" w:hAnsi="Garamond"/>
          <w:b/>
          <w:sz w:val="24"/>
          <w:szCs w:val="24"/>
          <w:lang w:val="en-US"/>
        </w:rPr>
      </w:pPr>
    </w:p>
    <w:p w:rsidR="00287F61" w:rsidRPr="00FD462A" w:rsidRDefault="00287F61">
      <w:pPr>
        <w:rPr>
          <w:rFonts w:ascii="Garamond" w:hAnsi="Garamond"/>
          <w:b/>
          <w:sz w:val="24"/>
          <w:szCs w:val="24"/>
          <w:lang w:val="en-US"/>
        </w:rPr>
      </w:pPr>
    </w:p>
    <w:p w:rsidR="00287F61" w:rsidRPr="00FD462A" w:rsidRDefault="00287F61">
      <w:pPr>
        <w:rPr>
          <w:rFonts w:ascii="Garamond" w:hAnsi="Garamond"/>
          <w:b/>
          <w:sz w:val="24"/>
          <w:szCs w:val="24"/>
          <w:lang w:val="en-US"/>
        </w:rPr>
      </w:pPr>
    </w:p>
    <w:p w:rsidR="00287F61" w:rsidRPr="00FD462A" w:rsidRDefault="00287F61">
      <w:pPr>
        <w:rPr>
          <w:rFonts w:ascii="Garamond" w:hAnsi="Garamond"/>
          <w:b/>
          <w:sz w:val="24"/>
          <w:szCs w:val="24"/>
          <w:lang w:val="en-US"/>
        </w:rPr>
      </w:pPr>
    </w:p>
    <w:p w:rsidR="00287F61" w:rsidRPr="00FD462A" w:rsidRDefault="00287F61">
      <w:pPr>
        <w:rPr>
          <w:rFonts w:ascii="Garamond" w:hAnsi="Garamond"/>
          <w:b/>
          <w:sz w:val="24"/>
          <w:szCs w:val="24"/>
          <w:lang w:val="en-US"/>
        </w:rPr>
      </w:pPr>
    </w:p>
    <w:p w:rsidR="00287F61" w:rsidRPr="00FD462A" w:rsidRDefault="00287F61">
      <w:pPr>
        <w:rPr>
          <w:rFonts w:ascii="Garamond" w:hAnsi="Garamond"/>
          <w:b/>
          <w:sz w:val="24"/>
          <w:szCs w:val="24"/>
          <w:lang w:val="en-US"/>
        </w:rPr>
      </w:pPr>
    </w:p>
    <w:p w:rsidR="00287F61" w:rsidRPr="00FD462A" w:rsidRDefault="00287F61">
      <w:pPr>
        <w:rPr>
          <w:rFonts w:ascii="Garamond" w:hAnsi="Garamond"/>
          <w:b/>
          <w:sz w:val="24"/>
          <w:szCs w:val="24"/>
          <w:lang w:val="en-US"/>
        </w:rPr>
      </w:pPr>
    </w:p>
    <w:p w:rsidR="00287F61" w:rsidRPr="00FD462A" w:rsidRDefault="00287F61">
      <w:pPr>
        <w:rPr>
          <w:rFonts w:ascii="Garamond" w:hAnsi="Garamond"/>
          <w:b/>
          <w:sz w:val="24"/>
          <w:szCs w:val="24"/>
          <w:lang w:val="en-US"/>
        </w:rPr>
      </w:pPr>
    </w:p>
    <w:p w:rsidR="00287F61" w:rsidRPr="00813B75" w:rsidRDefault="00287F61" w:rsidP="00287F61">
      <w:pPr>
        <w:pStyle w:val="Heading41"/>
        <w:rPr>
          <w:sz w:val="24"/>
        </w:rPr>
      </w:pPr>
      <w:r>
        <w:t>Methodology</w:t>
      </w:r>
    </w:p>
    <w:p w:rsidR="00813B75" w:rsidRPr="00813B75" w:rsidRDefault="00813B75" w:rsidP="00287F61">
      <w:pPr>
        <w:pStyle w:val="Heading41"/>
        <w:rPr>
          <w:sz w:val="24"/>
        </w:rPr>
      </w:pPr>
      <w:r>
        <w:t>Results</w:t>
      </w:r>
    </w:p>
    <w:p w:rsidR="00813B75" w:rsidRPr="00813B75" w:rsidRDefault="00813B75" w:rsidP="00287F61">
      <w:pPr>
        <w:pStyle w:val="Heading41"/>
        <w:rPr>
          <w:sz w:val="24"/>
        </w:rPr>
      </w:pPr>
      <w:r>
        <w:t>Conclusion</w:t>
      </w:r>
    </w:p>
    <w:p w:rsidR="00813B75" w:rsidRPr="00813B75" w:rsidRDefault="00813B75" w:rsidP="00287F61">
      <w:pPr>
        <w:pStyle w:val="Heading41"/>
        <w:rPr>
          <w:sz w:val="24"/>
        </w:rPr>
      </w:pPr>
      <w:r>
        <w:t>Discussion</w:t>
      </w:r>
    </w:p>
    <w:p w:rsidR="00813B75" w:rsidRPr="00813B75" w:rsidRDefault="00813B75" w:rsidP="00287F61">
      <w:pPr>
        <w:pStyle w:val="Heading41"/>
      </w:pPr>
      <w:r w:rsidRPr="00813B75">
        <w:t>References</w:t>
      </w:r>
    </w:p>
    <w:sectPr w:rsidR="00813B75" w:rsidRPr="00813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B5096"/>
    <w:multiLevelType w:val="hybridMultilevel"/>
    <w:tmpl w:val="1D98D444"/>
    <w:lvl w:ilvl="0" w:tplc="39E2E7AA">
      <w:start w:val="3"/>
      <w:numFmt w:val="bullet"/>
      <w:lvlText w:val="-"/>
      <w:lvlJc w:val="left"/>
      <w:pPr>
        <w:ind w:left="720" w:hanging="360"/>
      </w:pPr>
      <w:rPr>
        <w:rFonts w:ascii="Garamond" w:eastAsiaTheme="minorHAnsi"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A32A78"/>
    <w:multiLevelType w:val="multilevel"/>
    <w:tmpl w:val="BB06860C"/>
    <w:lvl w:ilvl="0">
      <w:start w:val="1"/>
      <w:numFmt w:val="decimal"/>
      <w:pStyle w:val="Heading4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CB628E9"/>
    <w:multiLevelType w:val="hybridMultilevel"/>
    <w:tmpl w:val="B1CC5E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1"/>
    <w:lvlOverride w:ilvl="0">
      <w:startOverride w:val="3"/>
    </w:lvlOverride>
    <w:lvlOverride w:ilvl="1">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A1"/>
    <w:rsid w:val="000017CB"/>
    <w:rsid w:val="00021B7F"/>
    <w:rsid w:val="00031129"/>
    <w:rsid w:val="000361C7"/>
    <w:rsid w:val="00043D86"/>
    <w:rsid w:val="0006386C"/>
    <w:rsid w:val="00070177"/>
    <w:rsid w:val="00081803"/>
    <w:rsid w:val="00110FD1"/>
    <w:rsid w:val="00112746"/>
    <w:rsid w:val="00121683"/>
    <w:rsid w:val="00183A0E"/>
    <w:rsid w:val="00197A56"/>
    <w:rsid w:val="001D2696"/>
    <w:rsid w:val="001E67D4"/>
    <w:rsid w:val="002168D2"/>
    <w:rsid w:val="002642BF"/>
    <w:rsid w:val="00287F61"/>
    <w:rsid w:val="002A51E8"/>
    <w:rsid w:val="002F0DF1"/>
    <w:rsid w:val="00322F10"/>
    <w:rsid w:val="00346C64"/>
    <w:rsid w:val="0036636B"/>
    <w:rsid w:val="00394DE7"/>
    <w:rsid w:val="003A3739"/>
    <w:rsid w:val="003B2E0B"/>
    <w:rsid w:val="003D0BF3"/>
    <w:rsid w:val="003E5001"/>
    <w:rsid w:val="00421F1F"/>
    <w:rsid w:val="00427C73"/>
    <w:rsid w:val="00444E9B"/>
    <w:rsid w:val="00465D9C"/>
    <w:rsid w:val="004931A1"/>
    <w:rsid w:val="00497EF9"/>
    <w:rsid w:val="004A6E4A"/>
    <w:rsid w:val="004E65EB"/>
    <w:rsid w:val="00564F11"/>
    <w:rsid w:val="00591012"/>
    <w:rsid w:val="005E0FE3"/>
    <w:rsid w:val="005E773A"/>
    <w:rsid w:val="005F03B7"/>
    <w:rsid w:val="00617E3A"/>
    <w:rsid w:val="00626FE0"/>
    <w:rsid w:val="00627E44"/>
    <w:rsid w:val="00652C64"/>
    <w:rsid w:val="00663ED2"/>
    <w:rsid w:val="00692D40"/>
    <w:rsid w:val="006A4741"/>
    <w:rsid w:val="006A5190"/>
    <w:rsid w:val="006A75AE"/>
    <w:rsid w:val="006B694B"/>
    <w:rsid w:val="006B75E1"/>
    <w:rsid w:val="006C19D8"/>
    <w:rsid w:val="006C1B06"/>
    <w:rsid w:val="00750545"/>
    <w:rsid w:val="00753A90"/>
    <w:rsid w:val="007707AD"/>
    <w:rsid w:val="00792A62"/>
    <w:rsid w:val="007D7556"/>
    <w:rsid w:val="00813B75"/>
    <w:rsid w:val="00836C49"/>
    <w:rsid w:val="0084034C"/>
    <w:rsid w:val="00861F19"/>
    <w:rsid w:val="00863FE2"/>
    <w:rsid w:val="008B53FF"/>
    <w:rsid w:val="008E55C1"/>
    <w:rsid w:val="00904596"/>
    <w:rsid w:val="00914C4B"/>
    <w:rsid w:val="009269C1"/>
    <w:rsid w:val="009423AE"/>
    <w:rsid w:val="00956F46"/>
    <w:rsid w:val="0096744C"/>
    <w:rsid w:val="00997288"/>
    <w:rsid w:val="009D3ABA"/>
    <w:rsid w:val="009F088A"/>
    <w:rsid w:val="00A1778C"/>
    <w:rsid w:val="00A21955"/>
    <w:rsid w:val="00A3243B"/>
    <w:rsid w:val="00A46857"/>
    <w:rsid w:val="00A961ED"/>
    <w:rsid w:val="00AB3E96"/>
    <w:rsid w:val="00AD38E8"/>
    <w:rsid w:val="00AE35B9"/>
    <w:rsid w:val="00AE454A"/>
    <w:rsid w:val="00B002AB"/>
    <w:rsid w:val="00B0212A"/>
    <w:rsid w:val="00B16394"/>
    <w:rsid w:val="00B24CF0"/>
    <w:rsid w:val="00B46988"/>
    <w:rsid w:val="00B537D8"/>
    <w:rsid w:val="00BC2169"/>
    <w:rsid w:val="00BE7471"/>
    <w:rsid w:val="00C24742"/>
    <w:rsid w:val="00C35127"/>
    <w:rsid w:val="00C57FD4"/>
    <w:rsid w:val="00C61B2D"/>
    <w:rsid w:val="00CA6672"/>
    <w:rsid w:val="00D110C1"/>
    <w:rsid w:val="00DA30C4"/>
    <w:rsid w:val="00DC5DC9"/>
    <w:rsid w:val="00DD4F09"/>
    <w:rsid w:val="00DF4CE6"/>
    <w:rsid w:val="00E16747"/>
    <w:rsid w:val="00E22E0D"/>
    <w:rsid w:val="00E72199"/>
    <w:rsid w:val="00E845EE"/>
    <w:rsid w:val="00EE74C1"/>
    <w:rsid w:val="00F644A3"/>
    <w:rsid w:val="00F807A1"/>
    <w:rsid w:val="00F93B02"/>
    <w:rsid w:val="00FD46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A6F1"/>
  <w15:chartTrackingRefBased/>
  <w15:docId w15:val="{D8316846-2A40-4EED-895A-CC3260B3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1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269C1"/>
    <w:pPr>
      <w:ind w:left="720"/>
      <w:contextualSpacing/>
    </w:pPr>
  </w:style>
  <w:style w:type="paragraph" w:customStyle="1" w:styleId="Author">
    <w:name w:val="Author"/>
    <w:basedOn w:val="BodyText"/>
    <w:rsid w:val="00753A90"/>
    <w:pPr>
      <w:tabs>
        <w:tab w:val="right" w:pos="8640"/>
      </w:tabs>
      <w:spacing w:after="0" w:line="480" w:lineRule="auto"/>
      <w:jc w:val="center"/>
    </w:pPr>
    <w:rPr>
      <w:rFonts w:ascii="Garamond" w:eastAsia="Times New Roman" w:hAnsi="Garamond" w:cs="Times New Roman"/>
      <w:spacing w:val="-2"/>
      <w:sz w:val="24"/>
      <w:szCs w:val="20"/>
      <w:lang w:val="en-US"/>
    </w:rPr>
  </w:style>
  <w:style w:type="paragraph" w:styleId="Date">
    <w:name w:val="Date"/>
    <w:basedOn w:val="BodyText"/>
    <w:link w:val="DateChar"/>
    <w:rsid w:val="00753A90"/>
    <w:pPr>
      <w:tabs>
        <w:tab w:val="right" w:pos="8640"/>
      </w:tabs>
      <w:spacing w:after="560" w:line="360" w:lineRule="auto"/>
      <w:jc w:val="center"/>
    </w:pPr>
    <w:rPr>
      <w:rFonts w:ascii="Garamond" w:eastAsia="Times New Roman" w:hAnsi="Garamond" w:cs="Times New Roman"/>
      <w:spacing w:val="-2"/>
      <w:sz w:val="24"/>
      <w:szCs w:val="20"/>
      <w:lang w:val="en-US"/>
    </w:rPr>
  </w:style>
  <w:style w:type="character" w:customStyle="1" w:styleId="DateChar">
    <w:name w:val="Date Char"/>
    <w:basedOn w:val="DefaultParagraphFont"/>
    <w:link w:val="Date"/>
    <w:rsid w:val="00753A90"/>
    <w:rPr>
      <w:rFonts w:ascii="Garamond" w:eastAsia="Times New Roman" w:hAnsi="Garamond" w:cs="Times New Roman"/>
      <w:spacing w:val="-2"/>
      <w:sz w:val="24"/>
      <w:szCs w:val="20"/>
      <w:lang w:val="en-US"/>
    </w:rPr>
  </w:style>
  <w:style w:type="paragraph" w:customStyle="1" w:styleId="InformationLines">
    <w:name w:val="Information Lines"/>
    <w:basedOn w:val="Normal"/>
    <w:link w:val="InformationLinesChar"/>
    <w:rsid w:val="00753A90"/>
    <w:pPr>
      <w:tabs>
        <w:tab w:val="right" w:leader="underscore" w:pos="7445"/>
      </w:tabs>
      <w:spacing w:after="0" w:line="360" w:lineRule="auto"/>
      <w:ind w:left="1440" w:right="720"/>
      <w:jc w:val="both"/>
    </w:pPr>
    <w:rPr>
      <w:rFonts w:ascii="Garamond" w:eastAsia="Times New Roman" w:hAnsi="Garamond" w:cs="Times New Roman"/>
      <w:spacing w:val="-2"/>
      <w:sz w:val="24"/>
      <w:szCs w:val="20"/>
      <w:lang w:val="en-US"/>
    </w:rPr>
  </w:style>
  <w:style w:type="paragraph" w:styleId="Title">
    <w:name w:val="Title"/>
    <w:basedOn w:val="Normal"/>
    <w:next w:val="Subtitle"/>
    <w:link w:val="TitleChar"/>
    <w:qFormat/>
    <w:rsid w:val="00753A90"/>
    <w:pPr>
      <w:tabs>
        <w:tab w:val="right" w:pos="8640"/>
      </w:tabs>
      <w:spacing w:after="280" w:line="240" w:lineRule="auto"/>
      <w:jc w:val="center"/>
    </w:pPr>
    <w:rPr>
      <w:rFonts w:ascii="Garamond" w:eastAsia="Times New Roman" w:hAnsi="Garamond" w:cs="Times New Roman"/>
      <w:spacing w:val="-2"/>
      <w:sz w:val="24"/>
      <w:szCs w:val="20"/>
      <w:lang w:val="en-US"/>
    </w:rPr>
  </w:style>
  <w:style w:type="character" w:customStyle="1" w:styleId="TitleChar">
    <w:name w:val="Title Char"/>
    <w:basedOn w:val="DefaultParagraphFont"/>
    <w:link w:val="Title"/>
    <w:rsid w:val="00753A90"/>
    <w:rPr>
      <w:rFonts w:ascii="Garamond" w:eastAsia="Times New Roman" w:hAnsi="Garamond" w:cs="Times New Roman"/>
      <w:spacing w:val="-2"/>
      <w:sz w:val="24"/>
      <w:szCs w:val="20"/>
      <w:lang w:val="en-US"/>
    </w:rPr>
  </w:style>
  <w:style w:type="paragraph" w:customStyle="1" w:styleId="SubtitleCover">
    <w:name w:val="Subtitle Cover"/>
    <w:basedOn w:val="Normal"/>
    <w:next w:val="BodyText"/>
    <w:rsid w:val="00753A90"/>
    <w:pPr>
      <w:keepNext/>
      <w:tabs>
        <w:tab w:val="right" w:pos="8640"/>
      </w:tabs>
      <w:spacing w:after="560" w:line="240" w:lineRule="auto"/>
      <w:ind w:left="1800" w:right="1800"/>
      <w:jc w:val="center"/>
    </w:pPr>
    <w:rPr>
      <w:rFonts w:ascii="Garamond" w:eastAsia="Times New Roman" w:hAnsi="Garamond" w:cs="Times New Roman"/>
      <w:spacing w:val="-2"/>
      <w:sz w:val="24"/>
      <w:szCs w:val="20"/>
      <w:lang w:val="en-US"/>
    </w:rPr>
  </w:style>
  <w:style w:type="paragraph" w:customStyle="1" w:styleId="TitleCover">
    <w:name w:val="Title Cover"/>
    <w:basedOn w:val="Normal"/>
    <w:next w:val="SubtitleCover"/>
    <w:rsid w:val="00753A90"/>
    <w:pPr>
      <w:keepNext/>
      <w:keepLines/>
      <w:tabs>
        <w:tab w:val="right" w:pos="8640"/>
      </w:tabs>
      <w:spacing w:before="780" w:after="420" w:line="240" w:lineRule="auto"/>
      <w:ind w:left="1920" w:right="1920"/>
      <w:jc w:val="center"/>
    </w:pPr>
    <w:rPr>
      <w:rFonts w:ascii="Garamond" w:eastAsia="Times New Roman" w:hAnsi="Garamond" w:cs="Times New Roman"/>
      <w:caps/>
      <w:spacing w:val="5"/>
      <w:kern w:val="28"/>
      <w:sz w:val="24"/>
      <w:szCs w:val="20"/>
      <w:lang w:val="en-US"/>
    </w:rPr>
  </w:style>
  <w:style w:type="paragraph" w:customStyle="1" w:styleId="Information">
    <w:name w:val="Information"/>
    <w:basedOn w:val="Normal"/>
    <w:rsid w:val="00753A90"/>
    <w:pPr>
      <w:tabs>
        <w:tab w:val="right" w:pos="8640"/>
      </w:tabs>
      <w:spacing w:after="0" w:line="240" w:lineRule="auto"/>
      <w:ind w:right="720"/>
      <w:jc w:val="both"/>
    </w:pPr>
    <w:rPr>
      <w:rFonts w:ascii="Garamond" w:eastAsia="Times New Roman" w:hAnsi="Garamond" w:cs="Times New Roman"/>
      <w:spacing w:val="-2"/>
      <w:sz w:val="24"/>
      <w:szCs w:val="20"/>
      <w:lang w:val="en-US"/>
    </w:rPr>
  </w:style>
  <w:style w:type="character" w:customStyle="1" w:styleId="InformationLinesChar">
    <w:name w:val="Information Lines Char"/>
    <w:basedOn w:val="DefaultParagraphFont"/>
    <w:link w:val="InformationLines"/>
    <w:rsid w:val="00753A90"/>
    <w:rPr>
      <w:rFonts w:ascii="Garamond" w:eastAsia="Times New Roman" w:hAnsi="Garamond" w:cs="Times New Roman"/>
      <w:spacing w:val="-2"/>
      <w:sz w:val="24"/>
      <w:szCs w:val="20"/>
      <w:lang w:val="en-US"/>
    </w:rPr>
  </w:style>
  <w:style w:type="paragraph" w:customStyle="1" w:styleId="Program">
    <w:name w:val="Program"/>
    <w:basedOn w:val="Normal"/>
    <w:rsid w:val="00753A90"/>
    <w:pPr>
      <w:tabs>
        <w:tab w:val="right" w:pos="8640"/>
      </w:tabs>
      <w:spacing w:before="280" w:after="560" w:line="240" w:lineRule="auto"/>
      <w:ind w:right="720"/>
      <w:jc w:val="both"/>
    </w:pPr>
    <w:rPr>
      <w:rFonts w:ascii="Garamond" w:eastAsia="Times New Roman" w:hAnsi="Garamond" w:cs="Times New Roman"/>
      <w:spacing w:val="-2"/>
      <w:sz w:val="24"/>
      <w:szCs w:val="20"/>
      <w:lang w:val="en-US"/>
    </w:rPr>
  </w:style>
  <w:style w:type="paragraph" w:styleId="BodyText">
    <w:name w:val="Body Text"/>
    <w:basedOn w:val="Normal"/>
    <w:link w:val="BodyTextChar"/>
    <w:uiPriority w:val="99"/>
    <w:semiHidden/>
    <w:unhideWhenUsed/>
    <w:rsid w:val="00753A90"/>
    <w:pPr>
      <w:spacing w:after="120"/>
    </w:pPr>
  </w:style>
  <w:style w:type="character" w:customStyle="1" w:styleId="BodyTextChar">
    <w:name w:val="Body Text Char"/>
    <w:basedOn w:val="DefaultParagraphFont"/>
    <w:link w:val="BodyText"/>
    <w:uiPriority w:val="99"/>
    <w:semiHidden/>
    <w:rsid w:val="00753A90"/>
  </w:style>
  <w:style w:type="paragraph" w:styleId="Subtitle">
    <w:name w:val="Subtitle"/>
    <w:basedOn w:val="Normal"/>
    <w:next w:val="Normal"/>
    <w:link w:val="SubtitleChar"/>
    <w:uiPriority w:val="11"/>
    <w:qFormat/>
    <w:rsid w:val="00753A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A90"/>
    <w:rPr>
      <w:rFonts w:eastAsiaTheme="minorEastAsia"/>
      <w:color w:val="5A5A5A" w:themeColor="text1" w:themeTint="A5"/>
      <w:spacing w:val="15"/>
    </w:rPr>
  </w:style>
  <w:style w:type="paragraph" w:customStyle="1" w:styleId="Style1">
    <w:name w:val="Style1"/>
    <w:basedOn w:val="Normal"/>
    <w:link w:val="Style1Char"/>
    <w:qFormat/>
    <w:rsid w:val="00EE74C1"/>
    <w:pPr>
      <w:tabs>
        <w:tab w:val="left" w:pos="1953"/>
      </w:tabs>
    </w:pPr>
    <w:rPr>
      <w:rFonts w:ascii="Garamond" w:hAnsi="Garamond"/>
    </w:rPr>
  </w:style>
  <w:style w:type="paragraph" w:customStyle="1" w:styleId="Heading41">
    <w:name w:val="Heading 41"/>
    <w:basedOn w:val="ListParagraph"/>
    <w:link w:val="heading4Char"/>
    <w:qFormat/>
    <w:rsid w:val="00EE74C1"/>
    <w:pPr>
      <w:numPr>
        <w:numId w:val="1"/>
      </w:numPr>
    </w:pPr>
    <w:rPr>
      <w:rFonts w:ascii="Garamond" w:hAnsi="Garamond"/>
      <w:b/>
      <w:sz w:val="28"/>
      <w:szCs w:val="24"/>
    </w:rPr>
  </w:style>
  <w:style w:type="character" w:customStyle="1" w:styleId="Style1Char">
    <w:name w:val="Style1 Char"/>
    <w:basedOn w:val="DefaultParagraphFont"/>
    <w:link w:val="Style1"/>
    <w:rsid w:val="00EE74C1"/>
    <w:rPr>
      <w:rFonts w:ascii="Garamond" w:hAnsi="Garamond"/>
    </w:rPr>
  </w:style>
  <w:style w:type="paragraph" w:customStyle="1" w:styleId="Heading51">
    <w:name w:val="Heading 51"/>
    <w:basedOn w:val="Heading41"/>
    <w:link w:val="heading5Char"/>
    <w:qFormat/>
    <w:rsid w:val="00EE74C1"/>
    <w:pPr>
      <w:numPr>
        <w:numId w:val="0"/>
      </w:numPr>
      <w:ind w:left="720"/>
    </w:pPr>
    <w:rPr>
      <w:sz w:val="26"/>
      <w:szCs w:val="26"/>
    </w:rPr>
  </w:style>
  <w:style w:type="character" w:customStyle="1" w:styleId="ListParagraphChar">
    <w:name w:val="List Paragraph Char"/>
    <w:basedOn w:val="DefaultParagraphFont"/>
    <w:link w:val="ListParagraph"/>
    <w:uiPriority w:val="34"/>
    <w:rsid w:val="00EE74C1"/>
  </w:style>
  <w:style w:type="character" w:customStyle="1" w:styleId="heading4Char">
    <w:name w:val="heading 4 Char"/>
    <w:basedOn w:val="ListParagraphChar"/>
    <w:link w:val="Heading41"/>
    <w:rsid w:val="00EE74C1"/>
    <w:rPr>
      <w:rFonts w:ascii="Garamond" w:hAnsi="Garamond"/>
      <w:b/>
      <w:sz w:val="28"/>
      <w:szCs w:val="24"/>
    </w:rPr>
  </w:style>
  <w:style w:type="paragraph" w:customStyle="1" w:styleId="Heading61">
    <w:name w:val="Heading 61"/>
    <w:basedOn w:val="Heading51"/>
    <w:link w:val="heading6Char"/>
    <w:qFormat/>
    <w:rsid w:val="00E22E0D"/>
    <w:rPr>
      <w:sz w:val="24"/>
      <w:szCs w:val="24"/>
    </w:rPr>
  </w:style>
  <w:style w:type="character" w:customStyle="1" w:styleId="heading5Char">
    <w:name w:val="heading 5 Char"/>
    <w:basedOn w:val="heading4Char"/>
    <w:link w:val="Heading51"/>
    <w:rsid w:val="00EE74C1"/>
    <w:rPr>
      <w:rFonts w:ascii="Garamond" w:hAnsi="Garamond"/>
      <w:b/>
      <w:sz w:val="26"/>
      <w:szCs w:val="26"/>
    </w:rPr>
  </w:style>
  <w:style w:type="character" w:styleId="Hyperlink">
    <w:name w:val="Hyperlink"/>
    <w:basedOn w:val="DefaultParagraphFont"/>
    <w:uiPriority w:val="99"/>
    <w:unhideWhenUsed/>
    <w:rsid w:val="00AE35B9"/>
    <w:rPr>
      <w:color w:val="0563C1" w:themeColor="hyperlink"/>
      <w:u w:val="single"/>
    </w:rPr>
  </w:style>
  <w:style w:type="character" w:customStyle="1" w:styleId="heading6Char">
    <w:name w:val="heading 6 Char"/>
    <w:basedOn w:val="heading5Char"/>
    <w:link w:val="Heading61"/>
    <w:rsid w:val="00E22E0D"/>
    <w:rPr>
      <w:rFonts w:ascii="Garamond" w:hAnsi="Garamond"/>
      <w:b/>
      <w:sz w:val="24"/>
      <w:szCs w:val="24"/>
    </w:rPr>
  </w:style>
  <w:style w:type="paragraph" w:styleId="Caption">
    <w:name w:val="caption"/>
    <w:basedOn w:val="Normal"/>
    <w:next w:val="Normal"/>
    <w:uiPriority w:val="35"/>
    <w:unhideWhenUsed/>
    <w:qFormat/>
    <w:rsid w:val="00956F4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13B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3B75"/>
    <w:pPr>
      <w:outlineLvl w:val="9"/>
    </w:pPr>
    <w:rPr>
      <w:lang w:val="en-US"/>
    </w:rPr>
  </w:style>
  <w:style w:type="paragraph" w:styleId="TOC2">
    <w:name w:val="toc 2"/>
    <w:basedOn w:val="Normal"/>
    <w:next w:val="Normal"/>
    <w:autoRedefine/>
    <w:uiPriority w:val="39"/>
    <w:unhideWhenUsed/>
    <w:rsid w:val="00813B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13B75"/>
    <w:pPr>
      <w:spacing w:after="100"/>
    </w:pPr>
    <w:rPr>
      <w:rFonts w:eastAsiaTheme="minorEastAsia" w:cs="Times New Roman"/>
      <w:lang w:val="en-US"/>
    </w:rPr>
  </w:style>
  <w:style w:type="paragraph" w:styleId="TOC3">
    <w:name w:val="toc 3"/>
    <w:basedOn w:val="Normal"/>
    <w:next w:val="Normal"/>
    <w:autoRedefine/>
    <w:uiPriority w:val="39"/>
    <w:unhideWhenUsed/>
    <w:rsid w:val="00813B75"/>
    <w:pPr>
      <w:spacing w:after="100"/>
      <w:ind w:left="440"/>
    </w:pPr>
    <w:rPr>
      <w:rFonts w:eastAsiaTheme="minorEastAsia" w:cs="Times New Roman"/>
      <w:lang w:val="en-US"/>
    </w:rPr>
  </w:style>
  <w:style w:type="character" w:styleId="SubtleEmphasis">
    <w:name w:val="Subtle Emphasis"/>
    <w:basedOn w:val="DefaultParagraphFont"/>
    <w:uiPriority w:val="19"/>
    <w:qFormat/>
    <w:rsid w:val="00813B75"/>
    <w:rPr>
      <w:i/>
      <w:iCs/>
      <w:color w:val="404040" w:themeColor="text1" w:themeTint="BF"/>
    </w:rPr>
  </w:style>
  <w:style w:type="character" w:customStyle="1" w:styleId="Heading2Char">
    <w:name w:val="Heading 2 Char"/>
    <w:basedOn w:val="DefaultParagraphFont"/>
    <w:link w:val="Heading2"/>
    <w:uiPriority w:val="9"/>
    <w:semiHidden/>
    <w:rsid w:val="001216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392">
      <w:bodyDiv w:val="1"/>
      <w:marLeft w:val="0"/>
      <w:marRight w:val="0"/>
      <w:marTop w:val="0"/>
      <w:marBottom w:val="0"/>
      <w:divBdr>
        <w:top w:val="none" w:sz="0" w:space="0" w:color="auto"/>
        <w:left w:val="none" w:sz="0" w:space="0" w:color="auto"/>
        <w:bottom w:val="none" w:sz="0" w:space="0" w:color="auto"/>
        <w:right w:val="none" w:sz="0" w:space="0" w:color="auto"/>
      </w:divBdr>
    </w:div>
    <w:div w:id="173345349">
      <w:bodyDiv w:val="1"/>
      <w:marLeft w:val="0"/>
      <w:marRight w:val="0"/>
      <w:marTop w:val="0"/>
      <w:marBottom w:val="0"/>
      <w:divBdr>
        <w:top w:val="none" w:sz="0" w:space="0" w:color="auto"/>
        <w:left w:val="none" w:sz="0" w:space="0" w:color="auto"/>
        <w:bottom w:val="none" w:sz="0" w:space="0" w:color="auto"/>
        <w:right w:val="none" w:sz="0" w:space="0" w:color="auto"/>
      </w:divBdr>
    </w:div>
    <w:div w:id="337274143">
      <w:bodyDiv w:val="1"/>
      <w:marLeft w:val="0"/>
      <w:marRight w:val="0"/>
      <w:marTop w:val="0"/>
      <w:marBottom w:val="0"/>
      <w:divBdr>
        <w:top w:val="none" w:sz="0" w:space="0" w:color="auto"/>
        <w:left w:val="none" w:sz="0" w:space="0" w:color="auto"/>
        <w:bottom w:val="none" w:sz="0" w:space="0" w:color="auto"/>
        <w:right w:val="none" w:sz="0" w:space="0" w:color="auto"/>
      </w:divBdr>
    </w:div>
    <w:div w:id="782041614">
      <w:bodyDiv w:val="1"/>
      <w:marLeft w:val="0"/>
      <w:marRight w:val="0"/>
      <w:marTop w:val="0"/>
      <w:marBottom w:val="0"/>
      <w:divBdr>
        <w:top w:val="none" w:sz="0" w:space="0" w:color="auto"/>
        <w:left w:val="none" w:sz="0" w:space="0" w:color="auto"/>
        <w:bottom w:val="none" w:sz="0" w:space="0" w:color="auto"/>
        <w:right w:val="none" w:sz="0" w:space="0" w:color="auto"/>
      </w:divBdr>
      <w:divsChild>
        <w:div w:id="512767344">
          <w:marLeft w:val="0"/>
          <w:marRight w:val="0"/>
          <w:marTop w:val="100"/>
          <w:marBottom w:val="0"/>
          <w:divBdr>
            <w:top w:val="none" w:sz="0" w:space="0" w:color="auto"/>
            <w:left w:val="none" w:sz="0" w:space="0" w:color="auto"/>
            <w:bottom w:val="none" w:sz="0" w:space="0" w:color="auto"/>
            <w:right w:val="none" w:sz="0" w:space="0" w:color="auto"/>
          </w:divBdr>
          <w:divsChild>
            <w:div w:id="1813013512">
              <w:marLeft w:val="0"/>
              <w:marRight w:val="0"/>
              <w:marTop w:val="60"/>
              <w:marBottom w:val="0"/>
              <w:divBdr>
                <w:top w:val="none" w:sz="0" w:space="0" w:color="auto"/>
                <w:left w:val="none" w:sz="0" w:space="0" w:color="auto"/>
                <w:bottom w:val="none" w:sz="0" w:space="0" w:color="auto"/>
                <w:right w:val="none" w:sz="0" w:space="0" w:color="auto"/>
              </w:divBdr>
            </w:div>
          </w:divsChild>
        </w:div>
        <w:div w:id="1992982124">
          <w:marLeft w:val="0"/>
          <w:marRight w:val="0"/>
          <w:marTop w:val="0"/>
          <w:marBottom w:val="0"/>
          <w:divBdr>
            <w:top w:val="none" w:sz="0" w:space="0" w:color="auto"/>
            <w:left w:val="none" w:sz="0" w:space="0" w:color="auto"/>
            <w:bottom w:val="none" w:sz="0" w:space="0" w:color="auto"/>
            <w:right w:val="none" w:sz="0" w:space="0" w:color="auto"/>
          </w:divBdr>
          <w:divsChild>
            <w:div w:id="264852048">
              <w:marLeft w:val="0"/>
              <w:marRight w:val="0"/>
              <w:marTop w:val="0"/>
              <w:marBottom w:val="0"/>
              <w:divBdr>
                <w:top w:val="none" w:sz="0" w:space="0" w:color="auto"/>
                <w:left w:val="none" w:sz="0" w:space="0" w:color="auto"/>
                <w:bottom w:val="none" w:sz="0" w:space="0" w:color="auto"/>
                <w:right w:val="none" w:sz="0" w:space="0" w:color="auto"/>
              </w:divBdr>
              <w:divsChild>
                <w:div w:id="3330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1206">
      <w:bodyDiv w:val="1"/>
      <w:marLeft w:val="0"/>
      <w:marRight w:val="0"/>
      <w:marTop w:val="0"/>
      <w:marBottom w:val="0"/>
      <w:divBdr>
        <w:top w:val="none" w:sz="0" w:space="0" w:color="auto"/>
        <w:left w:val="none" w:sz="0" w:space="0" w:color="auto"/>
        <w:bottom w:val="none" w:sz="0" w:space="0" w:color="auto"/>
        <w:right w:val="none" w:sz="0" w:space="0" w:color="auto"/>
      </w:divBdr>
    </w:div>
    <w:div w:id="1313144951">
      <w:bodyDiv w:val="1"/>
      <w:marLeft w:val="0"/>
      <w:marRight w:val="0"/>
      <w:marTop w:val="0"/>
      <w:marBottom w:val="0"/>
      <w:divBdr>
        <w:top w:val="none" w:sz="0" w:space="0" w:color="auto"/>
        <w:left w:val="none" w:sz="0" w:space="0" w:color="auto"/>
        <w:bottom w:val="none" w:sz="0" w:space="0" w:color="auto"/>
        <w:right w:val="none" w:sz="0" w:space="0" w:color="auto"/>
      </w:divBdr>
    </w:div>
    <w:div w:id="1319459213">
      <w:bodyDiv w:val="1"/>
      <w:marLeft w:val="0"/>
      <w:marRight w:val="0"/>
      <w:marTop w:val="0"/>
      <w:marBottom w:val="0"/>
      <w:divBdr>
        <w:top w:val="none" w:sz="0" w:space="0" w:color="auto"/>
        <w:left w:val="none" w:sz="0" w:space="0" w:color="auto"/>
        <w:bottom w:val="none" w:sz="0" w:space="0" w:color="auto"/>
        <w:right w:val="none" w:sz="0" w:space="0" w:color="auto"/>
      </w:divBdr>
    </w:div>
    <w:div w:id="1551719992">
      <w:bodyDiv w:val="1"/>
      <w:marLeft w:val="0"/>
      <w:marRight w:val="0"/>
      <w:marTop w:val="0"/>
      <w:marBottom w:val="0"/>
      <w:divBdr>
        <w:top w:val="none" w:sz="0" w:space="0" w:color="auto"/>
        <w:left w:val="none" w:sz="0" w:space="0" w:color="auto"/>
        <w:bottom w:val="none" w:sz="0" w:space="0" w:color="auto"/>
        <w:right w:val="none" w:sz="0" w:space="0" w:color="auto"/>
      </w:divBdr>
    </w:div>
    <w:div w:id="1663847268">
      <w:bodyDiv w:val="1"/>
      <w:marLeft w:val="0"/>
      <w:marRight w:val="0"/>
      <w:marTop w:val="0"/>
      <w:marBottom w:val="0"/>
      <w:divBdr>
        <w:top w:val="none" w:sz="0" w:space="0" w:color="auto"/>
        <w:left w:val="none" w:sz="0" w:space="0" w:color="auto"/>
        <w:bottom w:val="none" w:sz="0" w:space="0" w:color="auto"/>
        <w:right w:val="none" w:sz="0" w:space="0" w:color="auto"/>
      </w:divBdr>
      <w:divsChild>
        <w:div w:id="2012415726">
          <w:marLeft w:val="0"/>
          <w:marRight w:val="0"/>
          <w:marTop w:val="100"/>
          <w:marBottom w:val="0"/>
          <w:divBdr>
            <w:top w:val="none" w:sz="0" w:space="0" w:color="auto"/>
            <w:left w:val="none" w:sz="0" w:space="0" w:color="auto"/>
            <w:bottom w:val="none" w:sz="0" w:space="0" w:color="auto"/>
            <w:right w:val="none" w:sz="0" w:space="0" w:color="auto"/>
          </w:divBdr>
          <w:divsChild>
            <w:div w:id="2047018948">
              <w:marLeft w:val="0"/>
              <w:marRight w:val="0"/>
              <w:marTop w:val="60"/>
              <w:marBottom w:val="0"/>
              <w:divBdr>
                <w:top w:val="none" w:sz="0" w:space="0" w:color="auto"/>
                <w:left w:val="none" w:sz="0" w:space="0" w:color="auto"/>
                <w:bottom w:val="none" w:sz="0" w:space="0" w:color="auto"/>
                <w:right w:val="none" w:sz="0" w:space="0" w:color="auto"/>
              </w:divBdr>
            </w:div>
          </w:divsChild>
        </w:div>
        <w:div w:id="1023551940">
          <w:marLeft w:val="0"/>
          <w:marRight w:val="0"/>
          <w:marTop w:val="0"/>
          <w:marBottom w:val="0"/>
          <w:divBdr>
            <w:top w:val="none" w:sz="0" w:space="0" w:color="auto"/>
            <w:left w:val="none" w:sz="0" w:space="0" w:color="auto"/>
            <w:bottom w:val="none" w:sz="0" w:space="0" w:color="auto"/>
            <w:right w:val="none" w:sz="0" w:space="0" w:color="auto"/>
          </w:divBdr>
          <w:divsChild>
            <w:div w:id="2030831938">
              <w:marLeft w:val="0"/>
              <w:marRight w:val="0"/>
              <w:marTop w:val="0"/>
              <w:marBottom w:val="0"/>
              <w:divBdr>
                <w:top w:val="none" w:sz="0" w:space="0" w:color="auto"/>
                <w:left w:val="none" w:sz="0" w:space="0" w:color="auto"/>
                <w:bottom w:val="none" w:sz="0" w:space="0" w:color="auto"/>
                <w:right w:val="none" w:sz="0" w:space="0" w:color="auto"/>
              </w:divBdr>
              <w:divsChild>
                <w:div w:id="14079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7533">
      <w:bodyDiv w:val="1"/>
      <w:marLeft w:val="0"/>
      <w:marRight w:val="0"/>
      <w:marTop w:val="0"/>
      <w:marBottom w:val="0"/>
      <w:divBdr>
        <w:top w:val="none" w:sz="0" w:space="0" w:color="auto"/>
        <w:left w:val="none" w:sz="0" w:space="0" w:color="auto"/>
        <w:bottom w:val="none" w:sz="0" w:space="0" w:color="auto"/>
        <w:right w:val="none" w:sz="0" w:space="0" w:color="auto"/>
      </w:divBdr>
    </w:div>
    <w:div w:id="1985313906">
      <w:bodyDiv w:val="1"/>
      <w:marLeft w:val="0"/>
      <w:marRight w:val="0"/>
      <w:marTop w:val="0"/>
      <w:marBottom w:val="0"/>
      <w:divBdr>
        <w:top w:val="none" w:sz="0" w:space="0" w:color="auto"/>
        <w:left w:val="none" w:sz="0" w:space="0" w:color="auto"/>
        <w:bottom w:val="none" w:sz="0" w:space="0" w:color="auto"/>
        <w:right w:val="none" w:sz="0" w:space="0" w:color="auto"/>
      </w:divBdr>
    </w:div>
    <w:div w:id="2107386144">
      <w:bodyDiv w:val="1"/>
      <w:marLeft w:val="0"/>
      <w:marRight w:val="0"/>
      <w:marTop w:val="0"/>
      <w:marBottom w:val="0"/>
      <w:divBdr>
        <w:top w:val="none" w:sz="0" w:space="0" w:color="auto"/>
        <w:left w:val="none" w:sz="0" w:space="0" w:color="auto"/>
        <w:bottom w:val="none" w:sz="0" w:space="0" w:color="auto"/>
        <w:right w:val="none" w:sz="0" w:space="0" w:color="auto"/>
      </w:divBdr>
    </w:div>
    <w:div w:id="212280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10059594/a-simple-explanation-of-naive-bayes-classifica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Ron10</b:Tag>
    <b:SourceType>Report</b:SourceType>
    <b:Guid>{F8F8C2B2-2230-45F3-AE56-838711B53766}</b:Guid>
    <b:Author>
      <b:Author>
        <b:NameList>
          <b:Person>
            <b:Last>Ronald Beaubrun</b:Last>
            <b:First>Samuel</b:First>
            <b:Middle>Pierre</b:Middle>
          </b:Person>
        </b:NameList>
      </b:Author>
    </b:Author>
    <b:Title>Technological developments and socio-economic issues of wireless mobile communications</b:Title>
    <b:Year>2010</b:Year>
    <b:Publisher>Telematics and Informatics</b:Publisher>
    <b:City>Montreal</b:City>
    <b:RefOrder>1</b:RefOrder>
  </b:Source>
  <b:Source>
    <b:Tag>Sub17</b:Tag>
    <b:SourceType>Report</b:SourceType>
    <b:Guid>{20531D18-8B19-4623-B6D8-9DFAAAB3E922}</b:Guid>
    <b:Author>
      <b:Author>
        <b:NameList>
          <b:Person>
            <b:Last>Subramani Parasuraman</b:Last>
            <b:First>Aaseer</b:First>
            <b:Middle>Thamby Sam</b:Middle>
          </b:Person>
        </b:NameList>
      </b:Author>
    </b:Author>
    <b:Title>Smartphone usage and increased risk of mobile phone addiction: A concurrent study</b:Title>
    <b:Year>2017</b:Year>
    <b:Publisher>NCBI</b:Publisher>
    <b:RefOrder>7</b:RefOrder>
  </b:Source>
  <b:Source>
    <b:Tag>Red14</b:Tag>
    <b:SourceType>Report</b:SourceType>
    <b:Guid>{112A15D0-26C7-4AF0-BE04-A3BEB645AD31}</b:Guid>
    <b:Author>
      <b:Author>
        <b:NameList>
          <b:Person>
            <b:Last>Emerce</b:Last>
            <b:First>Redactie</b:First>
          </b:Person>
        </b:NameList>
      </b:Author>
    </b:Author>
    <b:Title>Negentig procent van de wereldbevolking heeft mobiel in 2020</b:Title>
    <b:Year>2014</b:Year>
    <b:Publisher>Emerce</b:Publisher>
    <b:RefOrder>2</b:RefOrder>
  </b:Source>
  <b:Source>
    <b:Tag>Min</b:Tag>
    <b:SourceType>InternetSite</b:SourceType>
    <b:Guid>{FD4C2700-41BE-4B0A-A44B-3605B0380303}</b:Guid>
    <b:Title>How it Works</b:Title>
    <b:Author>
      <b:Author>
        <b:NameList>
          <b:Person>
            <b:Last>Mobile</b:Last>
            <b:First>Mint</b:First>
          </b:Person>
        </b:NameList>
      </b:Author>
    </b:Author>
    <b:InternetSiteTitle>Mint Mobile</b:InternetSiteTitle>
    <b:URL>https://www.mintmobile.com/how-it-works/</b:URL>
    <b:RefOrder>4</b:RefOrder>
  </b:Source>
  <b:Source>
    <b:Tag>Inf</b:Tag>
    <b:SourceType>InternetSite</b:SourceType>
    <b:Guid>{C2B8068C-013F-4860-BB1D-1CEC721B3B50}</b:Guid>
    <b:Author>
      <b:Author>
        <b:NameList>
          <b:Person>
            <b:Last>Mobile</b:Last>
            <b:First>Infinity</b:First>
          </b:Person>
        </b:NameList>
      </b:Author>
    </b:Author>
    <b:Title>Services about us</b:Title>
    <b:InternetSiteTitle>Infinity Mobile</b:InternetSiteTitle>
    <b:URL>https://www.infinitymobile.nl/service/about/</b:URL>
    <b:RefOrder>3</b:RefOrder>
  </b:Source>
  <b:Source>
    <b:Tag>Del12</b:Tag>
    <b:SourceType>Report</b:SourceType>
    <b:Guid>{B98AE91D-8120-43B6-A3B1-2309A2280711}</b:Guid>
    <b:Title>What is the impact of mobile telephony on economic growth</b:Title>
    <b:Year>2012</b:Year>
    <b:Author>
      <b:Author>
        <b:NameList>
          <b:Person>
            <b:Last>Deloitte</b:Last>
          </b:Person>
        </b:NameList>
      </b:Author>
    </b:Author>
    <b:Publisher>Deloitte</b:Publisher>
    <b:RefOrder>8</b:RefOrder>
  </b:Source>
  <b:Source>
    <b:Tag>Ken03</b:Tag>
    <b:SourceType>Report</b:SourceType>
    <b:Guid>{85A83D28-19FE-4193-B993-EC8B640517EB}</b:Guid>
    <b:Author>
      <b:Author>
        <b:NameList>
          <b:Person>
            <b:Last>Keng Siau</b:Last>
            <b:First>Zixing</b:First>
            <b:Middle>Shen</b:Middle>
          </b:Person>
        </b:NameList>
      </b:Author>
    </b:Author>
    <b:Title>Mobile communications and mobile services</b:Title>
    <b:Year>2003</b:Year>
    <b:Publisher>University of Nebraska Lincoln</b:Publisher>
    <b:RefOrder>5</b:RefOrder>
  </b:Source>
  <b:Source>
    <b:Tag>Rob20</b:Tag>
    <b:SourceType>Report</b:SourceType>
    <b:Guid>{E9418BD7-D7F5-4582-BAE9-858CC1B80205}</b:Guid>
    <b:Author>
      <b:Author>
        <b:NameList>
          <b:Person>
            <b:Last>Chataut</b:Last>
            <b:First>Robin</b:First>
          </b:Person>
        </b:NameList>
      </b:Author>
    </b:Author>
    <b:Title>Massive MIMO Systems for 5G and Beyond</b:Title>
    <b:Year>2020</b:Year>
    <b:Publisher>University of North Texas</b:Publisher>
    <b:RefOrder>6</b:RefOrder>
  </b:Source>
</b:Sources>
</file>

<file path=customXml/itemProps1.xml><?xml version="1.0" encoding="utf-8"?>
<ds:datastoreItem xmlns:ds="http://schemas.openxmlformats.org/officeDocument/2006/customXml" ds:itemID="{34BAE339-0B37-434E-ABF3-3EAB6EBA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3111</TotalTime>
  <Pages>7</Pages>
  <Words>1342</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Wehel Hadi</dc:creator>
  <cp:keywords/>
  <dc:description/>
  <cp:lastModifiedBy>Wehel Hadi</cp:lastModifiedBy>
  <cp:revision>181</cp:revision>
  <dcterms:created xsi:type="dcterms:W3CDTF">2021-06-23T09:18:00Z</dcterms:created>
  <dcterms:modified xsi:type="dcterms:W3CDTF">2021-07-02T08:32:00Z</dcterms:modified>
</cp:coreProperties>
</file>