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7EDA" w:rsidRPr="004429E3" w:rsidRDefault="004429E3" w:rsidP="007B7EDA">
      <w:pPr>
        <w:spacing w:after="0" w:line="360" w:lineRule="auto"/>
        <w:ind w:firstLine="794"/>
        <w:jc w:val="center"/>
        <w:rPr>
          <w:rFonts w:ascii="Times New Roman" w:hAnsi="Times New Roman" w:cs="Times New Roman"/>
          <w:sz w:val="28"/>
          <w:szCs w:val="28"/>
        </w:rPr>
      </w:pPr>
      <w:r w:rsidRPr="004429E3">
        <w:rPr>
          <w:rFonts w:ascii="Times New Roman" w:hAnsi="Times New Roman" w:cs="Times New Roman"/>
          <w:sz w:val="28"/>
          <w:szCs w:val="28"/>
        </w:rPr>
        <w:t>«Расчет расхода топлива»</w:t>
      </w:r>
    </w:p>
    <w:p w:rsidR="004429E3" w:rsidRPr="004429E3" w:rsidRDefault="004429E3" w:rsidP="004429E3">
      <w:pPr>
        <w:spacing w:after="0" w:line="360" w:lineRule="auto"/>
        <w:ind w:firstLine="794"/>
        <w:jc w:val="both"/>
        <w:rPr>
          <w:rFonts w:ascii="Times New Roman" w:hAnsi="Times New Roman" w:cs="Times New Roman"/>
          <w:sz w:val="28"/>
          <w:szCs w:val="28"/>
        </w:rPr>
      </w:pPr>
      <w:r w:rsidRPr="004429E3">
        <w:rPr>
          <w:rFonts w:ascii="Times New Roman" w:hAnsi="Times New Roman" w:cs="Times New Roman"/>
          <w:sz w:val="28"/>
          <w:szCs w:val="28"/>
        </w:rPr>
        <w:t xml:space="preserve">Целью расчетно-графического проекта является создание приложения «Расчет расхода топлива». </w:t>
      </w:r>
      <w:r>
        <w:rPr>
          <w:rFonts w:ascii="Times New Roman" w:hAnsi="Times New Roman" w:cs="Times New Roman"/>
          <w:sz w:val="28"/>
          <w:szCs w:val="28"/>
        </w:rPr>
        <w:t>Данное</w:t>
      </w:r>
      <w:r w:rsidRPr="004429E3">
        <w:rPr>
          <w:rFonts w:ascii="Times New Roman" w:hAnsi="Times New Roman" w:cs="Times New Roman"/>
          <w:sz w:val="28"/>
          <w:szCs w:val="28"/>
        </w:rPr>
        <w:t xml:space="preserve"> приложение представляет собой специальную программу, которая способна </w:t>
      </w:r>
      <w:r w:rsidR="007B7EDA">
        <w:rPr>
          <w:rFonts w:ascii="Times New Roman" w:hAnsi="Times New Roman" w:cs="Times New Roman"/>
          <w:sz w:val="28"/>
          <w:szCs w:val="28"/>
        </w:rPr>
        <w:t xml:space="preserve">автоматически рассчитать стоимость </w:t>
      </w:r>
      <w:r w:rsidRPr="004429E3">
        <w:rPr>
          <w:rFonts w:ascii="Times New Roman" w:hAnsi="Times New Roman" w:cs="Times New Roman"/>
          <w:sz w:val="28"/>
          <w:szCs w:val="28"/>
        </w:rPr>
        <w:t>топлива, используя стандартные формулы и вводимые пользователем данные.</w:t>
      </w:r>
    </w:p>
    <w:p w:rsidR="004429E3" w:rsidRPr="004429E3" w:rsidRDefault="007B7EDA" w:rsidP="004429E3">
      <w:pPr>
        <w:spacing w:after="0" w:line="360" w:lineRule="auto"/>
        <w:ind w:firstLine="79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Расход и стоимость</w:t>
      </w:r>
      <w:r w:rsidR="004429E3" w:rsidRPr="004429E3">
        <w:rPr>
          <w:rFonts w:ascii="Times New Roman" w:hAnsi="Times New Roman" w:cs="Times New Roman"/>
          <w:sz w:val="28"/>
          <w:szCs w:val="28"/>
        </w:rPr>
        <w:t xml:space="preserve"> топлива вовремя его работы </w:t>
      </w:r>
      <w:r>
        <w:rPr>
          <w:rFonts w:ascii="Times New Roman" w:hAnsi="Times New Roman" w:cs="Times New Roman"/>
          <w:sz w:val="28"/>
          <w:szCs w:val="28"/>
        </w:rPr>
        <w:t xml:space="preserve">может </w:t>
      </w:r>
      <w:r w:rsidR="004429E3" w:rsidRPr="004429E3">
        <w:rPr>
          <w:rFonts w:ascii="Times New Roman" w:hAnsi="Times New Roman" w:cs="Times New Roman"/>
          <w:sz w:val="28"/>
          <w:szCs w:val="28"/>
        </w:rPr>
        <w:t>учитывается в маршрутных листах, выдаваемых для каждой поездки единицы маршрутных транспортных средств. В маршрутном листе учитываются вели</w:t>
      </w:r>
      <w:r>
        <w:rPr>
          <w:rFonts w:ascii="Times New Roman" w:hAnsi="Times New Roman" w:cs="Times New Roman"/>
          <w:sz w:val="28"/>
          <w:szCs w:val="28"/>
        </w:rPr>
        <w:t>чины расхода и стоимости</w:t>
      </w:r>
      <w:r w:rsidR="004429E3" w:rsidRPr="004429E3">
        <w:rPr>
          <w:rFonts w:ascii="Times New Roman" w:hAnsi="Times New Roman" w:cs="Times New Roman"/>
          <w:sz w:val="28"/>
          <w:szCs w:val="28"/>
        </w:rPr>
        <w:t>, а та</w:t>
      </w:r>
      <w:r>
        <w:rPr>
          <w:rFonts w:ascii="Times New Roman" w:hAnsi="Times New Roman" w:cs="Times New Roman"/>
          <w:sz w:val="28"/>
          <w:szCs w:val="28"/>
        </w:rPr>
        <w:t xml:space="preserve">кже километраж и тип топлива. Благодаря данной программе возможно </w:t>
      </w:r>
      <w:r w:rsidR="004429E3" w:rsidRPr="004429E3">
        <w:rPr>
          <w:rFonts w:ascii="Times New Roman" w:hAnsi="Times New Roman" w:cs="Times New Roman"/>
          <w:sz w:val="28"/>
          <w:szCs w:val="28"/>
        </w:rPr>
        <w:t>значительно поднять оперативность и эффективность учетной и аналитической работы, расширить спектр анализируемых аспектов работы. Так же программа будет полезна для простых водителей</w:t>
      </w:r>
      <w:r>
        <w:rPr>
          <w:rFonts w:ascii="Times New Roman" w:hAnsi="Times New Roman" w:cs="Times New Roman"/>
          <w:sz w:val="28"/>
          <w:szCs w:val="28"/>
        </w:rPr>
        <w:t>, которым необходимо рассчитать стоимость топлива затрачиваемого в поездке</w:t>
      </w:r>
      <w:r w:rsidR="003645C2">
        <w:rPr>
          <w:rFonts w:ascii="Times New Roman" w:hAnsi="Times New Roman" w:cs="Times New Roman"/>
          <w:sz w:val="28"/>
          <w:szCs w:val="28"/>
        </w:rPr>
        <w:t>.</w:t>
      </w:r>
    </w:p>
    <w:p w:rsidR="004429E3" w:rsidRPr="004429E3" w:rsidRDefault="004429E3" w:rsidP="004429E3">
      <w:pPr>
        <w:spacing w:after="0" w:line="360" w:lineRule="auto"/>
        <w:ind w:firstLine="79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Программный продукт</w:t>
      </w:r>
      <w:r w:rsidRPr="004429E3">
        <w:rPr>
          <w:rFonts w:ascii="Times New Roman" w:hAnsi="Times New Roman" w:cs="Times New Roman"/>
          <w:sz w:val="28"/>
          <w:szCs w:val="28"/>
        </w:rPr>
        <w:t xml:space="preserve"> обладает возможностью расчёта стоимости поездки на определённое расстояние в зависимости от типа используемого топ</w:t>
      </w:r>
      <w:r w:rsidR="007B7EDA">
        <w:rPr>
          <w:rFonts w:ascii="Times New Roman" w:hAnsi="Times New Roman" w:cs="Times New Roman"/>
          <w:sz w:val="28"/>
          <w:szCs w:val="28"/>
        </w:rPr>
        <w:t>лива, расстояния пути,</w:t>
      </w:r>
      <w:r w:rsidRPr="004429E3">
        <w:rPr>
          <w:rFonts w:ascii="Times New Roman" w:hAnsi="Times New Roman" w:cs="Times New Roman"/>
          <w:sz w:val="28"/>
          <w:szCs w:val="28"/>
        </w:rPr>
        <w:t xml:space="preserve"> расхода горючего в расчёте л/100 км. </w:t>
      </w:r>
    </w:p>
    <w:p w:rsidR="004429E3" w:rsidRDefault="004429E3" w:rsidP="004429E3">
      <w:pPr>
        <w:spacing w:after="0" w:line="360" w:lineRule="auto"/>
        <w:ind w:firstLine="794"/>
        <w:jc w:val="both"/>
        <w:rPr>
          <w:rFonts w:ascii="Times New Roman" w:hAnsi="Times New Roman" w:cs="Times New Roman"/>
          <w:sz w:val="28"/>
          <w:szCs w:val="28"/>
        </w:rPr>
      </w:pPr>
      <w:r w:rsidRPr="004429E3">
        <w:rPr>
          <w:rFonts w:ascii="Times New Roman" w:hAnsi="Times New Roman" w:cs="Times New Roman"/>
          <w:sz w:val="28"/>
          <w:szCs w:val="28"/>
        </w:rPr>
        <w:t>При запуске приложения «Расчет расхода топлива» откроется диалоговое окно (рисунок 1), которое будет состоять из:</w:t>
      </w:r>
    </w:p>
    <w:p w:rsidR="004429E3" w:rsidRDefault="004429E3" w:rsidP="007B7ED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CFED556" wp14:editId="4BE7DF2C">
            <wp:extent cx="5222631" cy="295772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4439" cy="29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9E3" w:rsidRPr="004429E3" w:rsidRDefault="004429E3" w:rsidP="004429E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="003645C2">
        <w:rPr>
          <w:rFonts w:ascii="Times New Roman" w:hAnsi="Times New Roman" w:cs="Times New Roman"/>
          <w:sz w:val="28"/>
          <w:szCs w:val="28"/>
        </w:rPr>
        <w:t xml:space="preserve">унок </w:t>
      </w:r>
      <w:r>
        <w:rPr>
          <w:rFonts w:ascii="Times New Roman" w:hAnsi="Times New Roman" w:cs="Times New Roman"/>
          <w:sz w:val="28"/>
          <w:szCs w:val="28"/>
        </w:rPr>
        <w:t>1 – Главное окно приложения</w:t>
      </w:r>
    </w:p>
    <w:p w:rsidR="004429E3" w:rsidRPr="004429E3" w:rsidRDefault="004429E3" w:rsidP="004429E3">
      <w:pPr>
        <w:spacing w:after="0" w:line="360" w:lineRule="auto"/>
        <w:ind w:firstLine="794"/>
        <w:jc w:val="both"/>
        <w:rPr>
          <w:rFonts w:ascii="Times New Roman" w:hAnsi="Times New Roman" w:cs="Times New Roman"/>
          <w:sz w:val="28"/>
          <w:szCs w:val="28"/>
        </w:rPr>
      </w:pPr>
      <w:r w:rsidRPr="004429E3">
        <w:rPr>
          <w:rFonts w:ascii="Times New Roman" w:hAnsi="Times New Roman" w:cs="Times New Roman"/>
          <w:sz w:val="28"/>
          <w:szCs w:val="28"/>
        </w:rPr>
        <w:lastRenderedPageBreak/>
        <w:t xml:space="preserve">- Поле ввода расстояния, </w:t>
      </w:r>
      <w:r>
        <w:rPr>
          <w:rFonts w:ascii="Times New Roman" w:hAnsi="Times New Roman" w:cs="Times New Roman"/>
          <w:sz w:val="28"/>
          <w:szCs w:val="28"/>
        </w:rPr>
        <w:t>которое необходимо проехать</w:t>
      </w:r>
      <w:r w:rsidRPr="004429E3">
        <w:rPr>
          <w:rFonts w:ascii="Times New Roman" w:hAnsi="Times New Roman" w:cs="Times New Roman"/>
          <w:sz w:val="28"/>
          <w:szCs w:val="28"/>
        </w:rPr>
        <w:t xml:space="preserve"> в километрах.</w:t>
      </w:r>
      <w:r>
        <w:rPr>
          <w:rFonts w:ascii="Times New Roman" w:hAnsi="Times New Roman" w:cs="Times New Roman"/>
          <w:sz w:val="28"/>
          <w:szCs w:val="28"/>
        </w:rPr>
        <w:t xml:space="preserve"> В данное поле пользователь может вводить только положительные числовые значения длинной не более 10 символов. Для ввода вещественных значений перед дробной частью необходимо поставить знак «</w:t>
      </w:r>
      <w:r w:rsidRPr="004429E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»</w:t>
      </w:r>
      <w:r w:rsidR="003645C2">
        <w:rPr>
          <w:rFonts w:ascii="Times New Roman" w:hAnsi="Times New Roman" w:cs="Times New Roman"/>
          <w:sz w:val="28"/>
          <w:szCs w:val="28"/>
        </w:rPr>
        <w:t xml:space="preserve"> или «.»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429E3" w:rsidRPr="004429E3" w:rsidRDefault="004429E3" w:rsidP="004429E3">
      <w:pPr>
        <w:spacing w:after="0" w:line="360" w:lineRule="auto"/>
        <w:ind w:firstLine="794"/>
        <w:jc w:val="both"/>
        <w:rPr>
          <w:rFonts w:ascii="Times New Roman" w:hAnsi="Times New Roman" w:cs="Times New Roman"/>
          <w:sz w:val="28"/>
          <w:szCs w:val="28"/>
        </w:rPr>
      </w:pPr>
      <w:r w:rsidRPr="004429E3">
        <w:rPr>
          <w:rFonts w:ascii="Times New Roman" w:hAnsi="Times New Roman" w:cs="Times New Roman"/>
          <w:sz w:val="28"/>
          <w:szCs w:val="28"/>
        </w:rPr>
        <w:t>- Поле ввода среднего расхода топлива, в которое вводиться средний расход топлива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29E3">
        <w:rPr>
          <w:rFonts w:ascii="Times New Roman" w:hAnsi="Times New Roman" w:cs="Times New Roman"/>
          <w:sz w:val="28"/>
          <w:szCs w:val="28"/>
        </w:rPr>
        <w:t xml:space="preserve">на 100 км. </w:t>
      </w:r>
      <w:r>
        <w:rPr>
          <w:rFonts w:ascii="Times New Roman" w:hAnsi="Times New Roman" w:cs="Times New Roman"/>
          <w:sz w:val="28"/>
          <w:szCs w:val="28"/>
        </w:rPr>
        <w:t>В данное поле пользователь может вводить только положительные числовые значения длинной не более 4 символов. Для ввода вещественных значений перед дробной частью необходимо поставить знак «</w:t>
      </w:r>
      <w:r w:rsidRPr="004429E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»</w:t>
      </w:r>
      <w:r w:rsidR="003645C2">
        <w:rPr>
          <w:rFonts w:ascii="Times New Roman" w:hAnsi="Times New Roman" w:cs="Times New Roman"/>
          <w:sz w:val="28"/>
          <w:szCs w:val="28"/>
        </w:rPr>
        <w:t xml:space="preserve"> или «.»или «.»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429E3" w:rsidRPr="004429E3" w:rsidRDefault="004429E3" w:rsidP="004429E3">
      <w:pPr>
        <w:spacing w:after="0" w:line="360" w:lineRule="auto"/>
        <w:ind w:firstLine="794"/>
        <w:jc w:val="both"/>
        <w:rPr>
          <w:rFonts w:ascii="Times New Roman" w:hAnsi="Times New Roman" w:cs="Times New Roman"/>
          <w:sz w:val="28"/>
          <w:szCs w:val="28"/>
        </w:rPr>
      </w:pPr>
      <w:r w:rsidRPr="004429E3">
        <w:rPr>
          <w:rFonts w:ascii="Times New Roman" w:hAnsi="Times New Roman" w:cs="Times New Roman"/>
          <w:sz w:val="28"/>
          <w:szCs w:val="28"/>
        </w:rPr>
        <w:t>- Параметр «Путь туда и обратно» в активном состоянии позволяет рассчитать стоимость поездки с учё</w:t>
      </w:r>
      <w:r>
        <w:rPr>
          <w:rFonts w:ascii="Times New Roman" w:hAnsi="Times New Roman" w:cs="Times New Roman"/>
          <w:sz w:val="28"/>
          <w:szCs w:val="28"/>
        </w:rPr>
        <w:t>том возвращения.</w:t>
      </w:r>
      <w:r w:rsidR="003645C2">
        <w:rPr>
          <w:rFonts w:ascii="Times New Roman" w:hAnsi="Times New Roman" w:cs="Times New Roman"/>
          <w:sz w:val="28"/>
          <w:szCs w:val="28"/>
        </w:rPr>
        <w:t xml:space="preserve"> В неактивном состоянии учитывается только путь в одну сторону.</w:t>
      </w:r>
    </w:p>
    <w:p w:rsidR="004429E3" w:rsidRPr="004429E3" w:rsidRDefault="004429E3" w:rsidP="004429E3">
      <w:pPr>
        <w:spacing w:after="0" w:line="360" w:lineRule="auto"/>
        <w:ind w:firstLine="794"/>
        <w:jc w:val="both"/>
        <w:rPr>
          <w:rFonts w:ascii="Times New Roman" w:hAnsi="Times New Roman" w:cs="Times New Roman"/>
          <w:sz w:val="28"/>
          <w:szCs w:val="28"/>
        </w:rPr>
      </w:pPr>
      <w:r w:rsidRPr="004429E3">
        <w:rPr>
          <w:rFonts w:ascii="Times New Roman" w:hAnsi="Times New Roman" w:cs="Times New Roman"/>
          <w:sz w:val="28"/>
          <w:szCs w:val="28"/>
        </w:rPr>
        <w:t>- Меню выбора вида топлива предоставляет пользователю возможность выбора типа горючего, что напрямую влияет на стоимость поездки.</w:t>
      </w:r>
    </w:p>
    <w:p w:rsidR="004429E3" w:rsidRPr="004429E3" w:rsidRDefault="004429E3" w:rsidP="004429E3">
      <w:pPr>
        <w:spacing w:after="0" w:line="360" w:lineRule="auto"/>
        <w:ind w:firstLine="794"/>
        <w:jc w:val="both"/>
        <w:rPr>
          <w:rFonts w:ascii="Times New Roman" w:hAnsi="Times New Roman" w:cs="Times New Roman"/>
          <w:sz w:val="28"/>
          <w:szCs w:val="28"/>
        </w:rPr>
      </w:pPr>
      <w:r w:rsidRPr="004429E3">
        <w:rPr>
          <w:rFonts w:ascii="Times New Roman" w:hAnsi="Times New Roman" w:cs="Times New Roman"/>
          <w:sz w:val="28"/>
          <w:szCs w:val="28"/>
        </w:rPr>
        <w:t>- Кнопка «Рассчитать» используется для расчёта расхода топлива.</w:t>
      </w:r>
      <w:r w:rsidR="003645C2">
        <w:rPr>
          <w:rFonts w:ascii="Times New Roman" w:hAnsi="Times New Roman" w:cs="Times New Roman"/>
          <w:sz w:val="28"/>
          <w:szCs w:val="28"/>
        </w:rPr>
        <w:t xml:space="preserve"> Если полученное значение меньше 1 копейки, то результат не округляется</w:t>
      </w:r>
      <w:r w:rsidR="009E7CE3">
        <w:rPr>
          <w:rFonts w:ascii="Times New Roman" w:hAnsi="Times New Roman" w:cs="Times New Roman"/>
          <w:sz w:val="28"/>
          <w:szCs w:val="28"/>
        </w:rPr>
        <w:t xml:space="preserve"> и выводится точная сумма</w:t>
      </w:r>
      <w:r w:rsidR="003645C2">
        <w:rPr>
          <w:rFonts w:ascii="Times New Roman" w:hAnsi="Times New Roman" w:cs="Times New Roman"/>
          <w:sz w:val="28"/>
          <w:szCs w:val="28"/>
        </w:rPr>
        <w:t>, если</w:t>
      </w:r>
      <w:r w:rsidR="009E7CE3">
        <w:rPr>
          <w:rFonts w:ascii="Times New Roman" w:hAnsi="Times New Roman" w:cs="Times New Roman"/>
          <w:sz w:val="28"/>
          <w:szCs w:val="28"/>
        </w:rPr>
        <w:t xml:space="preserve"> полученное значение</w:t>
      </w:r>
      <w:r w:rsidR="003645C2">
        <w:rPr>
          <w:rFonts w:ascii="Times New Roman" w:hAnsi="Times New Roman" w:cs="Times New Roman"/>
          <w:sz w:val="28"/>
          <w:szCs w:val="28"/>
        </w:rPr>
        <w:t xml:space="preserve"> больше, то, соответственно округляется до копеек и рублей.</w:t>
      </w:r>
    </w:p>
    <w:p w:rsidR="004429E3" w:rsidRDefault="004429E3" w:rsidP="004429E3">
      <w:pPr>
        <w:spacing w:after="0" w:line="360" w:lineRule="auto"/>
        <w:ind w:firstLine="794"/>
        <w:jc w:val="both"/>
        <w:rPr>
          <w:rFonts w:ascii="Times New Roman" w:hAnsi="Times New Roman" w:cs="Times New Roman"/>
          <w:sz w:val="28"/>
          <w:szCs w:val="28"/>
        </w:rPr>
      </w:pPr>
      <w:r w:rsidRPr="004429E3">
        <w:rPr>
          <w:rFonts w:ascii="Times New Roman" w:hAnsi="Times New Roman" w:cs="Times New Roman"/>
          <w:sz w:val="28"/>
          <w:szCs w:val="28"/>
        </w:rPr>
        <w:t>Так же, в случае, если какое-нибудь поле останется пустым, либо будут введены не корректные значения, приложение</w:t>
      </w:r>
      <w:r w:rsidR="009E7CE3">
        <w:rPr>
          <w:rFonts w:ascii="Times New Roman" w:hAnsi="Times New Roman" w:cs="Times New Roman"/>
          <w:sz w:val="28"/>
          <w:szCs w:val="28"/>
        </w:rPr>
        <w:t xml:space="preserve"> будет совершена попытка корректировки данных или выведется </w:t>
      </w:r>
      <w:r w:rsidR="009E7CE3" w:rsidRPr="004429E3">
        <w:rPr>
          <w:rFonts w:ascii="Times New Roman" w:hAnsi="Times New Roman" w:cs="Times New Roman"/>
          <w:sz w:val="28"/>
          <w:szCs w:val="28"/>
        </w:rPr>
        <w:t>сообщение</w:t>
      </w:r>
      <w:r w:rsidR="009E7CE3">
        <w:rPr>
          <w:rFonts w:ascii="Times New Roman" w:hAnsi="Times New Roman" w:cs="Times New Roman"/>
          <w:sz w:val="28"/>
          <w:szCs w:val="28"/>
        </w:rPr>
        <w:t xml:space="preserve"> «Некорректно введенные данные! Все поля должны быть корректно заполнены! Повторите попытку!</w:t>
      </w:r>
      <w:r w:rsidRPr="004429E3">
        <w:rPr>
          <w:rFonts w:ascii="Times New Roman" w:hAnsi="Times New Roman" w:cs="Times New Roman"/>
          <w:sz w:val="28"/>
          <w:szCs w:val="28"/>
        </w:rPr>
        <w:t>».</w:t>
      </w:r>
      <w:r w:rsidR="009E7CE3">
        <w:rPr>
          <w:rFonts w:ascii="Times New Roman" w:hAnsi="Times New Roman" w:cs="Times New Roman"/>
          <w:sz w:val="28"/>
          <w:szCs w:val="28"/>
        </w:rPr>
        <w:t xml:space="preserve"> (Рисунок 2).</w:t>
      </w:r>
    </w:p>
    <w:p w:rsidR="009E7CE3" w:rsidRDefault="000C7575" w:rsidP="000C7575">
      <w:pPr>
        <w:spacing w:after="0"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3600" cy="3692525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575" w:rsidRPr="003645C2" w:rsidRDefault="000C7575" w:rsidP="000C757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Пример вывода сообщения об ошибке</w:t>
      </w:r>
    </w:p>
    <w:p w:rsidR="000C7575" w:rsidRPr="004429E3" w:rsidRDefault="000C7575" w:rsidP="000C7575">
      <w:pPr>
        <w:spacing w:after="0" w:line="360" w:lineRule="auto"/>
        <w:jc w:val="center"/>
        <w:rPr>
          <w:sz w:val="28"/>
          <w:szCs w:val="28"/>
        </w:rPr>
      </w:pPr>
    </w:p>
    <w:p w:rsidR="004429E3" w:rsidRPr="004429E3" w:rsidRDefault="004429E3" w:rsidP="004429E3">
      <w:pPr>
        <w:spacing w:after="0" w:line="360" w:lineRule="auto"/>
        <w:ind w:firstLine="794"/>
        <w:jc w:val="both"/>
        <w:rPr>
          <w:rFonts w:ascii="Times New Roman" w:hAnsi="Times New Roman" w:cs="Times New Roman"/>
          <w:sz w:val="28"/>
          <w:szCs w:val="28"/>
        </w:rPr>
      </w:pPr>
      <w:r w:rsidRPr="004429E3">
        <w:rPr>
          <w:rFonts w:ascii="Times New Roman" w:hAnsi="Times New Roman" w:cs="Times New Roman"/>
          <w:sz w:val="28"/>
          <w:szCs w:val="28"/>
        </w:rPr>
        <w:t>Диаграмма ва</w:t>
      </w:r>
      <w:r w:rsidR="009E7CE3">
        <w:rPr>
          <w:rFonts w:ascii="Times New Roman" w:hAnsi="Times New Roman" w:cs="Times New Roman"/>
          <w:sz w:val="28"/>
          <w:szCs w:val="28"/>
        </w:rPr>
        <w:t>риантов использования. (Рисунок 3</w:t>
      </w:r>
      <w:r w:rsidRPr="004429E3">
        <w:rPr>
          <w:rFonts w:ascii="Times New Roman" w:hAnsi="Times New Roman" w:cs="Times New Roman"/>
          <w:sz w:val="28"/>
          <w:szCs w:val="28"/>
        </w:rPr>
        <w:t>)</w:t>
      </w:r>
      <w:r w:rsidR="009E7CE3">
        <w:rPr>
          <w:rFonts w:ascii="Times New Roman" w:hAnsi="Times New Roman" w:cs="Times New Roman"/>
          <w:sz w:val="28"/>
          <w:szCs w:val="28"/>
        </w:rPr>
        <w:t>.</w:t>
      </w:r>
    </w:p>
    <w:p w:rsidR="004429E3" w:rsidRPr="004429E3" w:rsidRDefault="004429E3" w:rsidP="004429E3">
      <w:pPr>
        <w:spacing w:after="0" w:line="360" w:lineRule="auto"/>
        <w:ind w:firstLine="794"/>
        <w:jc w:val="both"/>
        <w:rPr>
          <w:sz w:val="28"/>
          <w:szCs w:val="28"/>
        </w:rPr>
      </w:pPr>
      <w:r w:rsidRPr="004429E3">
        <w:rPr>
          <w:noProof/>
          <w:sz w:val="28"/>
          <w:szCs w:val="28"/>
          <w:lang w:eastAsia="ru-RU"/>
        </w:rPr>
        <w:drawing>
          <wp:inline distT="0" distB="0" distL="0" distR="0" wp14:anchorId="3996CEAA" wp14:editId="69832E2A">
            <wp:extent cx="5257800" cy="3714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9E3" w:rsidRDefault="000C7575" w:rsidP="004429E3">
      <w:pPr>
        <w:spacing w:after="0" w:line="360" w:lineRule="auto"/>
        <w:ind w:firstLine="79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="003645C2">
        <w:rPr>
          <w:rFonts w:ascii="Times New Roman" w:hAnsi="Times New Roman" w:cs="Times New Roman"/>
          <w:sz w:val="28"/>
          <w:szCs w:val="28"/>
        </w:rPr>
        <w:t xml:space="preserve"> – Диаграмма вариантов использования</w:t>
      </w:r>
    </w:p>
    <w:p w:rsidR="00AE123B" w:rsidRDefault="00AE123B" w:rsidP="00AE123B">
      <w:pPr>
        <w:spacing w:after="0" w:line="360" w:lineRule="auto"/>
        <w:ind w:firstLine="79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Также как требование были выставлены следующие значения стоимости топлива:</w:t>
      </w:r>
    </w:p>
    <w:p w:rsidR="00AE123B" w:rsidRDefault="00AE123B" w:rsidP="00AE123B">
      <w:pPr>
        <w:pStyle w:val="a4"/>
        <w:numPr>
          <w:ilvl w:val="0"/>
          <w:numId w:val="3"/>
        </w:numPr>
        <w:tabs>
          <w:tab w:val="left" w:pos="2207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АИ-92 – 1,48 р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E123B" w:rsidRDefault="00AE123B" w:rsidP="00AE123B">
      <w:pPr>
        <w:pStyle w:val="a4"/>
        <w:numPr>
          <w:ilvl w:val="0"/>
          <w:numId w:val="3"/>
        </w:numPr>
        <w:tabs>
          <w:tab w:val="left" w:pos="2207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АИ-95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1,59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p;</w:t>
      </w:r>
    </w:p>
    <w:p w:rsidR="00AE123B" w:rsidRDefault="00AE123B" w:rsidP="00AE123B">
      <w:pPr>
        <w:pStyle w:val="a4"/>
        <w:numPr>
          <w:ilvl w:val="0"/>
          <w:numId w:val="3"/>
        </w:numPr>
        <w:tabs>
          <w:tab w:val="left" w:pos="2207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ДТ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1,59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p;</w:t>
      </w:r>
    </w:p>
    <w:p w:rsidR="00AE123B" w:rsidRPr="00AE123B" w:rsidRDefault="00AE123B" w:rsidP="00AE123B">
      <w:pPr>
        <w:pStyle w:val="a4"/>
        <w:numPr>
          <w:ilvl w:val="0"/>
          <w:numId w:val="3"/>
        </w:numPr>
        <w:tabs>
          <w:tab w:val="left" w:pos="2207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Газ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0,85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p.</w:t>
      </w:r>
    </w:p>
    <w:p w:rsidR="00AE123B" w:rsidRDefault="00AE123B" w:rsidP="00AE123B">
      <w:pPr>
        <w:tabs>
          <w:tab w:val="left" w:pos="2207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следующей версии программы будет доработан ввод при входе в программу актуальных значений по данным видам топлива.</w:t>
      </w:r>
    </w:p>
    <w:p w:rsidR="00AE123B" w:rsidRPr="00AE123B" w:rsidRDefault="00AE123B" w:rsidP="00AE123B">
      <w:pPr>
        <w:tabs>
          <w:tab w:val="left" w:pos="2207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на реализацию программы – 2 часа.</w:t>
      </w:r>
      <w:bookmarkStart w:id="0" w:name="_GoBack"/>
      <w:bookmarkEnd w:id="0"/>
    </w:p>
    <w:p w:rsidR="00AE123B" w:rsidRPr="003645C2" w:rsidRDefault="00AE123B" w:rsidP="00AE123B">
      <w:pPr>
        <w:spacing w:after="0" w:line="360" w:lineRule="auto"/>
        <w:ind w:firstLine="794"/>
        <w:jc w:val="both"/>
        <w:rPr>
          <w:rFonts w:ascii="Times New Roman" w:hAnsi="Times New Roman" w:cs="Times New Roman"/>
          <w:sz w:val="28"/>
          <w:szCs w:val="28"/>
        </w:rPr>
      </w:pPr>
    </w:p>
    <w:p w:rsidR="005248A8" w:rsidRPr="004429E3" w:rsidRDefault="005248A8" w:rsidP="004429E3">
      <w:pPr>
        <w:spacing w:after="0" w:line="360" w:lineRule="auto"/>
        <w:ind w:firstLine="794"/>
        <w:jc w:val="both"/>
        <w:rPr>
          <w:sz w:val="28"/>
          <w:szCs w:val="28"/>
        </w:rPr>
      </w:pPr>
    </w:p>
    <w:sectPr w:rsidR="005248A8" w:rsidRPr="004429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A70F84"/>
    <w:multiLevelType w:val="hybridMultilevel"/>
    <w:tmpl w:val="D9A06C92"/>
    <w:lvl w:ilvl="0" w:tplc="0419000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87" w:hanging="360"/>
      </w:pPr>
      <w:rPr>
        <w:rFonts w:ascii="Wingdings" w:hAnsi="Wingdings" w:hint="default"/>
      </w:rPr>
    </w:lvl>
  </w:abstractNum>
  <w:abstractNum w:abstractNumId="1">
    <w:nsid w:val="4B511A57"/>
    <w:multiLevelType w:val="multilevel"/>
    <w:tmpl w:val="6862F31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01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2">
    <w:nsid w:val="74DE3E0D"/>
    <w:multiLevelType w:val="hybridMultilevel"/>
    <w:tmpl w:val="8F7059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E30"/>
    <w:rsid w:val="000C7575"/>
    <w:rsid w:val="003645C2"/>
    <w:rsid w:val="004429E3"/>
    <w:rsid w:val="005248A8"/>
    <w:rsid w:val="00772E30"/>
    <w:rsid w:val="007B7EDA"/>
    <w:rsid w:val="009E7CE3"/>
    <w:rsid w:val="00AE1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1B7021-FD3F-4444-96F1-AAF9B10A8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29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B7EDA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AE12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‌‌‍‍ KaBaJlEP</dc:creator>
  <cp:keywords/>
  <dc:description/>
  <cp:lastModifiedBy>Тося Никитина</cp:lastModifiedBy>
  <cp:revision>4</cp:revision>
  <dcterms:created xsi:type="dcterms:W3CDTF">2019-03-29T09:18:00Z</dcterms:created>
  <dcterms:modified xsi:type="dcterms:W3CDTF">2019-11-17T12:31:00Z</dcterms:modified>
</cp:coreProperties>
</file>