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49B2" w14:textId="1BCD0A50" w:rsidR="00E16179" w:rsidRPr="00E16179" w:rsidRDefault="00E16179" w:rsidP="00E161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2"/>
          <w:szCs w:val="4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15730" wp14:editId="08A231EA">
                <wp:simplePos x="0" y="0"/>
                <wp:positionH relativeFrom="column">
                  <wp:posOffset>76200</wp:posOffset>
                </wp:positionH>
                <wp:positionV relativeFrom="paragraph">
                  <wp:posOffset>-84667</wp:posOffset>
                </wp:positionV>
                <wp:extent cx="5816600" cy="821267"/>
                <wp:effectExtent l="0" t="0" r="12700" b="17145"/>
                <wp:wrapNone/>
                <wp:docPr id="160499612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8212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3362" id="Frame 1" o:spid="_x0000_s1026" style="position:absolute;margin-left:6pt;margin-top:-6.65pt;width:458pt;height:6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16600,82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" path="m,l5816600,r,821267l,821267,,xm102658,102658r,615951l5713942,718609r,-615951l102658,102658xe" fillcolor="#156082 [3204]" strokecolor="#030e13 [484]" strokeweight="1pt">
                <v:stroke joinstyle="miter"/>
                <v:path arrowok="t" o:connecttype="custom" o:connectlocs="0,0;5816600,0;5816600,821267;0,821267;0,0;102658,102658;102658,718609;5713942,718609;5713942,102658;102658,102658" o:connectangles="0,0,0,0,0,0,0,0,0,0"/>
              </v:shape>
            </w:pict>
          </mc:Fallback>
        </mc:AlternateContent>
      </w:r>
      <w:r w:rsidRPr="00E16179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14:ligatures w14:val="none"/>
        </w:rPr>
        <w:t>Anomaly Detection with Isolation Forest: Identifying Outliers in High-Dimensional Data</w:t>
      </w:r>
    </w:p>
    <w:p w14:paraId="0F2B256E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E377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99C877" w14:textId="53C3DA68" w:rsidR="00CF2FC9" w:rsidRDefault="00CF2FC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Section:01</w:t>
      </w:r>
    </w:p>
    <w:p w14:paraId="0547B8DE" w14:textId="0836E91E" w:rsidR="00E16179" w:rsidRPr="00E16179" w:rsidRDefault="00E1617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Introduction: What is Anomaly Detection and Why Does It Matter?</w:t>
      </w:r>
    </w:p>
    <w:p w14:paraId="2B8BD033" w14:textId="77777777" w:rsidR="00E16179" w:rsidRPr="00E16179" w:rsidRDefault="00E16179" w:rsidP="00E161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In many real-world applications, the most important insights don’t come from patterns — they come from exceptions. Whether you're monitoring a network for cyberattacks, detecting fraudulent transactions, or identifying rare medical conditions, the task often boils down to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detecting anomalies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: data points that deviate significantly from the norm.</w:t>
      </w:r>
    </w:p>
    <w:p w14:paraId="2DBF0D2B" w14:textId="77777777" w:rsidR="00E16179" w:rsidRPr="00E16179" w:rsidRDefault="00E16179" w:rsidP="00E161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supervised machine learning techniques like logistic regression or decision trees rely on labeled data and balanced class distributions. However,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anomalies are, by definition, rare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— and often unlabeled. This makes anomaly detection a uniquely challenging and essential part of the data science toolbox.</w:t>
      </w:r>
    </w:p>
    <w:p w14:paraId="1568FFE4" w14:textId="2853457F" w:rsidR="00E16179" w:rsidRPr="00E16179" w:rsidRDefault="00E16179" w:rsidP="00E161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One powerful unsupervised approach to anomaly detection is the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. Proposed by Liu et al. (2008), this algorithm isolates anomalies instead of profiling normal points. It works by recursively partitioning the data — like how decision trees split — and measuring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easily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 data point can be separated from others.</w:t>
      </w:r>
    </w:p>
    <w:p w14:paraId="782D9C6D" w14:textId="37BC2FE5" w:rsidR="00E16179" w:rsidRPr="00E16179" w:rsidRDefault="00CF2FC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63497" wp14:editId="0A3757FB">
                <wp:simplePos x="0" y="0"/>
                <wp:positionH relativeFrom="column">
                  <wp:posOffset>402167</wp:posOffset>
                </wp:positionH>
                <wp:positionV relativeFrom="paragraph">
                  <wp:posOffset>316229</wp:posOffset>
                </wp:positionV>
                <wp:extent cx="5113867" cy="304377"/>
                <wp:effectExtent l="12700" t="12700" r="17145" b="13335"/>
                <wp:wrapNone/>
                <wp:docPr id="1070204614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867" cy="304377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F794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31.65pt;margin-top:24.9pt;width:402.65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" strokecolor="#e97132 [3205]" strokeweight="1.5pt">
                <v:stroke joinstyle="miter"/>
              </v:shape>
            </w:pict>
          </mc:Fallback>
        </mc:AlternateContent>
      </w:r>
      <w:r w:rsidR="00E16179" w:rsidRPr="00E16179">
        <w:rPr>
          <w:rFonts w:ascii="Times New Roman" w:eastAsia="Times New Roman" w:hAnsi="Times New Roman" w:cs="Times New Roman"/>
          <w:kern w:val="0"/>
          <w14:ligatures w14:val="none"/>
        </w:rPr>
        <w:t>The intuition is simple but powerful:</w:t>
      </w:r>
    </w:p>
    <w:p w14:paraId="08D6F032" w14:textId="77777777" w:rsidR="00E16179" w:rsidRPr="00E16179" w:rsidRDefault="00E16179" w:rsidP="00CF2FC9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Anomalies are few and different — so they are isolated faster in fewer splits.</w:t>
      </w:r>
    </w:p>
    <w:p w14:paraId="21491B87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7B1D0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B1CCF5" w14:textId="2ED9640E" w:rsidR="00E16179" w:rsidRPr="00E16179" w:rsidRDefault="00E1617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Real-World Analogy: The Airport Security Checkpoint</w:t>
      </w:r>
    </w:p>
    <w:p w14:paraId="1C108E5A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Imagine an airport where thousands of passengers walk through security every day. Most travelers follow typical patterns: normal ticketing behavior, common destinations, regular packing styles.</w:t>
      </w:r>
    </w:p>
    <w:p w14:paraId="4231C0C7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But one passenger behaves differently:</w:t>
      </w:r>
    </w:p>
    <w:p w14:paraId="09BD60F9" w14:textId="77777777" w:rsidR="00E16179" w:rsidRPr="00E16179" w:rsidRDefault="00E16179" w:rsidP="00E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They carry unusual electronics</w:t>
      </w:r>
    </w:p>
    <w:p w14:paraId="413DD94B" w14:textId="77777777" w:rsidR="00E16179" w:rsidRPr="00E16179" w:rsidRDefault="00E16179" w:rsidP="00E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Their travel history is suspicious</w:t>
      </w:r>
    </w:p>
    <w:p w14:paraId="7CC5EBDB" w14:textId="77777777" w:rsidR="00E16179" w:rsidRPr="00E16179" w:rsidRDefault="00E16179" w:rsidP="00E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They act nervously</w:t>
      </w:r>
    </w:p>
    <w:p w14:paraId="4FF63A0D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Rather than screening every traveler the same way, modern systems try to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isolate suspicious individuals quickly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using behavioral flags. The faster someone can be identified as “different,” the more likely they are an anomaly.</w:t>
      </w:r>
    </w:p>
    <w:p w14:paraId="341DEA8D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This is exactly how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works:</w:t>
      </w:r>
    </w:p>
    <w:p w14:paraId="7ABBF74A" w14:textId="77777777" w:rsidR="00E16179" w:rsidRPr="00E16179" w:rsidRDefault="00E16179" w:rsidP="00E16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It builds random “security checkpoints” (partitions)</w:t>
      </w:r>
    </w:p>
    <w:p w14:paraId="180ACA72" w14:textId="77777777" w:rsidR="00E16179" w:rsidRPr="00E16179" w:rsidRDefault="00E16179" w:rsidP="00E16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If a person (data point) gets isolated in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steps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it’s likely they're an outlier</w:t>
      </w:r>
    </w:p>
    <w:p w14:paraId="710534ED" w14:textId="77777777" w:rsidR="00E16179" w:rsidRPr="00E16179" w:rsidRDefault="00E16179" w:rsidP="00E16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If it takes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steps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they probably behave like everyone else</w:t>
      </w:r>
    </w:p>
    <w:p w14:paraId="1084FB3E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16508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A72D4C" w14:textId="0A1C4EA3" w:rsidR="00E16179" w:rsidRPr="00E16179" w:rsidRDefault="00E1617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and Where to Use Isolation Forest?</w:t>
      </w:r>
    </w:p>
    <w:p w14:paraId="2081AA28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Isolation Forest is ideal when:</w:t>
      </w:r>
    </w:p>
    <w:p w14:paraId="29698970" w14:textId="77777777" w:rsidR="00E16179" w:rsidRPr="00E16179" w:rsidRDefault="00E16179" w:rsidP="00E1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You have a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dataset with rare events</w:t>
      </w:r>
    </w:p>
    <w:p w14:paraId="50CA5D69" w14:textId="77777777" w:rsidR="00E16179" w:rsidRPr="00E16179" w:rsidRDefault="00E16179" w:rsidP="00E1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outliers without labels</w:t>
      </w:r>
    </w:p>
    <w:p w14:paraId="7E6E692C" w14:textId="77777777" w:rsidR="00E16179" w:rsidRPr="00E16179" w:rsidRDefault="00E16179" w:rsidP="00E1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You're preprocessing data to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noise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before classification</w:t>
      </w:r>
    </w:p>
    <w:p w14:paraId="6CC5A9A1" w14:textId="77777777" w:rsidR="00E16179" w:rsidRPr="00E16179" w:rsidRDefault="00E16179" w:rsidP="00E1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You’re working in domains like:</w:t>
      </w:r>
    </w:p>
    <w:p w14:paraId="76096DDC" w14:textId="02447533" w:rsidR="00E16179" w:rsidRPr="00E16179" w:rsidRDefault="00E16179" w:rsidP="00E1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Credit Card Fraud</w:t>
      </w:r>
    </w:p>
    <w:p w14:paraId="62C8922C" w14:textId="159BB647" w:rsidR="00E16179" w:rsidRPr="00E16179" w:rsidRDefault="00E16179" w:rsidP="00E1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Disease Outbreak Detection</w:t>
      </w:r>
    </w:p>
    <w:p w14:paraId="439C8890" w14:textId="2406DC9B" w:rsidR="00E16179" w:rsidRPr="00E16179" w:rsidRDefault="00E16179" w:rsidP="00E1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Cybersecurity Intrusion Systems</w:t>
      </w:r>
    </w:p>
    <w:p w14:paraId="672FC956" w14:textId="4D11C4B6" w:rsidR="00E16179" w:rsidRPr="00E16179" w:rsidRDefault="00E16179" w:rsidP="00E1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Industrial Equipment Failure</w:t>
      </w:r>
    </w:p>
    <w:p w14:paraId="2F4BDDF5" w14:textId="4D72683B" w:rsidR="00E16179" w:rsidRPr="00E16179" w:rsidRDefault="00E16179" w:rsidP="00E1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AML (Anti-Money Laundering) in banking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9"/>
        <w:gridCol w:w="4842"/>
      </w:tblGrid>
      <w:tr w:rsidR="00E16179" w:rsidRPr="00E16179" w14:paraId="307BF971" w14:textId="77777777" w:rsidTr="00E16179">
        <w:trPr>
          <w:jc w:val="center"/>
        </w:trPr>
        <w:tc>
          <w:tcPr>
            <w:tcW w:w="0" w:type="auto"/>
            <w:hideMark/>
          </w:tcPr>
          <w:p w14:paraId="0C8EC132" w14:textId="77777777" w:rsidR="00E16179" w:rsidRPr="00E16179" w:rsidRDefault="00E16179" w:rsidP="00E16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</w:t>
            </w:r>
          </w:p>
        </w:tc>
        <w:tc>
          <w:tcPr>
            <w:tcW w:w="0" w:type="auto"/>
            <w:hideMark/>
          </w:tcPr>
          <w:p w14:paraId="5B964FB0" w14:textId="77777777" w:rsidR="00E16179" w:rsidRPr="00E16179" w:rsidRDefault="00E16179" w:rsidP="00E16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Isolation Forest Works Well</w:t>
            </w:r>
          </w:p>
        </w:tc>
      </w:tr>
      <w:tr w:rsidR="00E16179" w:rsidRPr="00E16179" w14:paraId="42FA45C1" w14:textId="77777777" w:rsidTr="00E16179">
        <w:trPr>
          <w:jc w:val="center"/>
        </w:trPr>
        <w:tc>
          <w:tcPr>
            <w:tcW w:w="0" w:type="auto"/>
            <w:hideMark/>
          </w:tcPr>
          <w:p w14:paraId="1F1D2A1C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Fraud detection</w:t>
            </w:r>
          </w:p>
        </w:tc>
        <w:tc>
          <w:tcPr>
            <w:tcW w:w="0" w:type="auto"/>
            <w:hideMark/>
          </w:tcPr>
          <w:p w14:paraId="3CE547A4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Flags rare, high-impact transactions</w:t>
            </w:r>
          </w:p>
        </w:tc>
      </w:tr>
      <w:tr w:rsidR="00E16179" w:rsidRPr="00E16179" w14:paraId="7064B1C8" w14:textId="77777777" w:rsidTr="00E16179">
        <w:trPr>
          <w:jc w:val="center"/>
        </w:trPr>
        <w:tc>
          <w:tcPr>
            <w:tcW w:w="0" w:type="auto"/>
            <w:hideMark/>
          </w:tcPr>
          <w:p w14:paraId="1652DB87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Manufacturing defect detection</w:t>
            </w:r>
          </w:p>
        </w:tc>
        <w:tc>
          <w:tcPr>
            <w:tcW w:w="0" w:type="auto"/>
            <w:hideMark/>
          </w:tcPr>
          <w:p w14:paraId="03BC786D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Identifies items that deviate from process norms</w:t>
            </w:r>
          </w:p>
        </w:tc>
      </w:tr>
      <w:tr w:rsidR="00E16179" w:rsidRPr="00E16179" w14:paraId="2C20F60F" w14:textId="77777777" w:rsidTr="00E16179">
        <w:trPr>
          <w:jc w:val="center"/>
        </w:trPr>
        <w:tc>
          <w:tcPr>
            <w:tcW w:w="0" w:type="auto"/>
            <w:hideMark/>
          </w:tcPr>
          <w:p w14:paraId="62052ABC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intrusion</w:t>
            </w:r>
          </w:p>
        </w:tc>
        <w:tc>
          <w:tcPr>
            <w:tcW w:w="0" w:type="auto"/>
            <w:hideMark/>
          </w:tcPr>
          <w:p w14:paraId="7B45497B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Isolates users with abnormal behavior</w:t>
            </w:r>
          </w:p>
        </w:tc>
      </w:tr>
      <w:tr w:rsidR="00E16179" w:rsidRPr="00E16179" w14:paraId="79196CE9" w14:textId="77777777" w:rsidTr="00E16179">
        <w:trPr>
          <w:jc w:val="center"/>
        </w:trPr>
        <w:tc>
          <w:tcPr>
            <w:tcW w:w="0" w:type="auto"/>
            <w:hideMark/>
          </w:tcPr>
          <w:p w14:paraId="078C7964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Medical diagnosis (rare diseases)</w:t>
            </w:r>
          </w:p>
        </w:tc>
        <w:tc>
          <w:tcPr>
            <w:tcW w:w="0" w:type="auto"/>
            <w:hideMark/>
          </w:tcPr>
          <w:p w14:paraId="33199FEF" w14:textId="77777777" w:rsidR="00E16179" w:rsidRPr="00E16179" w:rsidRDefault="00E16179" w:rsidP="00E1617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161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Finds cases that deviate from healthy profiles</w:t>
            </w:r>
          </w:p>
        </w:tc>
      </w:tr>
    </w:tbl>
    <w:p w14:paraId="5F7425B9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1CAF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D80673" w14:textId="009D413A" w:rsidR="00E16179" w:rsidRPr="00E16179" w:rsidRDefault="00E1617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Not Just Use Z-Scores or PCA?</w:t>
      </w:r>
    </w:p>
    <w:p w14:paraId="4B7C0DE4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While traditional methods like Z-score and </w:t>
      </w:r>
      <w:proofErr w:type="spellStart"/>
      <w:r w:rsidRPr="00E16179">
        <w:rPr>
          <w:rFonts w:ascii="Times New Roman" w:eastAsia="Times New Roman" w:hAnsi="Times New Roman" w:cs="Times New Roman"/>
          <w:kern w:val="0"/>
          <w14:ligatures w14:val="none"/>
        </w:rPr>
        <w:t>Mahalanobis</w:t>
      </w:r>
      <w:proofErr w:type="spellEnd"/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distance exist, they often struggle with:</w:t>
      </w:r>
    </w:p>
    <w:p w14:paraId="712DD2CB" w14:textId="77777777" w:rsidR="00E16179" w:rsidRPr="00E16179" w:rsidRDefault="00E16179" w:rsidP="00E16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Non-Gaussian distributions</w:t>
      </w:r>
    </w:p>
    <w:p w14:paraId="05FCB654" w14:textId="77777777" w:rsidR="00E16179" w:rsidRPr="00E16179" w:rsidRDefault="00E16179" w:rsidP="00E16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High-dimensional feature spaces</w:t>
      </w:r>
    </w:p>
    <w:p w14:paraId="4AEB5C4D" w14:textId="77777777" w:rsidR="00E16179" w:rsidRPr="00E16179" w:rsidRDefault="00E16179" w:rsidP="00E16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Complex, non-linear separations</w:t>
      </w:r>
    </w:p>
    <w:p w14:paraId="4240E11F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Isolation Forest overcomes these by using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partitioning and tree depth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as a proxy for anomaly detection. It’s:</w:t>
      </w:r>
    </w:p>
    <w:p w14:paraId="4E09325C" w14:textId="77777777" w:rsidR="00E16179" w:rsidRPr="00E16179" w:rsidRDefault="00E16179" w:rsidP="00E1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Scalable to large datasets</w:t>
      </w:r>
    </w:p>
    <w:p w14:paraId="51DDD3EE" w14:textId="77777777" w:rsidR="00E16179" w:rsidRPr="00E16179" w:rsidRDefault="00E16179" w:rsidP="00E1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Works with mixed feature types</w:t>
      </w:r>
    </w:p>
    <w:p w14:paraId="46182980" w14:textId="77777777" w:rsidR="00E16179" w:rsidRPr="00E16179" w:rsidRDefault="00E16179" w:rsidP="00E1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No assumptions about distributions</w:t>
      </w:r>
    </w:p>
    <w:p w14:paraId="27FCFDC0" w14:textId="77777777" w:rsidR="00E16179" w:rsidRPr="00E16179" w:rsidRDefault="00E16179" w:rsidP="00E16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Robust to irrelevant features</w:t>
      </w:r>
    </w:p>
    <w:p w14:paraId="7C514C5B" w14:textId="0B6D7E0B" w:rsidR="00CF2FC9" w:rsidRDefault="00CF2FC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Section:0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</w:p>
    <w:p w14:paraId="25E80411" w14:textId="5CEFF32F" w:rsidR="00E16179" w:rsidRPr="00E16179" w:rsidRDefault="00E16179" w:rsidP="00CF2FC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Exploratory Data Analysis (EDA): Understanding the Foundations Before Detecting Anomalies</w:t>
      </w:r>
    </w:p>
    <w:p w14:paraId="50F0CA5B" w14:textId="77777777" w:rsidR="00E16179" w:rsidRPr="00E16179" w:rsidRDefault="00E16179" w:rsidP="00CF2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Before diving into anomaly detection, it’s crucial to perform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. This step helps us understand the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structure, scale, patterns, and potential irregularities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in the dataset — ensuring we interpret model outputs with the right context.</w:t>
      </w:r>
    </w:p>
    <w:p w14:paraId="408FD828" w14:textId="77777777" w:rsidR="00E16179" w:rsidRPr="00E16179" w:rsidRDefault="00E16179" w:rsidP="00CF2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For this tutorial, we use the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Breast Cancer Wisconsin dataset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which contains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569 samples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numeric features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along with a binary label indicating whether a tumor is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malignant (0)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benign (1)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643ADD" w14:textId="77777777" w:rsidR="00E16179" w:rsidRPr="00E16179" w:rsidRDefault="00E16179" w:rsidP="00CF2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This dataset is widely used for testing classification and anomaly detection algorithms because of its clear medical relevance and moderately high dimensionality.</w:t>
      </w:r>
    </w:p>
    <w:p w14:paraId="55DE13D8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744BC4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AC1B43" w14:textId="06B9D39E" w:rsidR="00E16179" w:rsidRPr="00E16179" w:rsidRDefault="00E16179" w:rsidP="00E1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Dataset Overview</w:t>
      </w:r>
    </w:p>
    <w:p w14:paraId="3C9EB25B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We begin with a simple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.head()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call to preview the dataset structure. This helps students and practitioners familiarize themselves with:</w:t>
      </w:r>
    </w:p>
    <w:p w14:paraId="2F2D1ECF" w14:textId="77777777" w:rsidR="00E16179" w:rsidRPr="00E16179" w:rsidRDefault="00E16179" w:rsidP="00E1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Column naming conventions (e.g.,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radius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worst concavity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03A531" w14:textId="77777777" w:rsidR="00E16179" w:rsidRPr="00E16179" w:rsidRDefault="00E16179" w:rsidP="00E1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Value ranges and formatting</w:t>
      </w:r>
    </w:p>
    <w:p w14:paraId="33E53945" w14:textId="77777777" w:rsidR="00E16179" w:rsidRPr="00E16179" w:rsidRDefault="00E16179" w:rsidP="00E16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Feature count and target presence</w:t>
      </w:r>
    </w:p>
    <w:p w14:paraId="7BD2D844" w14:textId="77777777" w:rsid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Knowing what each feature represents is critical — especially when interpreting model behavior later through SHAP or anomaly scores.</w:t>
      </w:r>
    </w:p>
    <w:p w14:paraId="62BF9E7D" w14:textId="7AA49FD8" w:rsidR="00E16179" w:rsidRPr="00E1617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67CCFC5" wp14:editId="52E7833E">
            <wp:extent cx="5943598" cy="1758950"/>
            <wp:effectExtent l="0" t="0" r="635" b="0"/>
            <wp:docPr id="125906696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696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355" cy="17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0FED" w14:textId="2AE9444A" w:rsidR="00E16179" w:rsidRPr="00E16179" w:rsidRDefault="00E16179" w:rsidP="00E1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Summary Statistics</w:t>
      </w:r>
    </w:p>
    <w:p w14:paraId="0ADFF43B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we examine:</w:t>
      </w:r>
    </w:p>
    <w:p w14:paraId="4CA93BF2" w14:textId="77777777" w:rsidR="00E16179" w:rsidRPr="00E16179" w:rsidRDefault="00E16179" w:rsidP="00E16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Central tendencies (mean, median)</w:t>
      </w:r>
    </w:p>
    <w:p w14:paraId="136D9BD1" w14:textId="77777777" w:rsidR="00E16179" w:rsidRPr="00E16179" w:rsidRDefault="00E16179" w:rsidP="00E16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Dispersion (standard deviation, min/max)</w:t>
      </w:r>
    </w:p>
    <w:p w14:paraId="6EFF5FCA" w14:textId="77777777" w:rsidR="00E16179" w:rsidRPr="00E16179" w:rsidRDefault="00E16179" w:rsidP="00E16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Feature scaling differences</w:t>
      </w:r>
    </w:p>
    <w:p w14:paraId="560AB16E" w14:textId="77777777" w:rsid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These statistics reveal which features are potentially dominant (e.g.,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perimeter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) and whether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standardization is required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before modeling. We also detect if any features have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skewed distributions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which could impact how Isolation Forest partitions the data.</w:t>
      </w:r>
    </w:p>
    <w:p w14:paraId="394CDB99" w14:textId="666D0AB8" w:rsidR="00CF2FC9" w:rsidRPr="00E16179" w:rsidRDefault="00CF2FC9" w:rsidP="00CF2F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41259D" wp14:editId="6FE71736">
            <wp:extent cx="5054600" cy="2466278"/>
            <wp:effectExtent l="0" t="0" r="0" b="0"/>
            <wp:docPr id="346738161" name="Picture 1" descr="A black and white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8161" name="Picture 1" descr="A black and white scree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971" cy="247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BC1F" w14:textId="1B482732" w:rsidR="00E16179" w:rsidRPr="00E16179" w:rsidRDefault="00E16179" w:rsidP="00E161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Tukey, J. W. (1977). Exploratory Data Analysis.</w:t>
      </w:r>
    </w:p>
    <w:p w14:paraId="554EF86E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8BA02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9D87E0" w14:textId="6394F93C" w:rsidR="00E16179" w:rsidRPr="00E16179" w:rsidRDefault="00E16179" w:rsidP="00E1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Missing Values Check</w:t>
      </w:r>
    </w:p>
    <w:p w14:paraId="23727624" w14:textId="77777777" w:rsidR="00E16179" w:rsidRPr="00E16179" w:rsidRDefault="00E16179" w:rsidP="00CF2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We use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isnull</w:t>
      </w:r>
      <w:proofErr w:type="spellEnd"/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().sum()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to scan for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columns. In real-world applications, missing data is common and often requires imputation or exclusion strategies.</w:t>
      </w:r>
    </w:p>
    <w:p w14:paraId="792B0DC7" w14:textId="77777777" w:rsidR="00E16179" w:rsidRDefault="00E16179" w:rsidP="00CF2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However, in this curated dataset, we confirm there are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missing values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allowing us to proceed with full confidence in the data quality.</w:t>
      </w:r>
    </w:p>
    <w:p w14:paraId="267110DC" w14:textId="0DE93B3C" w:rsidR="00CF2FC9" w:rsidRPr="00E16179" w:rsidRDefault="00CF2FC9" w:rsidP="00CF2F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47921EC6" wp14:editId="0E77E08D">
            <wp:extent cx="1523758" cy="3132667"/>
            <wp:effectExtent l="0" t="0" r="635" b="4445"/>
            <wp:docPr id="166223594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5948" name="Picture 1" descr="A screenshot of a cell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176" cy="31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8F2C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8C5C4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CD3278" w14:textId="6CAC2E32" w:rsidR="00E16179" w:rsidRPr="00E16179" w:rsidRDefault="00E16179" w:rsidP="00E1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Class Distribution</w:t>
      </w:r>
    </w:p>
    <w:p w14:paraId="22161B3C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Isolation Forest is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unsupervised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it’s useful to understand the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of the known labels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. Using </w:t>
      </w:r>
      <w:proofErr w:type="spellStart"/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countplot</w:t>
      </w:r>
      <w:proofErr w:type="spellEnd"/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we reveal:</w:t>
      </w:r>
    </w:p>
    <w:p w14:paraId="451F8704" w14:textId="77777777" w:rsidR="00E16179" w:rsidRPr="00E16179" w:rsidRDefault="00E16179" w:rsidP="00E161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62.7% of the data is labeled </w:t>
      </w:r>
      <w:r w:rsidRPr="00E161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benign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(class 1)</w:t>
      </w:r>
    </w:p>
    <w:p w14:paraId="658B8376" w14:textId="77777777" w:rsidR="00E16179" w:rsidRPr="00E16179" w:rsidRDefault="00E16179" w:rsidP="00E161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37.3% is labeled </w:t>
      </w:r>
      <w:r w:rsidRPr="00E161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malignant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(class 0)</w:t>
      </w:r>
    </w:p>
    <w:p w14:paraId="343F2BFF" w14:textId="77777777" w:rsid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This slight imbalance may help later when validating whether outliers align with malignant cases — although, technically, our model doesn't use this label during training.</w:t>
      </w:r>
    </w:p>
    <w:p w14:paraId="7B815B6A" w14:textId="77777777" w:rsidR="00EE65AD" w:rsidRDefault="00EE65AD" w:rsidP="00EE65AD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08E7A908" wp14:editId="38583586">
            <wp:extent cx="2751666" cy="2190256"/>
            <wp:effectExtent l="0" t="0" r="4445" b="0"/>
            <wp:docPr id="1986330244" name="Picture 3" descr="A graph with a green and blue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0244" name="Picture 3" descr="A graph with a green and blue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8" cy="21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7F61" w14:textId="043CC7B4" w:rsidR="00EE65AD" w:rsidRPr="00E16179" w:rsidRDefault="00EE65AD" w:rsidP="00EE65AD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fldSimple w:instr=" SEQ Figure \* ARABIC ">
        <w:r w:rsidR="00A74129">
          <w:rPr>
            <w:noProof/>
          </w:rPr>
          <w:t>1</w:t>
        </w:r>
      </w:fldSimple>
      <w:r>
        <w:t xml:space="preserve"> Showing class Distribution</w:t>
      </w:r>
    </w:p>
    <w:p w14:paraId="4BF3E90E" w14:textId="51420CAC" w:rsidR="00E16179" w:rsidRPr="00E16179" w:rsidRDefault="00E16179" w:rsidP="00E161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Molnar, C. (2022). Interpretable Machine Learning.</w:t>
      </w:r>
    </w:p>
    <w:p w14:paraId="6740A376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BBF0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CBDCDB" w14:textId="3F8061FE" w:rsidR="00E16179" w:rsidRPr="00E16179" w:rsidRDefault="00E16179" w:rsidP="00E1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Feature Correlation Heatmap</w:t>
      </w:r>
    </w:p>
    <w:p w14:paraId="68E4821E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We compute and visualize the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matrix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among the 30 features. This heatmap reveals:</w:t>
      </w:r>
    </w:p>
    <w:p w14:paraId="21609A75" w14:textId="77777777" w:rsidR="00E16179" w:rsidRPr="00E16179" w:rsidRDefault="00E16179" w:rsidP="00E16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Feature redundancy (e.g.,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radius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perimeter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area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are highly correlated)</w:t>
      </w:r>
    </w:p>
    <w:p w14:paraId="12124104" w14:textId="77777777" w:rsidR="00E16179" w:rsidRPr="00E16179" w:rsidRDefault="00E16179" w:rsidP="00E16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Possible collinear structures that Isolation Forest might exploit for partitioning</w:t>
      </w:r>
    </w:p>
    <w:p w14:paraId="6154E701" w14:textId="77777777" w:rsidR="00E16179" w:rsidRPr="00E16179" w:rsidRDefault="00E16179" w:rsidP="00E161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Which features might be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grouped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by the model</w:t>
      </w:r>
    </w:p>
    <w:p w14:paraId="112F062E" w14:textId="77777777" w:rsid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While Isolation Forest handles correlations better than some distance-based algorithms, understanding inter-feature relationships improves interpretation of model behavior.</w:t>
      </w:r>
    </w:p>
    <w:p w14:paraId="641E3880" w14:textId="77777777" w:rsidR="00EE65AD" w:rsidRDefault="00EE65AD" w:rsidP="00EE65AD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2CDD658" wp14:editId="09E3D2CE">
            <wp:extent cx="5282989" cy="4864753"/>
            <wp:effectExtent l="0" t="0" r="635" b="0"/>
            <wp:docPr id="1236371416" name="Picture 4" descr="A colorful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1416" name="Picture 4" descr="A colorful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97" cy="488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F16C" w14:textId="79CD29D4" w:rsidR="00EE65AD" w:rsidRPr="00E16179" w:rsidRDefault="00EE65AD" w:rsidP="00EE65AD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fldSimple w:instr=" SEQ Figure \* ARABIC ">
        <w:r w:rsidR="00A74129">
          <w:rPr>
            <w:noProof/>
          </w:rPr>
          <w:t>2</w:t>
        </w:r>
      </w:fldSimple>
      <w:r>
        <w:t xml:space="preserve"> Showing correlation heatmap</w:t>
      </w:r>
    </w:p>
    <w:p w14:paraId="0A218558" w14:textId="4BD21D6C" w:rsidR="00E16179" w:rsidRPr="00E16179" w:rsidRDefault="00E16179" w:rsidP="00E161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Pedregosa et al. (2011). Scikit-learn: Machine Learning in Python.</w:t>
      </w:r>
    </w:p>
    <w:p w14:paraId="43053C9D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0EAB3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AF31CFD" w14:textId="2290C71C" w:rsidR="00E16179" w:rsidRPr="00E16179" w:rsidRDefault="00E16179" w:rsidP="00E161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6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Data Preparation: </w:t>
      </w:r>
    </w:p>
    <w:p w14:paraId="1BABFA77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We apply </w:t>
      </w:r>
      <w:proofErr w:type="spellStart"/>
      <w:r w:rsidRPr="00E16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all features have:</w:t>
      </w:r>
    </w:p>
    <w:p w14:paraId="2FB477EE" w14:textId="77777777" w:rsidR="00E16179" w:rsidRPr="00E16179" w:rsidRDefault="00E16179" w:rsidP="00E161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Mean = 0</w:t>
      </w:r>
    </w:p>
    <w:p w14:paraId="3969B0FD" w14:textId="77777777" w:rsidR="00E16179" w:rsidRPr="00E16179" w:rsidRDefault="00E16179" w:rsidP="00E161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Standard deviation = 1</w:t>
      </w:r>
    </w:p>
    <w:p w14:paraId="26B7B759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This is essential because Isolation Forest uses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splits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 — and without scaling, high-magnitude features could dominate partitioning decisions.</w:t>
      </w:r>
    </w:p>
    <w:p w14:paraId="576347CB" w14:textId="77777777" w:rsidR="00EE65AD" w:rsidRDefault="00EE65AD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5A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73E7AD2C" wp14:editId="19EB6CEB">
            <wp:extent cx="5029200" cy="609600"/>
            <wp:effectExtent l="0" t="0" r="0" b="0"/>
            <wp:docPr id="98063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9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328" w14:textId="77BE377A" w:rsid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 xml:space="preserve">This step also improves </w:t>
      </w:r>
      <w:r w:rsidRPr="00E16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consistency</w:t>
      </w: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, making scatterplots and score distributions easier to interpret.</w:t>
      </w:r>
    </w:p>
    <w:p w14:paraId="283F57DD" w14:textId="77777777" w:rsidR="00EE65AD" w:rsidRPr="00E16179" w:rsidRDefault="00EE65AD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B6FD5" w14:textId="77777777" w:rsidR="00E16179" w:rsidRPr="00E16179" w:rsidRDefault="00000000" w:rsidP="00E161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CB5E2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CE2960" w14:textId="77777777" w:rsidR="00E16179" w:rsidRPr="00E16179" w:rsidRDefault="00E16179" w:rsidP="00E16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By the end of this EDA section, we have:</w:t>
      </w:r>
    </w:p>
    <w:p w14:paraId="26163067" w14:textId="77777777" w:rsidR="00E16179" w:rsidRPr="00E16179" w:rsidRDefault="00E16179" w:rsidP="00E16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Verified dataset integrity</w:t>
      </w:r>
    </w:p>
    <w:p w14:paraId="3C4BA1CE" w14:textId="77777777" w:rsidR="00E16179" w:rsidRPr="00E16179" w:rsidRDefault="00E16179" w:rsidP="00E16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Understood feature distributions</w:t>
      </w:r>
    </w:p>
    <w:p w14:paraId="3C8B3321" w14:textId="77777777" w:rsidR="00E16179" w:rsidRPr="00E16179" w:rsidRDefault="00E16179" w:rsidP="00E16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Prepared the data for unsupervised anomaly detection</w:t>
      </w:r>
    </w:p>
    <w:p w14:paraId="433543EB" w14:textId="77777777" w:rsidR="00E16179" w:rsidRPr="00E16179" w:rsidRDefault="00E16179" w:rsidP="00E161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179">
        <w:rPr>
          <w:rFonts w:ascii="Times New Roman" w:eastAsia="Times New Roman" w:hAnsi="Times New Roman" w:cs="Times New Roman"/>
          <w:kern w:val="0"/>
          <w14:ligatures w14:val="none"/>
        </w:rPr>
        <w:t>Gained insight into how “different” might appear in this domain</w:t>
      </w:r>
    </w:p>
    <w:p w14:paraId="26194D22" w14:textId="1B416DDE" w:rsidR="00EE65AD" w:rsidRDefault="00EE65AD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Section:03</w:t>
      </w:r>
    </w:p>
    <w:p w14:paraId="02DC85A0" w14:textId="54862922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EE65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Training the Isolation Forest and Detecting Anomalies</w:t>
      </w:r>
    </w:p>
    <w:p w14:paraId="60FEEAE5" w14:textId="77777777" w:rsidR="00CF2FC9" w:rsidRPr="00CF2FC9" w:rsidRDefault="00CF2FC9" w:rsidP="00EE6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After completing exploratory analysis and preparing the dataset, we now train an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— a powerful unsupervised learning algorithm designed specifically for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in high-dimensional data. Introduced by Liu et al. (2008), Isolation Forest (IF) is based on a simple yet powerful idea: anomalies are easier to isolate from the rest of the data than normal points.</w:t>
      </w:r>
    </w:p>
    <w:p w14:paraId="2E862DA2" w14:textId="77777777" w:rsidR="00CF2FC9" w:rsidRPr="00CF2FC9" w:rsidRDefault="00CF2FC9" w:rsidP="00EE6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Unlike clustering-based methods or statistical outlier detection (e.g., z-scores), Isolation Forest:</w:t>
      </w:r>
    </w:p>
    <w:p w14:paraId="6C91738B" w14:textId="77777777" w:rsidR="00CF2FC9" w:rsidRPr="00CF2FC9" w:rsidRDefault="00CF2FC9" w:rsidP="00EE65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Doesn’t assume data follows any distribution</w:t>
      </w:r>
    </w:p>
    <w:p w14:paraId="230A9794" w14:textId="77777777" w:rsidR="00CF2FC9" w:rsidRPr="00CF2FC9" w:rsidRDefault="00CF2FC9" w:rsidP="00EE65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Works well in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high-dimensional spaces</w:t>
      </w:r>
    </w:p>
    <w:p w14:paraId="6865DACF" w14:textId="77777777" w:rsidR="00CF2FC9" w:rsidRPr="00CF2FC9" w:rsidRDefault="00CF2FC9" w:rsidP="00EE65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time complexity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with sub-sampling</w:t>
      </w:r>
    </w:p>
    <w:p w14:paraId="2688336F" w14:textId="77777777" w:rsidR="00CF2FC9" w:rsidRPr="00CF2FC9" w:rsidRDefault="00CF2FC9" w:rsidP="00EE65A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Is robust to irrelevant features</w:t>
      </w:r>
    </w:p>
    <w:p w14:paraId="5229E2F1" w14:textId="77777777" w:rsidR="00CF2FC9" w:rsidRPr="00CF2FC9" w:rsidRDefault="00CF2FC9" w:rsidP="00EE6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In the implementation, we use:</w:t>
      </w:r>
    </w:p>
    <w:p w14:paraId="37618791" w14:textId="77777777" w:rsidR="00EE65AD" w:rsidRDefault="00EE65AD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5A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3E2F2963" wp14:editId="0629E14F">
            <wp:extent cx="5943600" cy="574040"/>
            <wp:effectExtent l="0" t="0" r="0" b="0"/>
            <wp:docPr id="125676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4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591D" w14:textId="0FB53FE9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The key parameters are:</w:t>
      </w:r>
    </w:p>
    <w:p w14:paraId="3476B4EE" w14:textId="77777777" w:rsidR="00CF2FC9" w:rsidRPr="00CF2FC9" w:rsidRDefault="00CF2FC9" w:rsidP="00CF2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: number of isolation trees</w:t>
      </w:r>
    </w:p>
    <w:p w14:paraId="4907F0FE" w14:textId="77777777" w:rsidR="00CF2FC9" w:rsidRPr="00CF2FC9" w:rsidRDefault="00CF2FC9" w:rsidP="00CF2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contamination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: the expected proportion of outliers (here, 5%)</w:t>
      </w:r>
    </w:p>
    <w:p w14:paraId="50B514A4" w14:textId="77777777" w:rsidR="00CF2FC9" w:rsidRPr="00CF2FC9" w:rsidRDefault="00CF2FC9" w:rsidP="00CF2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: ensures reproducibility</w:t>
      </w:r>
    </w:p>
    <w:p w14:paraId="4DE5C5A6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After training, we call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.predict()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which returns:</w:t>
      </w:r>
    </w:p>
    <w:p w14:paraId="02DC44A1" w14:textId="77777777" w:rsidR="00CF2FC9" w:rsidRPr="00CF2FC9" w:rsidRDefault="00CF2FC9" w:rsidP="00CF2F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for anomalies</w:t>
      </w:r>
    </w:p>
    <w:p w14:paraId="5741875D" w14:textId="77777777" w:rsidR="00CF2FC9" w:rsidRPr="00CF2FC9" w:rsidRDefault="00CF2FC9" w:rsidP="00CF2F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for inliers</w:t>
      </w:r>
    </w:p>
    <w:p w14:paraId="07F2E171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decision_function</w:t>
      </w:r>
      <w:proofErr w:type="spellEnd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gives an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score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where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scores indicate greater likelihood of being an outlier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BF70B0" w14:textId="4A7F63CF" w:rsidR="00CF2FC9" w:rsidRPr="00CF2FC9" w:rsidRDefault="00CF2FC9" w:rsidP="00CF2F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Liu, F. T., Ting, K. M., &amp; Zhou, Z.-H. (2008). Isolation forest. ICDM.</w:t>
      </w:r>
    </w:p>
    <w:p w14:paraId="4A52D219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0FADC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52F1D4" w14:textId="6F55618E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EE65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Add Predictions and Map Labels</w:t>
      </w:r>
    </w:p>
    <w:p w14:paraId="17144FAC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We add the predictions and scores to a copy of our scaled feature set to create an augmented </w:t>
      </w:r>
      <w:proofErr w:type="spellStart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 The results are mapped for readability:</w:t>
      </w:r>
    </w:p>
    <w:p w14:paraId="25C01C3F" w14:textId="6B934B3F" w:rsidR="00CF2FC9" w:rsidRPr="00CF2FC9" w:rsidRDefault="00EE65AD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5A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0CBA981E" wp14:editId="4CF1139B">
            <wp:extent cx="5943600" cy="563880"/>
            <wp:effectExtent l="0" t="0" r="0" b="0"/>
            <wp:docPr id="8626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12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C9"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This new </w:t>
      </w:r>
      <w:proofErr w:type="spellStart"/>
      <w:r w:rsidR="00CF2FC9" w:rsidRPr="00CF2FC9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="00CF2FC9"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includes:</w:t>
      </w:r>
    </w:p>
    <w:p w14:paraId="560853BC" w14:textId="77777777" w:rsidR="00CF2FC9" w:rsidRPr="00CF2FC9" w:rsidRDefault="00CF2FC9" w:rsidP="00CF2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The scaled features</w:t>
      </w:r>
    </w:p>
    <w:p w14:paraId="18812BA4" w14:textId="77777777" w:rsidR="00CF2FC9" w:rsidRPr="00CF2FC9" w:rsidRDefault="00CF2FC9" w:rsidP="00CF2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Predicted anomaly label (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Inlier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Outlier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73EBF9" w14:textId="77777777" w:rsidR="00CF2FC9" w:rsidRPr="00CF2FC9" w:rsidRDefault="00CF2FC9" w:rsidP="00CF2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Anomaly score (for ranking)</w:t>
      </w:r>
    </w:p>
    <w:p w14:paraId="30308E8B" w14:textId="77777777" w:rsidR="00CF2FC9" w:rsidRPr="00CF2FC9" w:rsidRDefault="00CF2FC9" w:rsidP="00CF2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Ground-truth class (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malignant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benign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D9313A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This step sets the stage for powerful visualizations and interpretation.</w:t>
      </w:r>
    </w:p>
    <w:p w14:paraId="144269E5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F8B77A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2E53847" w14:textId="44AE4593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EE65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Visualizing Anomaly Score Distribution</w:t>
      </w:r>
    </w:p>
    <w:p w14:paraId="3EACDD93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We now visualize the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of anomaly scores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for both inliers and outliers using a histogram overlaid with a KDE (Kernel Density Estimate). This helps students understand:</w:t>
      </w:r>
    </w:p>
    <w:p w14:paraId="08BD2BD2" w14:textId="77777777" w:rsidR="00CF2FC9" w:rsidRPr="00CF2FC9" w:rsidRDefault="00CF2FC9" w:rsidP="00CF2F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Where the cutoff is between inliers and anomalies</w:t>
      </w:r>
    </w:p>
    <w:p w14:paraId="5C46BB7A" w14:textId="77777777" w:rsidR="00CF2FC9" w:rsidRPr="00CF2FC9" w:rsidRDefault="00CF2FC9" w:rsidP="00CF2F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How scores differ across the prediction space</w:t>
      </w:r>
    </w:p>
    <w:p w14:paraId="20B46811" w14:textId="77777777" w:rsidR="00CF2FC9" w:rsidRDefault="00CF2FC9" w:rsidP="00CF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sns.histplot</w:t>
      </w:r>
      <w:proofErr w:type="spellEnd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(data=</w:t>
      </w: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anomaly_df</w:t>
      </w:r>
      <w:proofErr w:type="spellEnd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x='score', hue='anomaly', bins=50, palette='</w:t>
      </w: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coolwarm</w:t>
      </w:r>
      <w:proofErr w:type="spellEnd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kde</w:t>
      </w:r>
      <w:proofErr w:type="spellEnd"/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30A3F0A" w14:textId="77777777" w:rsidR="00A74129" w:rsidRDefault="00A74129" w:rsidP="00CF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7912F" w14:textId="77777777" w:rsidR="00A74129" w:rsidRDefault="00A74129" w:rsidP="00A7412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57475FC1" wp14:editId="737DABD5">
            <wp:extent cx="5274733" cy="3627895"/>
            <wp:effectExtent l="0" t="0" r="0" b="4445"/>
            <wp:docPr id="2031996755" name="Picture 5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96755" name="Picture 5" descr="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31" cy="364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9A74" w14:textId="570665E4" w:rsidR="00A74129" w:rsidRPr="00CF2FC9" w:rsidRDefault="00A74129" w:rsidP="00A74129">
      <w:pPr>
        <w:pStyle w:val="Caption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GB"/>
        </w:rPr>
        <w:t xml:space="preserve"> </w:t>
      </w:r>
      <w:r w:rsidRPr="003525BB">
        <w:rPr>
          <w:lang w:val="en-GB"/>
        </w:rPr>
        <w:t>Anomaly score distribution. Outliers (low scores) are sharply distinguishable from inliers (high scores), confirming model separation.</w:t>
      </w:r>
    </w:p>
    <w:p w14:paraId="2B884B8C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This view gives insight into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confident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the model is about its decisions.</w:t>
      </w:r>
    </w:p>
    <w:p w14:paraId="26C6F5E1" w14:textId="2B318F83" w:rsidR="00CF2FC9" w:rsidRPr="00CF2FC9" w:rsidRDefault="00CF2FC9" w:rsidP="00CF2F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Aggarwal, C. C. (2016). Outlier Analysis. Springer.</w:t>
      </w:r>
    </w:p>
    <w:p w14:paraId="39D37F2C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7AF86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1C28AF0" w14:textId="7DD5004C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A74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Scatter Plot of Key Features</w:t>
      </w:r>
    </w:p>
    <w:p w14:paraId="20166761" w14:textId="582FF440" w:rsidR="00A74129" w:rsidRPr="00A7412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provide an intuitive, 2D spatial visualization, we select two important features —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radius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texture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— and plot the data points, color-coded by predicted anomaly.</w:t>
      </w:r>
    </w:p>
    <w:p w14:paraId="07EB2D22" w14:textId="6F796B4D" w:rsid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This shows how Isolation Forest isolates points that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deviate structurally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in the feature space — even when no label information is used.</w:t>
      </w:r>
    </w:p>
    <w:p w14:paraId="2F75350B" w14:textId="77777777" w:rsidR="00A74129" w:rsidRDefault="00A74129" w:rsidP="00A74129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80172AC" wp14:editId="6D2ED5A0">
            <wp:extent cx="4436745" cy="3530600"/>
            <wp:effectExtent l="0" t="0" r="0" b="0"/>
            <wp:docPr id="724901738" name="Picture 6" descr="A graph with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01738" name="Picture 6" descr="A graph with green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9116" w14:textId="1CDD4D61" w:rsidR="00A74129" w:rsidRPr="00CF2FC9" w:rsidRDefault="00A74129" w:rsidP="00A74129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EA07FD">
        <w:t>Scatterplot of mean radius vs mean texture, with predicted outliers (red) and inliers (blue) highlighted by Isolation Forest.</w:t>
      </w:r>
    </w:p>
    <w:p w14:paraId="7E209C25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This visualization is especially useful for students to grasp:</w:t>
      </w:r>
    </w:p>
    <w:p w14:paraId="44132416" w14:textId="77777777" w:rsidR="00CF2FC9" w:rsidRPr="00CF2FC9" w:rsidRDefault="00CF2FC9" w:rsidP="00CF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"different" looks like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in context</w:t>
      </w:r>
    </w:p>
    <w:p w14:paraId="2D5C485E" w14:textId="77777777" w:rsidR="00CF2FC9" w:rsidRPr="00CF2FC9" w:rsidRDefault="00CF2FC9" w:rsidP="00CF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Why certain points are flagged as anomalies</w:t>
      </w:r>
    </w:p>
    <w:p w14:paraId="485118F6" w14:textId="77777777" w:rsidR="00CF2FC9" w:rsidRPr="00CF2FC9" w:rsidRDefault="00CF2FC9" w:rsidP="00CF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How IF captures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complex, multidimensional rarity</w:t>
      </w:r>
    </w:p>
    <w:p w14:paraId="6A3774E6" w14:textId="0243E8F8" w:rsidR="00CF2FC9" w:rsidRPr="00CF2FC9" w:rsidRDefault="00CF2FC9" w:rsidP="00CF2F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Pedregosa et al. (2011). Scikit-learn: Machine Learning in Python.</w:t>
      </w:r>
    </w:p>
    <w:p w14:paraId="6C8C8C18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981EA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6E76E2D" w14:textId="648A6501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Takeaways from This Section</w:t>
      </w:r>
    </w:p>
    <w:p w14:paraId="577A9F1F" w14:textId="77777777" w:rsidR="00CF2FC9" w:rsidRPr="00CF2FC9" w:rsidRDefault="00CF2FC9" w:rsidP="00CF2F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 is ideal for unsupervised anomaly detection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— especially when labeled outlier data is scarce or unavailable.</w:t>
      </w:r>
    </w:p>
    <w:p w14:paraId="16373BE2" w14:textId="77777777" w:rsidR="00CF2FC9" w:rsidRPr="00CF2FC9" w:rsidRDefault="00CF2FC9" w:rsidP="00CF2F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It isolates anomalies by constructing random partitions and evaluating path lengths —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paths mean higher anomaly likelihood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011BD9" w14:textId="77777777" w:rsidR="00CF2FC9" w:rsidRPr="00CF2FC9" w:rsidRDefault="00CF2FC9" w:rsidP="00CF2F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Visualizing predictions alongside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scores and real features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provides deep, explainable insights into the model’s behavior.</w:t>
      </w:r>
    </w:p>
    <w:p w14:paraId="71654B43" w14:textId="77777777" w:rsidR="00EE7017" w:rsidRDefault="00EE7017"/>
    <w:p w14:paraId="543125CE" w14:textId="58D62FB7" w:rsidR="00CF2FC9" w:rsidRPr="00CF2FC9" w:rsidRDefault="00A7412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  <w:r w:rsidR="00CF2FC9"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Responsible Anomaly Detection with Isolation Forest</w:t>
      </w:r>
    </w:p>
    <w:p w14:paraId="7C843F40" w14:textId="77777777" w:rsidR="00CF2FC9" w:rsidRPr="00CF2FC9" w:rsidRDefault="00CF2FC9" w:rsidP="00A741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In this tutorial, we explored how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can be used to detect anomalies in high-dimensional biomedical data, focusing on the Breast Cancer Wisconsin dataset. We began with thorough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feature distributions, class balance, and inter-feature correlations. This foundation allowed us to responsibly train and interpret an unsupervised model — one that identifies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points that deviate structurally from the norm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B7E45" w14:textId="77777777" w:rsidR="00CF2FC9" w:rsidRPr="00CF2FC9" w:rsidRDefault="00CF2FC9" w:rsidP="00A741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By training an Isolation Forest and visualizing its results through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scores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scatterplots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overlays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we demonstrated how rare patterns can be uncovered without relying on labeled data. This is particularly powerful in applications such as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disease screening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industrial failure monitoring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, where anomalies are rare but impactful.</w:t>
      </w:r>
    </w:p>
    <w:p w14:paraId="34A81F38" w14:textId="77777777" w:rsidR="00CF2FC9" w:rsidRPr="00CF2FC9" w:rsidRDefault="00CF2FC9" w:rsidP="00A741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We also discussed why Isolation Forest is often preferred over simpler techniques like Z-score or PCA-based outlier detection: it scales well, makes no distributional assumptions, and is robust in multidimensional spaces.</w:t>
      </w:r>
    </w:p>
    <w:p w14:paraId="30C26E74" w14:textId="77777777" w:rsidR="00CF2FC9" w:rsidRPr="00CF2FC9" w:rsidRDefault="00CF2FC9" w:rsidP="00A741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Ultimately, this tutorial reinforces that </w:t>
      </w: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 is not just about algorithms — it’s about context, structure, and responsible interpretation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141A14" w14:textId="77777777" w:rsidR="00CF2FC9" w:rsidRPr="00CF2FC9" w:rsidRDefault="00CF2FC9" w:rsidP="00CF2F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“In anomaly detection, the most informative data may be the least expected.”</w:t>
      </w:r>
    </w:p>
    <w:p w14:paraId="5439451C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5317C1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D675CD2" w14:textId="021D3EDF" w:rsidR="00CF2FC9" w:rsidRPr="00CF2FC9" w:rsidRDefault="00CF2FC9" w:rsidP="00A74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Submission Structure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017"/>
        <w:gridCol w:w="4333"/>
      </w:tblGrid>
      <w:tr w:rsidR="00CF2FC9" w:rsidRPr="00CF2FC9" w14:paraId="30F3687D" w14:textId="77777777" w:rsidTr="00A74129">
        <w:tc>
          <w:tcPr>
            <w:tcW w:w="0" w:type="auto"/>
            <w:hideMark/>
          </w:tcPr>
          <w:p w14:paraId="6160BAE8" w14:textId="77777777" w:rsidR="00CF2FC9" w:rsidRPr="00CF2FC9" w:rsidRDefault="00CF2FC9" w:rsidP="00CF2F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 / Folder</w:t>
            </w:r>
          </w:p>
        </w:tc>
        <w:tc>
          <w:tcPr>
            <w:tcW w:w="0" w:type="auto"/>
            <w:hideMark/>
          </w:tcPr>
          <w:p w14:paraId="56EF2F38" w14:textId="77777777" w:rsidR="00CF2FC9" w:rsidRPr="00CF2FC9" w:rsidRDefault="00CF2FC9" w:rsidP="00CF2F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F2FC9" w:rsidRPr="00CF2FC9" w14:paraId="01CCF895" w14:textId="77777777" w:rsidTr="00A74129">
        <w:tc>
          <w:tcPr>
            <w:tcW w:w="0" w:type="auto"/>
            <w:hideMark/>
          </w:tcPr>
          <w:p w14:paraId="04FC4188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isolation_forest_anomaly_detection.ipynb</w:t>
            </w:r>
            <w:proofErr w:type="spellEnd"/>
          </w:p>
        </w:tc>
        <w:tc>
          <w:tcPr>
            <w:tcW w:w="0" w:type="auto"/>
            <w:hideMark/>
          </w:tcPr>
          <w:p w14:paraId="5C6AA1C5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Jupyter</w:t>
            </w:r>
            <w:proofErr w:type="spellEnd"/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notebook with EDA, model, and visual outputs</w:t>
            </w:r>
          </w:p>
        </w:tc>
      </w:tr>
      <w:tr w:rsidR="00CF2FC9" w:rsidRPr="00CF2FC9" w14:paraId="4D2CACE0" w14:textId="77777777" w:rsidTr="00A74129">
        <w:tc>
          <w:tcPr>
            <w:tcW w:w="0" w:type="auto"/>
            <w:hideMark/>
          </w:tcPr>
          <w:p w14:paraId="2F6922D4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  <w:tc>
          <w:tcPr>
            <w:tcW w:w="0" w:type="auto"/>
            <w:hideMark/>
          </w:tcPr>
          <w:p w14:paraId="6F69E96B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 and how to run</w:t>
            </w:r>
          </w:p>
        </w:tc>
      </w:tr>
      <w:tr w:rsidR="00CF2FC9" w:rsidRPr="00CF2FC9" w14:paraId="5735E09E" w14:textId="77777777" w:rsidTr="00A74129">
        <w:tc>
          <w:tcPr>
            <w:tcW w:w="0" w:type="auto"/>
            <w:hideMark/>
          </w:tcPr>
          <w:p w14:paraId="45F0E2B8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  <w:tc>
          <w:tcPr>
            <w:tcW w:w="0" w:type="auto"/>
            <w:hideMark/>
          </w:tcPr>
          <w:p w14:paraId="45368269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Python dependencies</w:t>
            </w:r>
          </w:p>
        </w:tc>
      </w:tr>
      <w:tr w:rsidR="00CF2FC9" w:rsidRPr="00CF2FC9" w14:paraId="2D98B88A" w14:textId="77777777" w:rsidTr="00A74129">
        <w:tc>
          <w:tcPr>
            <w:tcW w:w="0" w:type="auto"/>
            <w:hideMark/>
          </w:tcPr>
          <w:p w14:paraId="48F6EB82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tutorial.docx</w:t>
            </w: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tutorial.pdf</w:t>
            </w:r>
          </w:p>
        </w:tc>
        <w:tc>
          <w:tcPr>
            <w:tcW w:w="0" w:type="auto"/>
            <w:hideMark/>
          </w:tcPr>
          <w:p w14:paraId="43B5B976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academic write-up (optional for submission)</w:t>
            </w:r>
          </w:p>
        </w:tc>
      </w:tr>
      <w:tr w:rsidR="00CF2FC9" w:rsidRPr="00CF2FC9" w14:paraId="02FBBA26" w14:textId="77777777" w:rsidTr="00A74129">
        <w:tc>
          <w:tcPr>
            <w:tcW w:w="0" w:type="auto"/>
            <w:hideMark/>
          </w:tcPr>
          <w:p w14:paraId="56EC4359" w14:textId="18FC1AFA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LICENSE</w:t>
            </w: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0E09688" w14:textId="77777777" w:rsidR="00CF2FC9" w:rsidRPr="00CF2FC9" w:rsidRDefault="00CF2FC9" w:rsidP="00CF2FC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2F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 license (MIT or Creative Commons)</w:t>
            </w:r>
          </w:p>
        </w:tc>
      </w:tr>
    </w:tbl>
    <w:p w14:paraId="0E20F603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Link Example:</w:t>
      </w:r>
    </w:p>
    <w:p w14:paraId="59BB74DB" w14:textId="77777777" w:rsidR="00CF2FC9" w:rsidRPr="00CF2FC9" w:rsidRDefault="00CF2FC9" w:rsidP="00CF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CF2FC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lastRenderedPageBreak/>
        <w:t xml:space="preserve">GitHub Repository:  </w:t>
      </w:r>
    </w:p>
    <w:p w14:paraId="077ED7A5" w14:textId="1C17BE1F" w:rsidR="00CF2FC9" w:rsidRPr="00CF2FC9" w:rsidRDefault="00CF2FC9" w:rsidP="00CF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</w:t>
      </w:r>
      <w:r w:rsidR="003E3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sheikhqamar39@gmail.com</w:t>
      </w:r>
      <w:r w:rsidRPr="00CF2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/isolation-forest-anomaly-detection</w:t>
      </w:r>
    </w:p>
    <w:p w14:paraId="74DF31EE" w14:textId="77777777" w:rsidR="00CF2FC9" w:rsidRPr="00CF2FC9" w:rsidRDefault="00000000" w:rsidP="00CF2F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7290F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18B6EE6" w14:textId="1AF382F0" w:rsidR="00CF2FC9" w:rsidRPr="00CF2FC9" w:rsidRDefault="00CF2FC9" w:rsidP="00CF2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2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  <w:r w:rsidR="00A74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D2A358F" w14:textId="278DA3A5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Liu, F. T., Ting, K. M., &amp; Zhou, Z.-H. (2008). Isolation forest.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2008 Eighth IEEE International Conference on Data Mining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413–422. </w:t>
      </w:r>
      <w:hyperlink r:id="rId15" w:history="1">
        <w:r w:rsidRPr="00CF2FC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https://doi.org/10.1109/ICDM.2008.17</w:t>
        </w:r>
      </w:hyperlink>
    </w:p>
    <w:p w14:paraId="67559E24" w14:textId="3018041E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Aggarwal, C. C. (2016).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Outlier Analysis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(2nd ed.). Springer. </w:t>
      </w:r>
      <w:hyperlink r:id="rId16" w:history="1">
        <w:r w:rsidRPr="00CF2FC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https://doi.org/10.1007/978-3-319-47578-3</w:t>
        </w:r>
      </w:hyperlink>
    </w:p>
    <w:p w14:paraId="5AA0BA32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Tukey, J. W. (1977).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Exploratory Data Analysis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 Addison-Wesley.</w:t>
      </w:r>
    </w:p>
    <w:p w14:paraId="6313F850" w14:textId="19A60DCE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Molnar, C. (2022).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Interpretable Machine Learning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 (2nd ed.). </w:t>
      </w:r>
      <w:proofErr w:type="spellStart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Leanpub</w:t>
      </w:r>
      <w:proofErr w:type="spellEnd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7" w:history="1">
        <w:r w:rsidRPr="00CF2FC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https://christophm.github.io/interpretable-ml-book/</w:t>
        </w:r>
      </w:hyperlink>
    </w:p>
    <w:p w14:paraId="102A0156" w14:textId="71F6114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Pedregosa, F., Varoquaux, G., </w:t>
      </w:r>
      <w:proofErr w:type="spellStart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>Gramfort</w:t>
      </w:r>
      <w:proofErr w:type="spellEnd"/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A., Michel, V., Thirion, B., Grisel, O., ... &amp; Duchesnay, É. (2011). Scikit-learn: Machine learning in Python.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Machine Learning Research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12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, 2825–2830. </w:t>
      </w:r>
      <w:hyperlink r:id="rId18" w:history="1">
        <w:r w:rsidRPr="00CF2FC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http://www.jmlr.org/papers/volume12/pedregosa11a/pedregosa11a.pdf</w:t>
        </w:r>
      </w:hyperlink>
    </w:p>
    <w:p w14:paraId="368205C7" w14:textId="77777777" w:rsidR="00CF2FC9" w:rsidRPr="00CF2FC9" w:rsidRDefault="00CF2FC9" w:rsidP="00CF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FC9">
        <w:rPr>
          <w:rFonts w:ascii="Times New Roman" w:eastAsia="Times New Roman" w:hAnsi="Times New Roman" w:cs="Times New Roman"/>
          <w:kern w:val="0"/>
          <w14:ligatures w14:val="none"/>
        </w:rPr>
        <w:t xml:space="preserve">Wolberg, W. H., Street, W. N., &amp; Mangasarian, O. L. (1995). Breast Cancer Wisconsin (Diagnostic) Data Set. </w:t>
      </w:r>
      <w:r w:rsidRPr="00CF2F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UCI Machine Learning Repository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CF2FC9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9" w:tgtFrame="_new" w:history="1">
        <w:r w:rsidRPr="00CF2F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https://archive.ics.uci.edu/ml/datasets/Breast+Cancer+Wisconsin+(Diagnostic)</w:t>
        </w:r>
      </w:hyperlink>
    </w:p>
    <w:p w14:paraId="5B4E43EB" w14:textId="77777777" w:rsidR="00CF2FC9" w:rsidRDefault="00CF2FC9"/>
    <w:sectPr w:rsidR="00CF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FCB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A7497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45DA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0265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648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B415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1EAB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265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1B9A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F2F88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D2DFF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14D57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1578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3525B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65B55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D7C72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A0FB5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02D5C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4089">
    <w:abstractNumId w:val="14"/>
  </w:num>
  <w:num w:numId="2" w16cid:durableId="1160004100">
    <w:abstractNumId w:val="16"/>
  </w:num>
  <w:num w:numId="3" w16cid:durableId="15885506">
    <w:abstractNumId w:val="12"/>
  </w:num>
  <w:num w:numId="4" w16cid:durableId="2145459510">
    <w:abstractNumId w:val="3"/>
  </w:num>
  <w:num w:numId="5" w16cid:durableId="939992780">
    <w:abstractNumId w:val="11"/>
  </w:num>
  <w:num w:numId="6" w16cid:durableId="1334336477">
    <w:abstractNumId w:val="17"/>
  </w:num>
  <w:num w:numId="7" w16cid:durableId="1965118404">
    <w:abstractNumId w:val="15"/>
  </w:num>
  <w:num w:numId="8" w16cid:durableId="361787192">
    <w:abstractNumId w:val="1"/>
  </w:num>
  <w:num w:numId="9" w16cid:durableId="1127624818">
    <w:abstractNumId w:val="10"/>
  </w:num>
  <w:num w:numId="10" w16cid:durableId="675499493">
    <w:abstractNumId w:val="13"/>
  </w:num>
  <w:num w:numId="11" w16cid:durableId="733044715">
    <w:abstractNumId w:val="7"/>
  </w:num>
  <w:num w:numId="12" w16cid:durableId="1017971054">
    <w:abstractNumId w:val="9"/>
  </w:num>
  <w:num w:numId="13" w16cid:durableId="1288320014">
    <w:abstractNumId w:val="0"/>
  </w:num>
  <w:num w:numId="14" w16cid:durableId="1900091622">
    <w:abstractNumId w:val="5"/>
  </w:num>
  <w:num w:numId="15" w16cid:durableId="554195261">
    <w:abstractNumId w:val="8"/>
  </w:num>
  <w:num w:numId="16" w16cid:durableId="1271621700">
    <w:abstractNumId w:val="6"/>
  </w:num>
  <w:num w:numId="17" w16cid:durableId="2080051402">
    <w:abstractNumId w:val="2"/>
  </w:num>
  <w:num w:numId="18" w16cid:durableId="725492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79"/>
    <w:rsid w:val="00196E0F"/>
    <w:rsid w:val="002F6E99"/>
    <w:rsid w:val="003C52D1"/>
    <w:rsid w:val="003E33B0"/>
    <w:rsid w:val="007179BA"/>
    <w:rsid w:val="007E1617"/>
    <w:rsid w:val="00A74129"/>
    <w:rsid w:val="00BD5C97"/>
    <w:rsid w:val="00CC7115"/>
    <w:rsid w:val="00CF2FC9"/>
    <w:rsid w:val="00E16179"/>
    <w:rsid w:val="00EB53A7"/>
    <w:rsid w:val="00EE65AD"/>
    <w:rsid w:val="00EE7017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D93"/>
  <w15:chartTrackingRefBased/>
  <w15:docId w15:val="{AF4B27CC-7CBC-7E48-A97C-774721FC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6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6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6179"/>
    <w:rPr>
      <w:b/>
      <w:bCs/>
    </w:rPr>
  </w:style>
  <w:style w:type="character" w:styleId="Emphasis">
    <w:name w:val="Emphasis"/>
    <w:basedOn w:val="DefaultParagraphFont"/>
    <w:uiPriority w:val="20"/>
    <w:qFormat/>
    <w:rsid w:val="00E16179"/>
    <w:rPr>
      <w:i/>
      <w:iCs/>
    </w:rPr>
  </w:style>
  <w:style w:type="table" w:styleId="TableGrid">
    <w:name w:val="Table Grid"/>
    <w:basedOn w:val="TableNormal"/>
    <w:uiPriority w:val="39"/>
    <w:rsid w:val="00E1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16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1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CF2FC9"/>
  </w:style>
  <w:style w:type="character" w:customStyle="1" w:styleId="hljs-string">
    <w:name w:val="hljs-string"/>
    <w:basedOn w:val="DefaultParagraphFont"/>
    <w:rsid w:val="00CF2FC9"/>
  </w:style>
  <w:style w:type="character" w:customStyle="1" w:styleId="hljs-builtin">
    <w:name w:val="hljs-built_in"/>
    <w:basedOn w:val="DefaultParagraphFont"/>
    <w:rsid w:val="00CF2FC9"/>
  </w:style>
  <w:style w:type="character" w:customStyle="1" w:styleId="hljs-literal">
    <w:name w:val="hljs-literal"/>
    <w:basedOn w:val="DefaultParagraphFont"/>
    <w:rsid w:val="00CF2FC9"/>
  </w:style>
  <w:style w:type="character" w:customStyle="1" w:styleId="hljs-attribute">
    <w:name w:val="hljs-attribute"/>
    <w:basedOn w:val="DefaultParagraphFont"/>
    <w:rsid w:val="00CF2FC9"/>
  </w:style>
  <w:style w:type="character" w:styleId="Hyperlink">
    <w:name w:val="Hyperlink"/>
    <w:basedOn w:val="DefaultParagraphFont"/>
    <w:uiPriority w:val="99"/>
    <w:unhideWhenUsed/>
    <w:rsid w:val="00CF2F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65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A741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4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5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jmlr.org/papers/volume12/pedregosa11a/pedregosa11a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hristophm.github.io/interpretable-ml-boo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47578-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i.org/10.1109/ICDM.2008.1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Jan [Student-PECS]</dc:creator>
  <cp:keywords/>
  <dc:description/>
  <cp:lastModifiedBy>Akbar Ali [Student-BUS]</cp:lastModifiedBy>
  <cp:revision>2</cp:revision>
  <dcterms:created xsi:type="dcterms:W3CDTF">2025-03-24T23:46:00Z</dcterms:created>
  <dcterms:modified xsi:type="dcterms:W3CDTF">2025-03-25T02:25:00Z</dcterms:modified>
</cp:coreProperties>
</file>