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A17" w:rsidRPr="00704E84" w:rsidRDefault="00180A17" w:rsidP="00180A17">
      <w:pPr>
        <w:pStyle w:val="Heading1"/>
        <w:shd w:val="clear" w:color="auto" w:fill="FFFFFF"/>
        <w:spacing w:before="0" w:beforeAutospacing="0" w:after="0" w:afterAutospacing="0" w:line="568" w:lineRule="atLeast"/>
        <w:rPr>
          <w:rFonts w:asciiTheme="minorHAnsi" w:hAnsiTheme="minorHAnsi" w:cs="Arial"/>
          <w:b w:val="0"/>
          <w:bCs w:val="0"/>
          <w:color w:val="575757"/>
          <w:sz w:val="20"/>
          <w:szCs w:val="20"/>
        </w:rPr>
      </w:pPr>
      <w:proofErr w:type="spellStart"/>
      <w:r w:rsidRPr="00704E84">
        <w:rPr>
          <w:rFonts w:asciiTheme="minorHAnsi" w:hAnsiTheme="minorHAnsi" w:cs="Arial"/>
          <w:b w:val="0"/>
          <w:bCs w:val="0"/>
          <w:color w:val="575757"/>
          <w:sz w:val="20"/>
          <w:szCs w:val="20"/>
        </w:rPr>
        <w:t>Anadin</w:t>
      </w:r>
      <w:proofErr w:type="spellEnd"/>
      <w:r w:rsidRPr="00704E84">
        <w:rPr>
          <w:rFonts w:asciiTheme="minorHAnsi" w:hAnsiTheme="minorHAnsi" w:cs="Arial"/>
          <w:b w:val="0"/>
          <w:bCs w:val="0"/>
          <w:color w:val="575757"/>
          <w:sz w:val="20"/>
          <w:szCs w:val="20"/>
        </w:rPr>
        <w:t xml:space="preserve"> </w:t>
      </w:r>
      <w:proofErr w:type="spellStart"/>
      <w:r w:rsidRPr="00704E84">
        <w:rPr>
          <w:rFonts w:asciiTheme="minorHAnsi" w:hAnsiTheme="minorHAnsi" w:cs="Arial"/>
          <w:b w:val="0"/>
          <w:bCs w:val="0"/>
          <w:color w:val="575757"/>
          <w:sz w:val="20"/>
          <w:szCs w:val="20"/>
        </w:rPr>
        <w:t>paracetamol</w:t>
      </w:r>
      <w:proofErr w:type="spellEnd"/>
    </w:p>
    <w:tbl>
      <w:tblPr>
        <w:tblW w:w="5000" w:type="pct"/>
        <w:tblCellSpacing w:w="0" w:type="dxa"/>
        <w:shd w:val="clear" w:color="auto" w:fill="E4E4E4"/>
        <w:tblCellMar>
          <w:left w:w="0" w:type="dxa"/>
          <w:right w:w="0" w:type="dxa"/>
        </w:tblCellMar>
        <w:tblLook w:val="04A0"/>
      </w:tblPr>
      <w:tblGrid>
        <w:gridCol w:w="2056"/>
        <w:gridCol w:w="3044"/>
        <w:gridCol w:w="4549"/>
      </w:tblGrid>
      <w:tr w:rsidR="00180A17" w:rsidRPr="00180A17" w:rsidTr="00180A17">
        <w:trPr>
          <w:tblCellSpacing w:w="0" w:type="dxa"/>
        </w:trPr>
        <w:tc>
          <w:tcPr>
            <w:tcW w:w="0" w:type="auto"/>
            <w:tcBorders>
              <w:right w:val="single" w:sz="6" w:space="0" w:color="FFFFFF"/>
            </w:tcBorders>
            <w:shd w:val="clear" w:color="auto" w:fill="0280D5"/>
            <w:tcMar>
              <w:top w:w="137" w:type="dxa"/>
              <w:left w:w="137" w:type="dxa"/>
              <w:bottom w:w="137" w:type="dxa"/>
              <w:right w:w="137" w:type="dxa"/>
            </w:tcMar>
            <w:hideMark/>
          </w:tcPr>
          <w:p w:rsidR="00180A17" w:rsidRPr="00180A17" w:rsidRDefault="00180A17" w:rsidP="00180A17">
            <w:pPr>
              <w:spacing w:after="0" w:line="288" w:lineRule="atLeast"/>
              <w:rPr>
                <w:rFonts w:eastAsia="Times New Roman" w:cs="Arial"/>
                <w:b/>
                <w:bCs/>
                <w:color w:val="FFFFFF"/>
                <w:sz w:val="20"/>
                <w:szCs w:val="20"/>
              </w:rPr>
            </w:pPr>
            <w:r w:rsidRPr="00180A17">
              <w:rPr>
                <w:rFonts w:eastAsia="Times New Roman" w:cs="Arial"/>
                <w:b/>
                <w:bCs/>
                <w:color w:val="FFFFFF"/>
                <w:sz w:val="20"/>
                <w:szCs w:val="20"/>
              </w:rPr>
              <w:t>Main use</w:t>
            </w:r>
          </w:p>
        </w:tc>
        <w:tc>
          <w:tcPr>
            <w:tcW w:w="0" w:type="auto"/>
            <w:tcBorders>
              <w:right w:val="single" w:sz="6" w:space="0" w:color="FFFFFF"/>
            </w:tcBorders>
            <w:shd w:val="clear" w:color="auto" w:fill="0280D5"/>
            <w:tcMar>
              <w:top w:w="137" w:type="dxa"/>
              <w:left w:w="137" w:type="dxa"/>
              <w:bottom w:w="137" w:type="dxa"/>
              <w:right w:w="137" w:type="dxa"/>
            </w:tcMar>
            <w:hideMark/>
          </w:tcPr>
          <w:p w:rsidR="00180A17" w:rsidRPr="00180A17" w:rsidRDefault="00180A17" w:rsidP="00180A17">
            <w:pPr>
              <w:spacing w:after="0" w:line="288" w:lineRule="atLeast"/>
              <w:rPr>
                <w:rFonts w:eastAsia="Times New Roman" w:cs="Arial"/>
                <w:b/>
                <w:bCs/>
                <w:color w:val="FFFFFF"/>
                <w:sz w:val="20"/>
                <w:szCs w:val="20"/>
              </w:rPr>
            </w:pPr>
            <w:r w:rsidRPr="00180A17">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37" w:type="dxa"/>
              <w:left w:w="137" w:type="dxa"/>
              <w:bottom w:w="137" w:type="dxa"/>
              <w:right w:w="137" w:type="dxa"/>
            </w:tcMar>
            <w:hideMark/>
          </w:tcPr>
          <w:p w:rsidR="00180A17" w:rsidRPr="00180A17" w:rsidRDefault="00180A17" w:rsidP="00180A17">
            <w:pPr>
              <w:spacing w:after="0" w:line="288" w:lineRule="atLeast"/>
              <w:rPr>
                <w:rFonts w:eastAsia="Times New Roman" w:cs="Arial"/>
                <w:b/>
                <w:bCs/>
                <w:color w:val="FFFFFF"/>
                <w:sz w:val="20"/>
                <w:szCs w:val="20"/>
              </w:rPr>
            </w:pPr>
            <w:r w:rsidRPr="00180A17">
              <w:rPr>
                <w:rFonts w:eastAsia="Times New Roman" w:cs="Arial"/>
                <w:b/>
                <w:bCs/>
                <w:color w:val="FFFFFF"/>
                <w:sz w:val="20"/>
                <w:szCs w:val="20"/>
              </w:rPr>
              <w:t>Manufacturer</w:t>
            </w:r>
          </w:p>
        </w:tc>
      </w:tr>
      <w:tr w:rsidR="00180A17" w:rsidRPr="00180A17" w:rsidTr="00180A17">
        <w:trPr>
          <w:tblCellSpacing w:w="0" w:type="dxa"/>
        </w:trPr>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180A17" w:rsidRPr="00180A17" w:rsidRDefault="00180A17" w:rsidP="00180A17">
            <w:pPr>
              <w:spacing w:after="0" w:line="274" w:lineRule="atLeast"/>
              <w:rPr>
                <w:rFonts w:eastAsia="Times New Roman" w:cs="Arial"/>
                <w:color w:val="000000"/>
                <w:sz w:val="20"/>
                <w:szCs w:val="20"/>
              </w:rPr>
            </w:pPr>
            <w:r w:rsidRPr="00180A17">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180A17" w:rsidRPr="00180A17" w:rsidRDefault="00180A17" w:rsidP="00180A17">
            <w:pPr>
              <w:spacing w:after="0" w:line="274" w:lineRule="atLeast"/>
              <w:rPr>
                <w:rFonts w:eastAsia="Times New Roman" w:cs="Arial"/>
                <w:color w:val="000000"/>
                <w:sz w:val="20"/>
                <w:szCs w:val="20"/>
              </w:rPr>
            </w:pPr>
            <w:proofErr w:type="spellStart"/>
            <w:r w:rsidRPr="00180A17">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180A17" w:rsidRPr="00180A17" w:rsidRDefault="00180A17" w:rsidP="00180A17">
            <w:pPr>
              <w:spacing w:after="0" w:line="274" w:lineRule="atLeast"/>
              <w:rPr>
                <w:rFonts w:eastAsia="Times New Roman" w:cs="Arial"/>
                <w:color w:val="000000"/>
                <w:sz w:val="20"/>
                <w:szCs w:val="20"/>
              </w:rPr>
            </w:pPr>
            <w:r w:rsidRPr="00180A17">
              <w:rPr>
                <w:rFonts w:eastAsia="Times New Roman" w:cs="Arial"/>
                <w:color w:val="000000"/>
                <w:sz w:val="20"/>
                <w:szCs w:val="20"/>
              </w:rPr>
              <w:t>Pfizer Consumer Healthcare</w:t>
            </w:r>
          </w:p>
        </w:tc>
      </w:tr>
    </w:tbl>
    <w:p w:rsidR="00180A17" w:rsidRPr="00704E84" w:rsidRDefault="00180A17" w:rsidP="00180A17">
      <w:pPr>
        <w:rPr>
          <w:rFonts w:eastAsia="Times New Roman" w:cs="Arial"/>
          <w:color w:val="000000"/>
          <w:sz w:val="20"/>
          <w:szCs w:val="20"/>
        </w:rPr>
      </w:pPr>
    </w:p>
    <w:p w:rsidR="00180A17" w:rsidRPr="00180A17" w:rsidRDefault="00180A17" w:rsidP="00180A17">
      <w:pPr>
        <w:spacing w:after="0" w:line="240" w:lineRule="auto"/>
        <w:rPr>
          <w:rFonts w:eastAsia="Times New Roman" w:cs="Times New Roman"/>
          <w:sz w:val="20"/>
          <w:szCs w:val="20"/>
        </w:rPr>
      </w:pPr>
      <w:r w:rsidRPr="00180A17">
        <w:rPr>
          <w:rFonts w:eastAsia="Times New Roman" w:cs="Times New Roman"/>
          <w:sz w:val="20"/>
          <w:szCs w:val="20"/>
        </w:rPr>
        <w:t>  Relieving mild to moderate pain such as</w:t>
      </w:r>
      <w:r w:rsidRPr="00704E84">
        <w:rPr>
          <w:rFonts w:eastAsia="Times New Roman" w:cs="Times New Roman"/>
          <w:sz w:val="20"/>
          <w:szCs w:val="20"/>
        </w:rPr>
        <w:t> </w:t>
      </w:r>
      <w:hyperlink r:id="rId5" w:history="1">
        <w:r w:rsidRPr="00704E84">
          <w:rPr>
            <w:rFonts w:eastAsia="Times New Roman" w:cs="Times New Roman"/>
            <w:color w:val="1685D9"/>
            <w:sz w:val="20"/>
            <w:szCs w:val="20"/>
          </w:rPr>
          <w:t>headache</w:t>
        </w:r>
      </w:hyperlink>
      <w:r w:rsidRPr="00180A17">
        <w:rPr>
          <w:rFonts w:eastAsia="Times New Roman" w:cs="Times New Roman"/>
          <w:sz w:val="20"/>
          <w:szCs w:val="20"/>
        </w:rPr>
        <w:t>,</w:t>
      </w:r>
      <w:r w:rsidRPr="00704E84">
        <w:rPr>
          <w:rFonts w:eastAsia="Times New Roman" w:cs="Times New Roman"/>
          <w:sz w:val="20"/>
          <w:szCs w:val="20"/>
        </w:rPr>
        <w:t> </w:t>
      </w:r>
      <w:hyperlink r:id="rId6" w:history="1">
        <w:r w:rsidRPr="00704E84">
          <w:rPr>
            <w:rFonts w:eastAsia="Times New Roman" w:cs="Times New Roman"/>
            <w:color w:val="1685D9"/>
            <w:sz w:val="20"/>
            <w:szCs w:val="20"/>
          </w:rPr>
          <w:t>migraine</w:t>
        </w:r>
      </w:hyperlink>
      <w:r w:rsidRPr="00180A17">
        <w:rPr>
          <w:rFonts w:eastAsia="Times New Roman" w:cs="Times New Roman"/>
          <w:sz w:val="20"/>
          <w:szCs w:val="20"/>
        </w:rPr>
        <w:t>, nerve pain (neuralgia),</w:t>
      </w:r>
      <w:r w:rsidRPr="00704E84">
        <w:rPr>
          <w:rFonts w:eastAsia="Times New Roman" w:cs="Times New Roman"/>
          <w:sz w:val="20"/>
          <w:szCs w:val="20"/>
        </w:rPr>
        <w:t> </w:t>
      </w:r>
      <w:hyperlink r:id="rId7" w:history="1">
        <w:r w:rsidRPr="00704E84">
          <w:rPr>
            <w:rFonts w:eastAsia="Times New Roman" w:cs="Times New Roman"/>
            <w:color w:val="1685D9"/>
            <w:sz w:val="20"/>
            <w:szCs w:val="20"/>
          </w:rPr>
          <w:t>toothache</w:t>
        </w:r>
      </w:hyperlink>
      <w:r w:rsidRPr="00180A17">
        <w:rPr>
          <w:rFonts w:eastAsia="Times New Roman" w:cs="Times New Roman"/>
          <w:sz w:val="20"/>
          <w:szCs w:val="20"/>
        </w:rPr>
        <w:t>,</w:t>
      </w:r>
      <w:r w:rsidRPr="00704E84">
        <w:rPr>
          <w:rFonts w:eastAsia="Times New Roman" w:cs="Times New Roman"/>
          <w:sz w:val="20"/>
          <w:szCs w:val="20"/>
        </w:rPr>
        <w:t> </w:t>
      </w:r>
      <w:hyperlink r:id="rId8" w:history="1">
        <w:r w:rsidRPr="00704E84">
          <w:rPr>
            <w:rFonts w:eastAsia="Times New Roman" w:cs="Times New Roman"/>
            <w:color w:val="1685D9"/>
            <w:sz w:val="20"/>
            <w:szCs w:val="20"/>
          </w:rPr>
          <w:t>sore throat</w:t>
        </w:r>
      </w:hyperlink>
      <w:r w:rsidRPr="00180A17">
        <w:rPr>
          <w:rFonts w:eastAsia="Times New Roman" w:cs="Times New Roman"/>
          <w:sz w:val="20"/>
          <w:szCs w:val="20"/>
        </w:rPr>
        <w:t>,</w:t>
      </w:r>
      <w:r w:rsidRPr="00704E84">
        <w:rPr>
          <w:rFonts w:eastAsia="Times New Roman" w:cs="Times New Roman"/>
          <w:sz w:val="20"/>
          <w:szCs w:val="20"/>
        </w:rPr>
        <w:t> </w:t>
      </w:r>
      <w:hyperlink r:id="rId9" w:history="1">
        <w:r w:rsidRPr="00704E84">
          <w:rPr>
            <w:rFonts w:eastAsia="Times New Roman" w:cs="Times New Roman"/>
            <w:color w:val="1685D9"/>
            <w:sz w:val="20"/>
            <w:szCs w:val="20"/>
          </w:rPr>
          <w:t>earache</w:t>
        </w:r>
      </w:hyperlink>
      <w:r w:rsidRPr="00180A17">
        <w:rPr>
          <w:rFonts w:eastAsia="Times New Roman" w:cs="Times New Roman"/>
          <w:sz w:val="20"/>
          <w:szCs w:val="20"/>
        </w:rPr>
        <w:t>,</w:t>
      </w:r>
      <w:r w:rsidRPr="00704E84">
        <w:rPr>
          <w:rFonts w:eastAsia="Times New Roman" w:cs="Times New Roman"/>
          <w:sz w:val="20"/>
          <w:szCs w:val="20"/>
        </w:rPr>
        <w:t> </w:t>
      </w:r>
      <w:hyperlink r:id="rId10" w:history="1">
        <w:r w:rsidRPr="00704E84">
          <w:rPr>
            <w:rFonts w:eastAsia="Times New Roman" w:cs="Times New Roman"/>
            <w:color w:val="1685D9"/>
            <w:sz w:val="20"/>
            <w:szCs w:val="20"/>
          </w:rPr>
          <w:t>period pain</w:t>
        </w:r>
      </w:hyperlink>
      <w:r w:rsidRPr="00704E84">
        <w:rPr>
          <w:rFonts w:eastAsia="Times New Roman" w:cs="Times New Roman"/>
          <w:sz w:val="20"/>
          <w:szCs w:val="20"/>
        </w:rPr>
        <w:t> </w:t>
      </w:r>
      <w:r w:rsidRPr="00180A17">
        <w:rPr>
          <w:rFonts w:eastAsia="Times New Roman" w:cs="Times New Roman"/>
          <w:sz w:val="20"/>
          <w:szCs w:val="20"/>
        </w:rPr>
        <w:t>and rheumatic and muscular aches and pains.</w:t>
      </w:r>
    </w:p>
    <w:p w:rsidR="00180A17" w:rsidRPr="00180A17" w:rsidRDefault="00180A17" w:rsidP="00180A17">
      <w:pPr>
        <w:spacing w:after="0" w:line="240" w:lineRule="auto"/>
        <w:rPr>
          <w:rFonts w:eastAsia="Times New Roman" w:cs="Times New Roman"/>
          <w:sz w:val="20"/>
          <w:szCs w:val="20"/>
        </w:rPr>
      </w:pPr>
      <w:proofErr w:type="gramStart"/>
      <w:r w:rsidRPr="00180A17">
        <w:rPr>
          <w:rFonts w:eastAsia="Times New Roman" w:cs="Times New Roman"/>
          <w:sz w:val="20"/>
          <w:szCs w:val="20"/>
        </w:rPr>
        <w:t>  Lowering</w:t>
      </w:r>
      <w:proofErr w:type="gramEnd"/>
      <w:r w:rsidRPr="00180A17">
        <w:rPr>
          <w:rFonts w:eastAsia="Times New Roman" w:cs="Times New Roman"/>
          <w:sz w:val="20"/>
          <w:szCs w:val="20"/>
        </w:rPr>
        <w:t xml:space="preserve"> a high temperature (fever).</w:t>
      </w:r>
    </w:p>
    <w:p w:rsidR="0030779D" w:rsidRPr="00704E84" w:rsidRDefault="00180A17" w:rsidP="00180A17">
      <w:pPr>
        <w:rPr>
          <w:rFonts w:eastAsia="Times New Roman" w:cs="Arial"/>
          <w:color w:val="000000"/>
          <w:sz w:val="20"/>
          <w:szCs w:val="20"/>
        </w:rPr>
      </w:pP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aches, pains, fever and discomfort associated with </w:t>
      </w:r>
      <w:hyperlink r:id="rId11" w:history="1">
        <w:r w:rsidRPr="00704E84">
          <w:rPr>
            <w:rFonts w:eastAsia="Times New Roman" w:cs="Times New Roman"/>
            <w:color w:val="1685D9"/>
            <w:sz w:val="20"/>
            <w:szCs w:val="20"/>
          </w:rPr>
          <w:t>colds</w:t>
        </w:r>
      </w:hyperlink>
      <w:r w:rsidRPr="00704E84">
        <w:rPr>
          <w:rFonts w:eastAsia="Times New Roman" w:cs="Times New Roman"/>
          <w:sz w:val="20"/>
          <w:szCs w:val="20"/>
        </w:rPr>
        <w:t> and </w:t>
      </w:r>
      <w:hyperlink r:id="rId12" w:history="1">
        <w:r w:rsidRPr="00704E84">
          <w:rPr>
            <w:rFonts w:eastAsia="Times New Roman" w:cs="Times New Roman"/>
            <w:color w:val="1685D9"/>
            <w:sz w:val="20"/>
            <w:szCs w:val="20"/>
          </w:rPr>
          <w:t>flu</w:t>
        </w:r>
      </w:hyperlink>
      <w:r w:rsidRPr="00704E84">
        <w:rPr>
          <w:rFonts w:eastAsia="Times New Roman" w:cs="Times New Roman"/>
          <w:sz w:val="20"/>
          <w:szCs w:val="20"/>
        </w:rPr>
        <w:t>.</w:t>
      </w:r>
      <w:r w:rsidRPr="00704E84">
        <w:rPr>
          <w:rFonts w:eastAsia="Times New Roman" w:cs="Arial"/>
          <w:color w:val="000000"/>
          <w:sz w:val="20"/>
          <w:szCs w:val="20"/>
        </w:rPr>
        <w:t> </w:t>
      </w:r>
    </w:p>
    <w:p w:rsidR="0030779D" w:rsidRPr="00704E84" w:rsidRDefault="0030779D" w:rsidP="00180A17">
      <w:pPr>
        <w:rPr>
          <w:rFonts w:eastAsia="Times New Roman" w:cs="Arial"/>
          <w:color w:val="000000"/>
          <w:sz w:val="20"/>
          <w:szCs w:val="20"/>
        </w:rPr>
      </w:pPr>
    </w:p>
    <w:p w:rsidR="0030779D" w:rsidRPr="00704E84" w:rsidRDefault="0030779D" w:rsidP="0030779D">
      <w:pPr>
        <w:pStyle w:val="Heading1"/>
        <w:shd w:val="clear" w:color="auto" w:fill="FFFFFF"/>
        <w:spacing w:before="0" w:beforeAutospacing="0" w:after="0" w:afterAutospacing="0" w:line="568" w:lineRule="atLeast"/>
        <w:rPr>
          <w:rFonts w:asciiTheme="minorHAnsi" w:hAnsiTheme="minorHAnsi" w:cs="Arial"/>
          <w:b w:val="0"/>
          <w:bCs w:val="0"/>
          <w:color w:val="575757"/>
          <w:sz w:val="20"/>
          <w:szCs w:val="20"/>
        </w:rPr>
      </w:pPr>
      <w:proofErr w:type="spellStart"/>
      <w:r w:rsidRPr="00704E84">
        <w:rPr>
          <w:rFonts w:asciiTheme="minorHAnsi" w:hAnsiTheme="minorHAnsi" w:cs="Arial"/>
          <w:b w:val="0"/>
          <w:bCs w:val="0"/>
          <w:color w:val="575757"/>
          <w:sz w:val="20"/>
          <w:szCs w:val="20"/>
        </w:rPr>
        <w:t>Nuromol</w:t>
      </w:r>
      <w:proofErr w:type="spellEnd"/>
      <w:r w:rsidRPr="00704E84">
        <w:rPr>
          <w:rFonts w:asciiTheme="minorHAnsi" w:hAnsiTheme="minorHAnsi" w:cs="Arial"/>
          <w:b w:val="0"/>
          <w:bCs w:val="0"/>
          <w:color w:val="575757"/>
          <w:sz w:val="20"/>
          <w:szCs w:val="20"/>
        </w:rPr>
        <w:t xml:space="preserve"> (ibuprofen, </w:t>
      </w:r>
      <w:proofErr w:type="spellStart"/>
      <w:r w:rsidRPr="00704E84">
        <w:rPr>
          <w:rFonts w:asciiTheme="minorHAnsi" w:hAnsiTheme="minorHAnsi" w:cs="Arial"/>
          <w:b w:val="0"/>
          <w:bCs w:val="0"/>
          <w:color w:val="575757"/>
          <w:sz w:val="20"/>
          <w:szCs w:val="20"/>
        </w:rPr>
        <w:t>paracetamol</w:t>
      </w:r>
      <w:proofErr w:type="spellEnd"/>
      <w:r w:rsidRPr="00704E84">
        <w:rPr>
          <w:rFonts w:asciiTheme="minorHAnsi" w:hAnsiTheme="minorHAnsi" w:cs="Arial"/>
          <w:b w:val="0"/>
          <w:bCs w:val="0"/>
          <w:color w:val="575757"/>
          <w:sz w:val="20"/>
          <w:szCs w:val="20"/>
        </w:rPr>
        <w:t>)</w:t>
      </w:r>
    </w:p>
    <w:tbl>
      <w:tblPr>
        <w:tblW w:w="5000" w:type="pct"/>
        <w:tblCellSpacing w:w="0" w:type="dxa"/>
        <w:shd w:val="clear" w:color="auto" w:fill="E4E4E4"/>
        <w:tblCellMar>
          <w:left w:w="0" w:type="dxa"/>
          <w:right w:w="0" w:type="dxa"/>
        </w:tblCellMar>
        <w:tblLook w:val="04A0"/>
      </w:tblPr>
      <w:tblGrid>
        <w:gridCol w:w="2831"/>
        <w:gridCol w:w="4573"/>
        <w:gridCol w:w="2245"/>
      </w:tblGrid>
      <w:tr w:rsidR="0030779D" w:rsidRPr="0030779D" w:rsidTr="0030779D">
        <w:trPr>
          <w:tblCellSpacing w:w="0" w:type="dxa"/>
        </w:trPr>
        <w:tc>
          <w:tcPr>
            <w:tcW w:w="0" w:type="auto"/>
            <w:tcBorders>
              <w:right w:val="single" w:sz="6" w:space="0" w:color="FFFFFF"/>
            </w:tcBorders>
            <w:shd w:val="clear" w:color="auto" w:fill="0280D5"/>
            <w:tcMar>
              <w:top w:w="137" w:type="dxa"/>
              <w:left w:w="137" w:type="dxa"/>
              <w:bottom w:w="137" w:type="dxa"/>
              <w:right w:w="137" w:type="dxa"/>
            </w:tcMar>
            <w:hideMark/>
          </w:tcPr>
          <w:p w:rsidR="0030779D" w:rsidRPr="0030779D" w:rsidRDefault="0030779D" w:rsidP="0030779D">
            <w:pPr>
              <w:spacing w:after="0" w:line="288" w:lineRule="atLeast"/>
              <w:rPr>
                <w:rFonts w:eastAsia="Times New Roman" w:cs="Arial"/>
                <w:b/>
                <w:bCs/>
                <w:color w:val="FFFFFF"/>
                <w:sz w:val="20"/>
                <w:szCs w:val="20"/>
              </w:rPr>
            </w:pPr>
            <w:r w:rsidRPr="0030779D">
              <w:rPr>
                <w:rFonts w:eastAsia="Times New Roman" w:cs="Arial"/>
                <w:b/>
                <w:bCs/>
                <w:color w:val="FFFFFF"/>
                <w:sz w:val="20"/>
                <w:szCs w:val="20"/>
              </w:rPr>
              <w:t>Main use</w:t>
            </w:r>
          </w:p>
        </w:tc>
        <w:tc>
          <w:tcPr>
            <w:tcW w:w="0" w:type="auto"/>
            <w:tcBorders>
              <w:right w:val="single" w:sz="6" w:space="0" w:color="FFFFFF"/>
            </w:tcBorders>
            <w:shd w:val="clear" w:color="auto" w:fill="0280D5"/>
            <w:tcMar>
              <w:top w:w="137" w:type="dxa"/>
              <w:left w:w="137" w:type="dxa"/>
              <w:bottom w:w="137" w:type="dxa"/>
              <w:right w:w="137" w:type="dxa"/>
            </w:tcMar>
            <w:hideMark/>
          </w:tcPr>
          <w:p w:rsidR="0030779D" w:rsidRPr="0030779D" w:rsidRDefault="0030779D" w:rsidP="0030779D">
            <w:pPr>
              <w:spacing w:after="0" w:line="288" w:lineRule="atLeast"/>
              <w:rPr>
                <w:rFonts w:eastAsia="Times New Roman" w:cs="Arial"/>
                <w:b/>
                <w:bCs/>
                <w:color w:val="FFFFFF"/>
                <w:sz w:val="20"/>
                <w:szCs w:val="20"/>
              </w:rPr>
            </w:pPr>
            <w:r w:rsidRPr="0030779D">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37" w:type="dxa"/>
              <w:left w:w="137" w:type="dxa"/>
              <w:bottom w:w="137" w:type="dxa"/>
              <w:right w:w="137" w:type="dxa"/>
            </w:tcMar>
            <w:hideMark/>
          </w:tcPr>
          <w:p w:rsidR="0030779D" w:rsidRPr="0030779D" w:rsidRDefault="0030779D" w:rsidP="0030779D">
            <w:pPr>
              <w:spacing w:after="0" w:line="288" w:lineRule="atLeast"/>
              <w:rPr>
                <w:rFonts w:eastAsia="Times New Roman" w:cs="Arial"/>
                <w:b/>
                <w:bCs/>
                <w:color w:val="FFFFFF"/>
                <w:sz w:val="20"/>
                <w:szCs w:val="20"/>
              </w:rPr>
            </w:pPr>
            <w:r w:rsidRPr="0030779D">
              <w:rPr>
                <w:rFonts w:eastAsia="Times New Roman" w:cs="Arial"/>
                <w:b/>
                <w:bCs/>
                <w:color w:val="FFFFFF"/>
                <w:sz w:val="20"/>
                <w:szCs w:val="20"/>
              </w:rPr>
              <w:t>Manufacturer</w:t>
            </w:r>
          </w:p>
        </w:tc>
      </w:tr>
      <w:tr w:rsidR="0030779D" w:rsidRPr="0030779D" w:rsidTr="0030779D">
        <w:trPr>
          <w:tblCellSpacing w:w="0" w:type="dxa"/>
        </w:trPr>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30779D" w:rsidRPr="0030779D" w:rsidRDefault="0030779D" w:rsidP="0030779D">
            <w:pPr>
              <w:spacing w:after="0" w:line="274" w:lineRule="atLeast"/>
              <w:rPr>
                <w:rFonts w:eastAsia="Times New Roman" w:cs="Arial"/>
                <w:color w:val="000000"/>
                <w:sz w:val="20"/>
                <w:szCs w:val="20"/>
              </w:rPr>
            </w:pPr>
            <w:r w:rsidRPr="0030779D">
              <w:rPr>
                <w:rFonts w:eastAsia="Times New Roman" w:cs="Arial"/>
                <w:color w:val="000000"/>
                <w:sz w:val="20"/>
                <w:szCs w:val="20"/>
              </w:rPr>
              <w:t>Mild to moderate pain</w:t>
            </w:r>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30779D" w:rsidRPr="0030779D" w:rsidRDefault="0030779D" w:rsidP="0030779D">
            <w:pPr>
              <w:spacing w:after="0" w:line="274" w:lineRule="atLeast"/>
              <w:rPr>
                <w:rFonts w:eastAsia="Times New Roman" w:cs="Arial"/>
                <w:color w:val="000000"/>
                <w:sz w:val="20"/>
                <w:szCs w:val="20"/>
              </w:rPr>
            </w:pPr>
            <w:r w:rsidRPr="0030779D">
              <w:rPr>
                <w:rFonts w:eastAsia="Times New Roman" w:cs="Arial"/>
                <w:color w:val="000000"/>
                <w:sz w:val="20"/>
                <w:szCs w:val="20"/>
              </w:rPr>
              <w:t xml:space="preserve">Ibuprofen 200mg, </w:t>
            </w:r>
            <w:proofErr w:type="spellStart"/>
            <w:r w:rsidRPr="0030779D">
              <w:rPr>
                <w:rFonts w:eastAsia="Times New Roman" w:cs="Arial"/>
                <w:color w:val="000000"/>
                <w:sz w:val="20"/>
                <w:szCs w:val="20"/>
              </w:rPr>
              <w:t>paracetamol</w:t>
            </w:r>
            <w:proofErr w:type="spellEnd"/>
            <w:r w:rsidRPr="0030779D">
              <w:rPr>
                <w:rFonts w:eastAsia="Times New Roman" w:cs="Arial"/>
                <w:color w:val="000000"/>
                <w:sz w:val="20"/>
                <w:szCs w:val="20"/>
              </w:rPr>
              <w:t xml:space="preserve"> 500mg</w:t>
            </w:r>
          </w:p>
        </w:tc>
        <w:tc>
          <w:tcPr>
            <w:tcW w:w="0" w:type="auto"/>
            <w:tcBorders>
              <w:bottom w:val="single" w:sz="6" w:space="0" w:color="FFFFFF"/>
              <w:right w:val="single" w:sz="6" w:space="0" w:color="FFFFFF"/>
            </w:tcBorders>
            <w:shd w:val="clear" w:color="auto" w:fill="E4E4E4"/>
            <w:tcMar>
              <w:top w:w="137" w:type="dxa"/>
              <w:left w:w="137" w:type="dxa"/>
              <w:bottom w:w="137" w:type="dxa"/>
              <w:right w:w="137" w:type="dxa"/>
            </w:tcMar>
            <w:hideMark/>
          </w:tcPr>
          <w:p w:rsidR="0030779D" w:rsidRPr="0030779D" w:rsidRDefault="0030779D" w:rsidP="0030779D">
            <w:pPr>
              <w:spacing w:after="0" w:line="274" w:lineRule="atLeast"/>
              <w:rPr>
                <w:rFonts w:eastAsia="Times New Roman" w:cs="Arial"/>
                <w:color w:val="000000"/>
                <w:sz w:val="20"/>
                <w:szCs w:val="20"/>
              </w:rPr>
            </w:pPr>
            <w:r w:rsidRPr="0030779D">
              <w:rPr>
                <w:rFonts w:eastAsia="Times New Roman" w:cs="Arial"/>
                <w:color w:val="000000"/>
                <w:sz w:val="20"/>
                <w:szCs w:val="20"/>
              </w:rPr>
              <w:t>Reckitt Benckiser</w:t>
            </w:r>
          </w:p>
        </w:tc>
      </w:tr>
    </w:tbl>
    <w:p w:rsidR="0030779D" w:rsidRPr="00704E84" w:rsidRDefault="0030779D" w:rsidP="0030779D">
      <w:pPr>
        <w:numPr>
          <w:ilvl w:val="0"/>
          <w:numId w:val="1"/>
        </w:numPr>
        <w:spacing w:after="0" w:line="288" w:lineRule="atLeast"/>
        <w:ind w:left="103"/>
        <w:rPr>
          <w:rFonts w:eastAsia="Times New Roman" w:cs="Arial"/>
          <w:color w:val="000000"/>
          <w:sz w:val="20"/>
          <w:szCs w:val="20"/>
        </w:rPr>
      </w:pPr>
      <w:r w:rsidRPr="00704E84">
        <w:rPr>
          <w:rFonts w:eastAsia="Times New Roman" w:cs="Arial"/>
          <w:color w:val="000000"/>
          <w:sz w:val="20"/>
          <w:szCs w:val="20"/>
        </w:rPr>
        <w:br/>
        <w:t>Short-term treatment relief of mild to moderate pain, such as </w:t>
      </w:r>
      <w:hyperlink r:id="rId13" w:history="1">
        <w:r w:rsidRPr="00704E84">
          <w:rPr>
            <w:rFonts w:eastAsia="Times New Roman" w:cs="Arial"/>
            <w:color w:val="1685D9"/>
            <w:sz w:val="20"/>
            <w:szCs w:val="20"/>
          </w:rPr>
          <w:t>headache</w:t>
        </w:r>
      </w:hyperlink>
      <w:r w:rsidRPr="00704E84">
        <w:rPr>
          <w:rFonts w:eastAsia="Times New Roman" w:cs="Arial"/>
          <w:color w:val="000000"/>
          <w:sz w:val="20"/>
          <w:szCs w:val="20"/>
        </w:rPr>
        <w:t>, </w:t>
      </w:r>
      <w:hyperlink r:id="rId14" w:history="1">
        <w:r w:rsidRPr="00704E84">
          <w:rPr>
            <w:rFonts w:eastAsia="Times New Roman" w:cs="Arial"/>
            <w:color w:val="1685D9"/>
            <w:sz w:val="20"/>
            <w:szCs w:val="20"/>
          </w:rPr>
          <w:t>migraine</w:t>
        </w:r>
      </w:hyperlink>
      <w:r w:rsidRPr="00704E84">
        <w:rPr>
          <w:rFonts w:eastAsia="Times New Roman" w:cs="Arial"/>
          <w:color w:val="000000"/>
          <w:sz w:val="20"/>
          <w:szCs w:val="20"/>
        </w:rPr>
        <w:t>, </w:t>
      </w:r>
      <w:hyperlink r:id="rId15" w:history="1">
        <w:r w:rsidRPr="00704E84">
          <w:rPr>
            <w:rFonts w:eastAsia="Times New Roman" w:cs="Arial"/>
            <w:color w:val="1685D9"/>
            <w:sz w:val="20"/>
            <w:szCs w:val="20"/>
          </w:rPr>
          <w:t>toothache</w:t>
        </w:r>
      </w:hyperlink>
      <w:r w:rsidRPr="00704E84">
        <w:rPr>
          <w:rFonts w:eastAsia="Times New Roman" w:cs="Arial"/>
          <w:color w:val="000000"/>
          <w:sz w:val="20"/>
          <w:szCs w:val="20"/>
        </w:rPr>
        <w:t>, </w:t>
      </w:r>
      <w:hyperlink r:id="rId16" w:history="1">
        <w:r w:rsidRPr="00704E84">
          <w:rPr>
            <w:rFonts w:eastAsia="Times New Roman" w:cs="Arial"/>
            <w:color w:val="1685D9"/>
            <w:sz w:val="20"/>
            <w:szCs w:val="20"/>
          </w:rPr>
          <w:t>sore throat</w:t>
        </w:r>
      </w:hyperlink>
      <w:r w:rsidRPr="00704E84">
        <w:rPr>
          <w:rFonts w:eastAsia="Times New Roman" w:cs="Arial"/>
          <w:color w:val="000000"/>
          <w:sz w:val="20"/>
          <w:szCs w:val="20"/>
        </w:rPr>
        <w:t>, muscular and rheumatic pain, non-serious arthritis, backache </w:t>
      </w:r>
      <w:hyperlink r:id="rId17" w:history="1">
        <w:r w:rsidRPr="00704E84">
          <w:rPr>
            <w:rFonts w:eastAsia="Times New Roman" w:cs="Arial"/>
            <w:color w:val="1685D9"/>
            <w:sz w:val="20"/>
            <w:szCs w:val="20"/>
          </w:rPr>
          <w:t>(lumbago)</w:t>
        </w:r>
      </w:hyperlink>
      <w:r w:rsidRPr="00704E84">
        <w:rPr>
          <w:rFonts w:eastAsia="Times New Roman" w:cs="Arial"/>
          <w:color w:val="000000"/>
          <w:sz w:val="20"/>
          <w:szCs w:val="20"/>
        </w:rPr>
        <w:t>, strains and </w:t>
      </w:r>
      <w:hyperlink r:id="rId18" w:history="1">
        <w:r w:rsidRPr="00704E84">
          <w:rPr>
            <w:rFonts w:eastAsia="Times New Roman" w:cs="Arial"/>
            <w:color w:val="1685D9"/>
            <w:sz w:val="20"/>
            <w:szCs w:val="20"/>
          </w:rPr>
          <w:t>sprains</w:t>
        </w:r>
      </w:hyperlink>
      <w:r w:rsidRPr="00704E84">
        <w:rPr>
          <w:rFonts w:eastAsia="Times New Roman" w:cs="Arial"/>
          <w:color w:val="000000"/>
          <w:sz w:val="20"/>
          <w:szCs w:val="20"/>
        </w:rPr>
        <w:t> and </w:t>
      </w:r>
      <w:hyperlink r:id="rId19" w:history="1">
        <w:r w:rsidRPr="00704E84">
          <w:rPr>
            <w:rFonts w:eastAsia="Times New Roman" w:cs="Arial"/>
            <w:color w:val="1685D9"/>
            <w:sz w:val="20"/>
            <w:szCs w:val="20"/>
          </w:rPr>
          <w:t>period pain</w:t>
        </w:r>
      </w:hyperlink>
      <w:r w:rsidRPr="00704E84">
        <w:rPr>
          <w:rFonts w:eastAsia="Times New Roman" w:cs="Arial"/>
          <w:color w:val="000000"/>
          <w:sz w:val="20"/>
          <w:szCs w:val="20"/>
        </w:rPr>
        <w:t>.</w:t>
      </w:r>
    </w:p>
    <w:p w:rsidR="0030779D" w:rsidRPr="0030779D" w:rsidRDefault="0030779D" w:rsidP="0030779D">
      <w:pPr>
        <w:numPr>
          <w:ilvl w:val="0"/>
          <w:numId w:val="1"/>
        </w:numPr>
        <w:spacing w:after="0" w:line="288" w:lineRule="atLeast"/>
        <w:ind w:left="103"/>
        <w:rPr>
          <w:rFonts w:eastAsia="Times New Roman" w:cs="Arial"/>
          <w:color w:val="000000"/>
          <w:sz w:val="20"/>
          <w:szCs w:val="20"/>
        </w:rPr>
      </w:pPr>
      <w:hyperlink r:id="rId20" w:history="1">
        <w:r w:rsidRPr="00704E84">
          <w:rPr>
            <w:rFonts w:eastAsia="Times New Roman" w:cs="Arial"/>
            <w:color w:val="1685D9"/>
            <w:sz w:val="20"/>
            <w:szCs w:val="20"/>
          </w:rPr>
          <w:t>Cold</w:t>
        </w:r>
      </w:hyperlink>
      <w:r w:rsidRPr="00704E84">
        <w:rPr>
          <w:rFonts w:eastAsia="Times New Roman" w:cs="Arial"/>
          <w:color w:val="000000"/>
          <w:sz w:val="20"/>
          <w:szCs w:val="20"/>
        </w:rPr>
        <w:t> </w:t>
      </w:r>
      <w:r w:rsidRPr="0030779D">
        <w:rPr>
          <w:rFonts w:eastAsia="Times New Roman" w:cs="Arial"/>
          <w:color w:val="000000"/>
          <w:sz w:val="20"/>
          <w:szCs w:val="20"/>
        </w:rPr>
        <w:t>and</w:t>
      </w:r>
      <w:r w:rsidRPr="00704E84">
        <w:rPr>
          <w:rFonts w:eastAsia="Times New Roman" w:cs="Arial"/>
          <w:color w:val="000000"/>
          <w:sz w:val="20"/>
          <w:szCs w:val="20"/>
        </w:rPr>
        <w:t> </w:t>
      </w:r>
      <w:hyperlink r:id="rId21" w:history="1">
        <w:r w:rsidRPr="00704E84">
          <w:rPr>
            <w:rFonts w:eastAsia="Times New Roman" w:cs="Arial"/>
            <w:color w:val="1685D9"/>
            <w:sz w:val="20"/>
            <w:szCs w:val="20"/>
          </w:rPr>
          <w:t>flu</w:t>
        </w:r>
      </w:hyperlink>
      <w:r w:rsidRPr="00704E84">
        <w:rPr>
          <w:rFonts w:eastAsia="Times New Roman" w:cs="Arial"/>
          <w:color w:val="000000"/>
          <w:sz w:val="20"/>
          <w:szCs w:val="20"/>
        </w:rPr>
        <w:t> </w:t>
      </w:r>
      <w:r w:rsidRPr="0030779D">
        <w:rPr>
          <w:rFonts w:eastAsia="Times New Roman" w:cs="Arial"/>
          <w:color w:val="000000"/>
          <w:sz w:val="20"/>
          <w:szCs w:val="20"/>
        </w:rPr>
        <w:t>symptoms.</w:t>
      </w:r>
    </w:p>
    <w:p w:rsidR="0030779D" w:rsidRPr="0030779D" w:rsidRDefault="0030779D" w:rsidP="0030779D">
      <w:pPr>
        <w:numPr>
          <w:ilvl w:val="0"/>
          <w:numId w:val="1"/>
        </w:numPr>
        <w:spacing w:after="0" w:line="288" w:lineRule="atLeast"/>
        <w:ind w:left="103"/>
        <w:rPr>
          <w:rFonts w:eastAsia="Times New Roman" w:cs="Arial"/>
          <w:color w:val="000000"/>
          <w:sz w:val="20"/>
          <w:szCs w:val="20"/>
        </w:rPr>
      </w:pPr>
      <w:r w:rsidRPr="0030779D">
        <w:rPr>
          <w:rFonts w:eastAsia="Times New Roman" w:cs="Arial"/>
          <w:color w:val="000000"/>
          <w:sz w:val="20"/>
          <w:szCs w:val="20"/>
        </w:rPr>
        <w:t>Fever.</w:t>
      </w:r>
    </w:p>
    <w:p w:rsidR="0030779D" w:rsidRPr="0030779D" w:rsidRDefault="0030779D" w:rsidP="0030779D">
      <w:pPr>
        <w:spacing w:after="0" w:line="288" w:lineRule="atLeast"/>
        <w:rPr>
          <w:rFonts w:eastAsia="Times New Roman" w:cs="Arial"/>
          <w:color w:val="000000"/>
          <w:sz w:val="20"/>
          <w:szCs w:val="20"/>
        </w:rPr>
      </w:pPr>
      <w:r w:rsidRPr="0030779D">
        <w:rPr>
          <w:rFonts w:eastAsia="Times New Roman" w:cs="Arial"/>
          <w:color w:val="000000"/>
          <w:sz w:val="20"/>
          <w:szCs w:val="20"/>
        </w:rPr>
        <w:t xml:space="preserve">This combination product can be used if you want a painkiller stronger than </w:t>
      </w:r>
      <w:proofErr w:type="spellStart"/>
      <w:r w:rsidRPr="0030779D">
        <w:rPr>
          <w:rFonts w:eastAsia="Times New Roman" w:cs="Arial"/>
          <w:color w:val="000000"/>
          <w:sz w:val="20"/>
          <w:szCs w:val="20"/>
        </w:rPr>
        <w:t>paracetamol</w:t>
      </w:r>
      <w:proofErr w:type="spellEnd"/>
      <w:r w:rsidRPr="0030779D">
        <w:rPr>
          <w:rFonts w:eastAsia="Times New Roman" w:cs="Arial"/>
          <w:color w:val="000000"/>
          <w:sz w:val="20"/>
          <w:szCs w:val="20"/>
        </w:rPr>
        <w:t xml:space="preserve"> or ibuprofen taken on its own.</w:t>
      </w:r>
    </w:p>
    <w:p w:rsidR="00180A17" w:rsidRPr="00704E84" w:rsidRDefault="00180A17" w:rsidP="0030779D">
      <w:pPr>
        <w:rPr>
          <w:sz w:val="20"/>
          <w:szCs w:val="20"/>
        </w:rPr>
      </w:pPr>
    </w:p>
    <w:p w:rsidR="0030779D" w:rsidRPr="00704E84" w:rsidRDefault="0030779D" w:rsidP="0030779D">
      <w:pPr>
        <w:rPr>
          <w:sz w:val="20"/>
          <w:szCs w:val="20"/>
        </w:rPr>
      </w:pPr>
    </w:p>
    <w:p w:rsidR="0030779D" w:rsidRPr="00704E84" w:rsidRDefault="0030779D" w:rsidP="0030779D">
      <w:pPr>
        <w:pStyle w:val="Heading1"/>
        <w:shd w:val="clear" w:color="auto" w:fill="FFFFFF"/>
        <w:spacing w:before="0" w:beforeAutospacing="0" w:after="0" w:afterAutospacing="0" w:line="459" w:lineRule="atLeast"/>
        <w:rPr>
          <w:rFonts w:asciiTheme="minorHAnsi" w:hAnsiTheme="minorHAnsi" w:cs="Arial"/>
          <w:b w:val="0"/>
          <w:bCs w:val="0"/>
          <w:color w:val="575757"/>
          <w:sz w:val="20"/>
          <w:szCs w:val="20"/>
        </w:rPr>
      </w:pPr>
      <w:proofErr w:type="spellStart"/>
      <w:r w:rsidRPr="00704E84">
        <w:rPr>
          <w:rFonts w:asciiTheme="minorHAnsi" w:hAnsiTheme="minorHAnsi" w:cs="Arial"/>
          <w:b w:val="0"/>
          <w:bCs w:val="0"/>
          <w:color w:val="575757"/>
          <w:sz w:val="20"/>
          <w:szCs w:val="20"/>
        </w:rPr>
        <w:t>Nurofen</w:t>
      </w:r>
      <w:proofErr w:type="spellEnd"/>
      <w:r w:rsidRPr="00704E84">
        <w:rPr>
          <w:rFonts w:asciiTheme="minorHAnsi" w:hAnsiTheme="minorHAnsi" w:cs="Arial"/>
          <w:b w:val="0"/>
          <w:bCs w:val="0"/>
          <w:color w:val="575757"/>
          <w:sz w:val="20"/>
          <w:szCs w:val="20"/>
        </w:rPr>
        <w:t xml:space="preserve"> (ibuprofen)</w:t>
      </w:r>
    </w:p>
    <w:tbl>
      <w:tblPr>
        <w:tblW w:w="5000" w:type="pct"/>
        <w:tblCellSpacing w:w="0" w:type="dxa"/>
        <w:shd w:val="clear" w:color="auto" w:fill="E4E4E4"/>
        <w:tblCellMar>
          <w:left w:w="0" w:type="dxa"/>
          <w:right w:w="0" w:type="dxa"/>
        </w:tblCellMar>
        <w:tblLook w:val="04A0"/>
      </w:tblPr>
      <w:tblGrid>
        <w:gridCol w:w="2412"/>
        <w:gridCol w:w="3625"/>
        <w:gridCol w:w="3560"/>
      </w:tblGrid>
      <w:tr w:rsidR="0030779D" w:rsidRPr="0030779D" w:rsidTr="0030779D">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30779D" w:rsidRPr="0030779D" w:rsidRDefault="0030779D" w:rsidP="0030779D">
            <w:pPr>
              <w:spacing w:after="0" w:line="233" w:lineRule="atLeast"/>
              <w:rPr>
                <w:rFonts w:eastAsia="Times New Roman" w:cs="Arial"/>
                <w:b/>
                <w:bCs/>
                <w:color w:val="FFFFFF"/>
                <w:sz w:val="20"/>
                <w:szCs w:val="20"/>
              </w:rPr>
            </w:pPr>
            <w:r w:rsidRPr="0030779D">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30779D" w:rsidRPr="0030779D" w:rsidRDefault="0030779D" w:rsidP="0030779D">
            <w:pPr>
              <w:spacing w:after="0" w:line="233" w:lineRule="atLeast"/>
              <w:rPr>
                <w:rFonts w:eastAsia="Times New Roman" w:cs="Arial"/>
                <w:b/>
                <w:bCs/>
                <w:color w:val="FFFFFF"/>
                <w:sz w:val="20"/>
                <w:szCs w:val="20"/>
              </w:rPr>
            </w:pPr>
            <w:r w:rsidRPr="0030779D">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30779D" w:rsidRPr="0030779D" w:rsidRDefault="0030779D" w:rsidP="0030779D">
            <w:pPr>
              <w:spacing w:after="0" w:line="233" w:lineRule="atLeast"/>
              <w:rPr>
                <w:rFonts w:eastAsia="Times New Roman" w:cs="Arial"/>
                <w:b/>
                <w:bCs/>
                <w:color w:val="FFFFFF"/>
                <w:sz w:val="20"/>
                <w:szCs w:val="20"/>
              </w:rPr>
            </w:pPr>
            <w:r w:rsidRPr="0030779D">
              <w:rPr>
                <w:rFonts w:eastAsia="Times New Roman" w:cs="Arial"/>
                <w:b/>
                <w:bCs/>
                <w:color w:val="FFFFFF"/>
                <w:sz w:val="20"/>
                <w:szCs w:val="20"/>
              </w:rPr>
              <w:t>Manufacturer</w:t>
            </w:r>
          </w:p>
        </w:tc>
      </w:tr>
      <w:tr w:rsidR="0030779D" w:rsidRPr="0030779D" w:rsidTr="0030779D">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30779D" w:rsidRPr="0030779D" w:rsidRDefault="0030779D" w:rsidP="0030779D">
            <w:pPr>
              <w:spacing w:after="0" w:line="222" w:lineRule="atLeast"/>
              <w:rPr>
                <w:rFonts w:eastAsia="Times New Roman" w:cs="Arial"/>
                <w:color w:val="000000"/>
                <w:sz w:val="20"/>
                <w:szCs w:val="20"/>
              </w:rPr>
            </w:pPr>
            <w:r w:rsidRPr="0030779D">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30779D" w:rsidRPr="0030779D" w:rsidRDefault="0030779D" w:rsidP="0030779D">
            <w:pPr>
              <w:spacing w:after="0" w:line="222" w:lineRule="atLeast"/>
              <w:rPr>
                <w:rFonts w:eastAsia="Times New Roman" w:cs="Arial"/>
                <w:color w:val="000000"/>
                <w:sz w:val="20"/>
                <w:szCs w:val="20"/>
              </w:rPr>
            </w:pPr>
            <w:r w:rsidRPr="0030779D">
              <w:rPr>
                <w:rFonts w:eastAsia="Times New Roman" w:cs="Arial"/>
                <w:color w:val="000000"/>
                <w:sz w:val="20"/>
                <w:szCs w:val="20"/>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30779D" w:rsidRPr="0030779D" w:rsidRDefault="0030779D" w:rsidP="0030779D">
            <w:pPr>
              <w:spacing w:after="0" w:line="222" w:lineRule="atLeast"/>
              <w:rPr>
                <w:rFonts w:eastAsia="Times New Roman" w:cs="Arial"/>
                <w:color w:val="000000"/>
                <w:sz w:val="20"/>
                <w:szCs w:val="20"/>
              </w:rPr>
            </w:pPr>
            <w:r w:rsidRPr="0030779D">
              <w:rPr>
                <w:rFonts w:eastAsia="Times New Roman" w:cs="Arial"/>
                <w:color w:val="000000"/>
                <w:sz w:val="20"/>
                <w:szCs w:val="20"/>
              </w:rPr>
              <w:t>Reckitt Benckiser</w:t>
            </w:r>
          </w:p>
        </w:tc>
      </w:tr>
    </w:tbl>
    <w:p w:rsidR="0030779D" w:rsidRPr="0030779D" w:rsidRDefault="0030779D" w:rsidP="0030779D">
      <w:pPr>
        <w:spacing w:after="0" w:line="240" w:lineRule="auto"/>
        <w:rPr>
          <w:rFonts w:eastAsia="Times New Roman" w:cs="Times New Roman"/>
          <w:sz w:val="20"/>
          <w:szCs w:val="20"/>
        </w:rPr>
      </w:pPr>
      <w:r w:rsidRPr="0030779D">
        <w:rPr>
          <w:rFonts w:eastAsia="Times New Roman" w:cs="Times New Roman"/>
          <w:sz w:val="20"/>
          <w:szCs w:val="20"/>
        </w:rPr>
        <w:t>  Mild to moderate pain including rheumatic and muscular pain,</w:t>
      </w:r>
      <w:r w:rsidRPr="00704E84">
        <w:rPr>
          <w:rFonts w:eastAsia="Times New Roman" w:cs="Times New Roman"/>
          <w:sz w:val="20"/>
          <w:szCs w:val="20"/>
        </w:rPr>
        <w:t> </w:t>
      </w:r>
      <w:hyperlink r:id="rId22" w:history="1">
        <w:r w:rsidRPr="00704E84">
          <w:rPr>
            <w:rFonts w:eastAsia="Times New Roman" w:cs="Times New Roman"/>
            <w:color w:val="1685D9"/>
            <w:sz w:val="20"/>
            <w:szCs w:val="20"/>
          </w:rPr>
          <w:t>sprains and strains</w:t>
        </w:r>
      </w:hyperlink>
      <w:r w:rsidRPr="0030779D">
        <w:rPr>
          <w:rFonts w:eastAsia="Times New Roman" w:cs="Times New Roman"/>
          <w:sz w:val="20"/>
          <w:szCs w:val="20"/>
        </w:rPr>
        <w:t>,</w:t>
      </w:r>
      <w:r w:rsidRPr="00704E84">
        <w:rPr>
          <w:rFonts w:eastAsia="Times New Roman" w:cs="Times New Roman"/>
          <w:sz w:val="20"/>
          <w:szCs w:val="20"/>
        </w:rPr>
        <w:t> </w:t>
      </w:r>
      <w:hyperlink r:id="rId23" w:history="1">
        <w:r w:rsidRPr="00704E84">
          <w:rPr>
            <w:rFonts w:eastAsia="Times New Roman" w:cs="Times New Roman"/>
            <w:color w:val="1685D9"/>
            <w:sz w:val="20"/>
            <w:szCs w:val="20"/>
          </w:rPr>
          <w:t>backache</w:t>
        </w:r>
      </w:hyperlink>
      <w:r w:rsidRPr="0030779D">
        <w:rPr>
          <w:rFonts w:eastAsia="Times New Roman" w:cs="Times New Roman"/>
          <w:sz w:val="20"/>
          <w:szCs w:val="20"/>
        </w:rPr>
        <w:t>, nerve pain (neuralgia),</w:t>
      </w:r>
      <w:r w:rsidRPr="00704E84">
        <w:rPr>
          <w:rFonts w:eastAsia="Times New Roman" w:cs="Times New Roman"/>
          <w:sz w:val="20"/>
          <w:szCs w:val="20"/>
        </w:rPr>
        <w:t> </w:t>
      </w:r>
      <w:hyperlink r:id="rId24" w:history="1">
        <w:r w:rsidRPr="00704E84">
          <w:rPr>
            <w:rFonts w:eastAsia="Times New Roman" w:cs="Times New Roman"/>
            <w:color w:val="1685D9"/>
            <w:sz w:val="20"/>
            <w:szCs w:val="20"/>
          </w:rPr>
          <w:t>migraine</w:t>
        </w:r>
      </w:hyperlink>
      <w:r w:rsidRPr="0030779D">
        <w:rPr>
          <w:rFonts w:eastAsia="Times New Roman" w:cs="Times New Roman"/>
          <w:sz w:val="20"/>
          <w:szCs w:val="20"/>
        </w:rPr>
        <w:t>,</w:t>
      </w:r>
      <w:r w:rsidRPr="00704E84">
        <w:rPr>
          <w:rFonts w:eastAsia="Times New Roman" w:cs="Times New Roman"/>
          <w:sz w:val="20"/>
          <w:szCs w:val="20"/>
        </w:rPr>
        <w:t> </w:t>
      </w:r>
      <w:hyperlink r:id="rId25" w:history="1">
        <w:r w:rsidRPr="00704E84">
          <w:rPr>
            <w:rFonts w:eastAsia="Times New Roman" w:cs="Times New Roman"/>
            <w:color w:val="1685D9"/>
            <w:sz w:val="20"/>
            <w:szCs w:val="20"/>
          </w:rPr>
          <w:t>headache</w:t>
        </w:r>
      </w:hyperlink>
      <w:r w:rsidRPr="0030779D">
        <w:rPr>
          <w:rFonts w:eastAsia="Times New Roman" w:cs="Times New Roman"/>
          <w:sz w:val="20"/>
          <w:szCs w:val="20"/>
        </w:rPr>
        <w:t>,</w:t>
      </w:r>
      <w:r w:rsidRPr="00704E84">
        <w:rPr>
          <w:rFonts w:eastAsia="Times New Roman" w:cs="Times New Roman"/>
          <w:sz w:val="20"/>
          <w:szCs w:val="20"/>
        </w:rPr>
        <w:t> </w:t>
      </w:r>
      <w:hyperlink r:id="rId26" w:history="1">
        <w:r w:rsidRPr="00704E84">
          <w:rPr>
            <w:rFonts w:eastAsia="Times New Roman" w:cs="Times New Roman"/>
            <w:color w:val="1685D9"/>
            <w:sz w:val="20"/>
            <w:szCs w:val="20"/>
          </w:rPr>
          <w:t>toothache</w:t>
        </w:r>
      </w:hyperlink>
      <w:r w:rsidRPr="0030779D">
        <w:rPr>
          <w:rFonts w:eastAsia="Times New Roman" w:cs="Times New Roman"/>
          <w:sz w:val="20"/>
          <w:szCs w:val="20"/>
        </w:rPr>
        <w:t>,</w:t>
      </w:r>
      <w:r w:rsidRPr="00704E84">
        <w:rPr>
          <w:rFonts w:eastAsia="Times New Roman" w:cs="Times New Roman"/>
          <w:sz w:val="20"/>
          <w:szCs w:val="20"/>
        </w:rPr>
        <w:t> </w:t>
      </w:r>
      <w:hyperlink r:id="rId27" w:history="1">
        <w:r w:rsidRPr="00704E84">
          <w:rPr>
            <w:rFonts w:eastAsia="Times New Roman" w:cs="Times New Roman"/>
            <w:color w:val="1685D9"/>
            <w:sz w:val="20"/>
            <w:szCs w:val="20"/>
          </w:rPr>
          <w:t>period pain</w:t>
        </w:r>
      </w:hyperlink>
      <w:r w:rsidRPr="0030779D">
        <w:rPr>
          <w:rFonts w:eastAsia="Times New Roman" w:cs="Times New Roman"/>
          <w:sz w:val="20"/>
          <w:szCs w:val="20"/>
        </w:rPr>
        <w:t>.</w:t>
      </w:r>
    </w:p>
    <w:p w:rsidR="0030779D" w:rsidRPr="0030779D" w:rsidRDefault="0030779D" w:rsidP="0030779D">
      <w:pPr>
        <w:spacing w:after="0" w:line="240" w:lineRule="auto"/>
        <w:rPr>
          <w:rFonts w:eastAsia="Times New Roman" w:cs="Times New Roman"/>
          <w:sz w:val="20"/>
          <w:szCs w:val="20"/>
        </w:rPr>
      </w:pPr>
      <w:proofErr w:type="gramStart"/>
      <w:r w:rsidRPr="0030779D">
        <w:rPr>
          <w:rFonts w:eastAsia="Times New Roman" w:cs="Times New Roman"/>
          <w:sz w:val="20"/>
          <w:szCs w:val="20"/>
        </w:rPr>
        <w:t>  Feverishness</w:t>
      </w:r>
      <w:proofErr w:type="gramEnd"/>
      <w:r w:rsidRPr="0030779D">
        <w:rPr>
          <w:rFonts w:eastAsia="Times New Roman" w:cs="Times New Roman"/>
          <w:sz w:val="20"/>
          <w:szCs w:val="20"/>
        </w:rPr>
        <w:t xml:space="preserve"> and symptoms of</w:t>
      </w:r>
      <w:r w:rsidRPr="00704E84">
        <w:rPr>
          <w:rFonts w:eastAsia="Times New Roman" w:cs="Times New Roman"/>
          <w:sz w:val="20"/>
          <w:szCs w:val="20"/>
        </w:rPr>
        <w:t> </w:t>
      </w:r>
      <w:hyperlink r:id="rId28" w:history="1">
        <w:r w:rsidRPr="00704E84">
          <w:rPr>
            <w:rFonts w:eastAsia="Times New Roman" w:cs="Times New Roman"/>
            <w:color w:val="1685D9"/>
            <w:sz w:val="20"/>
            <w:szCs w:val="20"/>
          </w:rPr>
          <w:t>colds</w:t>
        </w:r>
      </w:hyperlink>
      <w:r w:rsidRPr="00704E84">
        <w:rPr>
          <w:rFonts w:eastAsia="Times New Roman" w:cs="Times New Roman"/>
          <w:sz w:val="20"/>
          <w:szCs w:val="20"/>
        </w:rPr>
        <w:t> </w:t>
      </w:r>
      <w:r w:rsidRPr="0030779D">
        <w:rPr>
          <w:rFonts w:eastAsia="Times New Roman" w:cs="Times New Roman"/>
          <w:sz w:val="20"/>
          <w:szCs w:val="20"/>
        </w:rPr>
        <w:t>and</w:t>
      </w:r>
      <w:r w:rsidRPr="00704E84">
        <w:rPr>
          <w:rFonts w:eastAsia="Times New Roman" w:cs="Times New Roman"/>
          <w:sz w:val="20"/>
          <w:szCs w:val="20"/>
        </w:rPr>
        <w:t> </w:t>
      </w:r>
      <w:hyperlink r:id="rId29" w:history="1">
        <w:r w:rsidRPr="00704E84">
          <w:rPr>
            <w:rFonts w:eastAsia="Times New Roman" w:cs="Times New Roman"/>
            <w:color w:val="1685D9"/>
            <w:sz w:val="20"/>
            <w:szCs w:val="20"/>
          </w:rPr>
          <w:t>flu</w:t>
        </w:r>
      </w:hyperlink>
      <w:r w:rsidRPr="0030779D">
        <w:rPr>
          <w:rFonts w:eastAsia="Times New Roman" w:cs="Times New Roman"/>
          <w:sz w:val="20"/>
          <w:szCs w:val="20"/>
        </w:rPr>
        <w:t>.</w:t>
      </w:r>
    </w:p>
    <w:p w:rsidR="00EE1DAF" w:rsidRPr="00704E84" w:rsidRDefault="0030779D" w:rsidP="00EE1DAF">
      <w:pPr>
        <w:rPr>
          <w:rFonts w:cs="Arial"/>
          <w:b/>
          <w:bCs/>
          <w:color w:val="575757"/>
          <w:sz w:val="20"/>
          <w:szCs w:val="20"/>
        </w:rPr>
      </w:pPr>
      <w:proofErr w:type="gramStart"/>
      <w:r w:rsidRPr="00704E84">
        <w:rPr>
          <w:rFonts w:eastAsia="Times New Roman" w:cs="Times New Roman"/>
          <w:sz w:val="20"/>
          <w:szCs w:val="20"/>
        </w:rPr>
        <w:t>  NB</w:t>
      </w:r>
      <w:proofErr w:type="gramEnd"/>
      <w:r w:rsidRPr="00704E84">
        <w:rPr>
          <w:rFonts w:eastAsia="Times New Roman" w:cs="Times New Roman"/>
          <w:sz w:val="20"/>
          <w:szCs w:val="20"/>
        </w:rPr>
        <w:t xml:space="preserve">.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tension headache and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migraine pain are only licensed for treating headache and migraine.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back pain is only licensed for treating backache, rheumatic pain and muscular pain. However, these forms of </w:t>
      </w:r>
      <w:proofErr w:type="spellStart"/>
      <w:r w:rsidRPr="00704E84">
        <w:rPr>
          <w:rFonts w:eastAsia="Times New Roman" w:cs="Times New Roman"/>
          <w:sz w:val="20"/>
          <w:szCs w:val="20"/>
        </w:rPr>
        <w:t>Nurofen</w:t>
      </w:r>
      <w:proofErr w:type="spellEnd"/>
      <w:r w:rsidRPr="00704E84">
        <w:rPr>
          <w:rFonts w:eastAsia="Times New Roman" w:cs="Times New Roman"/>
          <w:sz w:val="20"/>
          <w:szCs w:val="20"/>
        </w:rPr>
        <w:t xml:space="preserve"> will also be effective for the uses listed above, as they all contain ibuprofen as the active ingredient.</w:t>
      </w:r>
      <w:r w:rsidRPr="00704E84">
        <w:rPr>
          <w:rFonts w:eastAsia="Times New Roman" w:cs="Arial"/>
          <w:color w:val="000000"/>
          <w:sz w:val="20"/>
          <w:szCs w:val="20"/>
        </w:rPr>
        <w:br/>
      </w:r>
    </w:p>
    <w:p w:rsidR="00EE1DAF" w:rsidRPr="00704E84" w:rsidRDefault="00EE1DAF" w:rsidP="00EE1DAF">
      <w:pPr>
        <w:rPr>
          <w:sz w:val="20"/>
          <w:szCs w:val="20"/>
        </w:rPr>
      </w:pPr>
      <w:proofErr w:type="spellStart"/>
      <w:r w:rsidRPr="00704E84">
        <w:rPr>
          <w:rFonts w:cs="Arial"/>
          <w:b/>
          <w:bCs/>
          <w:color w:val="575757"/>
          <w:sz w:val="20"/>
          <w:szCs w:val="20"/>
        </w:rPr>
        <w:t>Calpol</w:t>
      </w:r>
      <w:proofErr w:type="spellEnd"/>
      <w:r w:rsidRPr="00704E84">
        <w:rPr>
          <w:rFonts w:cs="Arial"/>
          <w:b/>
          <w:bCs/>
          <w:color w:val="575757"/>
          <w:sz w:val="20"/>
          <w:szCs w:val="20"/>
        </w:rPr>
        <w:t xml:space="preserve"> (</w:t>
      </w:r>
      <w:proofErr w:type="spellStart"/>
      <w:r w:rsidRPr="00704E84">
        <w:rPr>
          <w:rFonts w:cs="Arial"/>
          <w:b/>
          <w:bCs/>
          <w:color w:val="575757"/>
          <w:sz w:val="20"/>
          <w:szCs w:val="20"/>
        </w:rPr>
        <w:t>paracetamol</w:t>
      </w:r>
      <w:proofErr w:type="spellEnd"/>
      <w:r w:rsidRPr="00704E84">
        <w:rPr>
          <w:rFonts w:cs="Arial"/>
          <w:b/>
          <w:bCs/>
          <w:color w:val="575757"/>
          <w:sz w:val="20"/>
          <w:szCs w:val="20"/>
        </w:rPr>
        <w:t>)</w:t>
      </w:r>
    </w:p>
    <w:p w:rsidR="00EE1DAF" w:rsidRPr="00704E84" w:rsidRDefault="00EE1DAF" w:rsidP="00EE1DAF">
      <w:pPr>
        <w:pStyle w:val="Heading1"/>
        <w:shd w:val="clear" w:color="auto" w:fill="FFFFFF"/>
        <w:spacing w:before="0" w:beforeAutospacing="0" w:after="0" w:afterAutospacing="0" w:line="497" w:lineRule="atLeast"/>
        <w:rPr>
          <w:rFonts w:asciiTheme="minorHAnsi" w:hAnsiTheme="minorHAnsi" w:cs="Arial"/>
          <w:b w:val="0"/>
          <w:bCs w:val="0"/>
          <w:color w:val="575757"/>
          <w:sz w:val="20"/>
          <w:szCs w:val="20"/>
        </w:rPr>
      </w:pPr>
      <w:r w:rsidRPr="00704E84">
        <w:rPr>
          <w:rFonts w:asciiTheme="minorHAnsi" w:hAnsiTheme="minorHAnsi" w:cs="Arial"/>
          <w:b w:val="0"/>
          <w:bCs w:val="0"/>
          <w:color w:val="575757"/>
          <w:sz w:val="20"/>
          <w:szCs w:val="20"/>
        </w:rPr>
        <w:t>*for children</w:t>
      </w:r>
    </w:p>
    <w:tbl>
      <w:tblPr>
        <w:tblW w:w="5000" w:type="pct"/>
        <w:tblCellSpacing w:w="0" w:type="dxa"/>
        <w:shd w:val="clear" w:color="auto" w:fill="E4E4E4"/>
        <w:tblCellMar>
          <w:left w:w="0" w:type="dxa"/>
          <w:right w:w="0" w:type="dxa"/>
        </w:tblCellMar>
        <w:tblLook w:val="04A0"/>
      </w:tblPr>
      <w:tblGrid>
        <w:gridCol w:w="2550"/>
        <w:gridCol w:w="3832"/>
        <w:gridCol w:w="3215"/>
      </w:tblGrid>
      <w:tr w:rsidR="00EE1DAF" w:rsidRPr="00EE1DAF" w:rsidTr="00EE1DAF">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EE1DAF">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proofErr w:type="spellStart"/>
            <w:r w:rsidRPr="00EE1DAF">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McNeil</w:t>
            </w:r>
          </w:p>
        </w:tc>
      </w:tr>
    </w:tbl>
    <w:p w:rsidR="00EE1DAF" w:rsidRPr="00704E84" w:rsidRDefault="00EE1DAF" w:rsidP="00EE1DAF">
      <w:pPr>
        <w:rPr>
          <w:rFonts w:eastAsia="Times New Roman" w:cs="Times New Roman"/>
          <w:sz w:val="20"/>
          <w:szCs w:val="20"/>
        </w:rPr>
      </w:pPr>
      <w:r w:rsidRPr="00704E84">
        <w:rPr>
          <w:rFonts w:eastAsia="Times New Roman" w:cs="Arial"/>
          <w:color w:val="000000"/>
          <w:sz w:val="20"/>
          <w:szCs w:val="20"/>
        </w:rPr>
        <w:lastRenderedPageBreak/>
        <w:br/>
      </w: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mild to moderate pain such as </w:t>
      </w:r>
      <w:hyperlink r:id="rId30" w:history="1">
        <w:r w:rsidRPr="00704E84">
          <w:rPr>
            <w:rFonts w:eastAsia="Times New Roman" w:cs="Times New Roman"/>
            <w:color w:val="1685D9"/>
            <w:sz w:val="20"/>
            <w:szCs w:val="20"/>
          </w:rPr>
          <w:t>headache</w:t>
        </w:r>
      </w:hyperlink>
      <w:r w:rsidRPr="00704E84">
        <w:rPr>
          <w:rFonts w:eastAsia="Times New Roman" w:cs="Times New Roman"/>
          <w:sz w:val="20"/>
          <w:szCs w:val="20"/>
        </w:rPr>
        <w:t>, </w:t>
      </w:r>
      <w:hyperlink r:id="rId31" w:history="1">
        <w:r w:rsidRPr="00704E84">
          <w:rPr>
            <w:rFonts w:eastAsia="Times New Roman" w:cs="Times New Roman"/>
            <w:color w:val="1685D9"/>
            <w:sz w:val="20"/>
            <w:szCs w:val="20"/>
          </w:rPr>
          <w:t>toothache</w:t>
        </w:r>
      </w:hyperlink>
      <w:r w:rsidRPr="00704E84">
        <w:rPr>
          <w:rFonts w:eastAsia="Times New Roman" w:cs="Times New Roman"/>
          <w:sz w:val="20"/>
          <w:szCs w:val="20"/>
        </w:rPr>
        <w:t>, </w:t>
      </w:r>
      <w:hyperlink r:id="rId32" w:history="1">
        <w:r w:rsidRPr="00704E84">
          <w:rPr>
            <w:rFonts w:eastAsia="Times New Roman" w:cs="Times New Roman"/>
            <w:color w:val="1685D9"/>
            <w:sz w:val="20"/>
            <w:szCs w:val="20"/>
          </w:rPr>
          <w:t>teething</w:t>
        </w:r>
      </w:hyperlink>
      <w:r w:rsidRPr="00704E84">
        <w:rPr>
          <w:rFonts w:eastAsia="Times New Roman" w:cs="Times New Roman"/>
          <w:sz w:val="20"/>
          <w:szCs w:val="20"/>
        </w:rPr>
        <w:t>, </w:t>
      </w:r>
      <w:hyperlink r:id="rId33" w:history="1">
        <w:r w:rsidRPr="00704E84">
          <w:rPr>
            <w:rFonts w:eastAsia="Times New Roman" w:cs="Times New Roman"/>
            <w:color w:val="1685D9"/>
            <w:sz w:val="20"/>
            <w:szCs w:val="20"/>
          </w:rPr>
          <w:t>earache</w:t>
        </w:r>
      </w:hyperlink>
      <w:r w:rsidRPr="00704E84">
        <w:rPr>
          <w:rFonts w:eastAsia="Times New Roman" w:cs="Times New Roman"/>
          <w:sz w:val="20"/>
          <w:szCs w:val="20"/>
        </w:rPr>
        <w:t> or </w:t>
      </w:r>
      <w:hyperlink r:id="rId34" w:history="1">
        <w:r w:rsidRPr="00704E84">
          <w:rPr>
            <w:rFonts w:eastAsia="Times New Roman" w:cs="Times New Roman"/>
            <w:color w:val="1685D9"/>
            <w:sz w:val="20"/>
            <w:szCs w:val="20"/>
          </w:rPr>
          <w:t>sore throat</w:t>
        </w:r>
      </w:hyperlink>
      <w:r w:rsidRPr="00704E84">
        <w:rPr>
          <w:rFonts w:eastAsia="Times New Roman" w:cs="Times New Roman"/>
          <w:sz w:val="20"/>
          <w:szCs w:val="20"/>
        </w:rPr>
        <w:t>.</w:t>
      </w:r>
    </w:p>
    <w:p w:rsidR="00EE1DAF" w:rsidRPr="00EE1DAF" w:rsidRDefault="00EE1DAF" w:rsidP="00EE1DAF">
      <w:pPr>
        <w:spacing w:after="0" w:line="240" w:lineRule="auto"/>
        <w:rPr>
          <w:rFonts w:eastAsia="Times New Roman" w:cs="Times New Roman"/>
          <w:sz w:val="20"/>
          <w:szCs w:val="20"/>
        </w:rPr>
      </w:pPr>
      <w:proofErr w:type="gramStart"/>
      <w:r w:rsidRPr="00EE1DAF">
        <w:rPr>
          <w:rFonts w:eastAsia="Times New Roman" w:cs="Times New Roman"/>
          <w:sz w:val="20"/>
          <w:szCs w:val="20"/>
        </w:rPr>
        <w:t>  Reducing</w:t>
      </w:r>
      <w:proofErr w:type="gramEnd"/>
      <w:r w:rsidRPr="00EE1DAF">
        <w:rPr>
          <w:rFonts w:eastAsia="Times New Roman" w:cs="Times New Roman"/>
          <w:sz w:val="20"/>
          <w:szCs w:val="20"/>
        </w:rPr>
        <w:t xml:space="preserve"> a high temperature (fever).</w:t>
      </w:r>
    </w:p>
    <w:p w:rsidR="00EE1DAF" w:rsidRPr="00704E84" w:rsidRDefault="00EE1DAF" w:rsidP="00EE1DAF">
      <w:pPr>
        <w:pStyle w:val="Heading1"/>
        <w:shd w:val="clear" w:color="auto" w:fill="FFFFFF"/>
        <w:spacing w:before="0" w:beforeAutospacing="0" w:after="0" w:afterAutospacing="0" w:line="459" w:lineRule="atLeast"/>
        <w:rPr>
          <w:rFonts w:asciiTheme="minorHAnsi" w:hAnsiTheme="minorHAnsi" w:cs="Arial"/>
          <w:b w:val="0"/>
          <w:bCs w:val="0"/>
          <w:color w:val="575757"/>
          <w:sz w:val="20"/>
          <w:szCs w:val="20"/>
        </w:rPr>
      </w:pPr>
      <w:proofErr w:type="gramStart"/>
      <w:r w:rsidRPr="00704E84">
        <w:rPr>
          <w:rFonts w:asciiTheme="minorHAnsi" w:hAnsiTheme="minorHAnsi"/>
          <w:sz w:val="20"/>
          <w:szCs w:val="20"/>
        </w:rPr>
        <w:t>  Relieving</w:t>
      </w:r>
      <w:proofErr w:type="gramEnd"/>
      <w:r w:rsidRPr="00704E84">
        <w:rPr>
          <w:rFonts w:asciiTheme="minorHAnsi" w:hAnsiTheme="minorHAnsi"/>
          <w:sz w:val="20"/>
          <w:szCs w:val="20"/>
        </w:rPr>
        <w:t xml:space="preserve"> aches, pains, fever and general discomfort associated with </w:t>
      </w:r>
      <w:hyperlink r:id="rId35" w:history="1">
        <w:r w:rsidRPr="00704E84">
          <w:rPr>
            <w:rFonts w:asciiTheme="minorHAnsi" w:hAnsiTheme="minorHAnsi"/>
            <w:color w:val="1685D9"/>
            <w:sz w:val="20"/>
            <w:szCs w:val="20"/>
          </w:rPr>
          <w:t>colds</w:t>
        </w:r>
      </w:hyperlink>
      <w:r w:rsidRPr="00704E84">
        <w:rPr>
          <w:rFonts w:asciiTheme="minorHAnsi" w:hAnsiTheme="minorHAnsi"/>
          <w:sz w:val="20"/>
          <w:szCs w:val="20"/>
        </w:rPr>
        <w:t> and </w:t>
      </w:r>
      <w:hyperlink r:id="rId36" w:history="1">
        <w:r w:rsidRPr="00704E84">
          <w:rPr>
            <w:rFonts w:asciiTheme="minorHAnsi" w:hAnsiTheme="minorHAnsi"/>
            <w:color w:val="1685D9"/>
            <w:sz w:val="20"/>
            <w:szCs w:val="20"/>
          </w:rPr>
          <w:t>flu</w:t>
        </w:r>
      </w:hyperlink>
      <w:r w:rsidRPr="00704E84">
        <w:rPr>
          <w:rFonts w:asciiTheme="minorHAnsi" w:hAnsiTheme="minorHAnsi"/>
          <w:sz w:val="20"/>
          <w:szCs w:val="20"/>
        </w:rPr>
        <w:t> or following </w:t>
      </w:r>
      <w:hyperlink r:id="rId37" w:history="1">
        <w:r w:rsidRPr="00704E84">
          <w:rPr>
            <w:rFonts w:asciiTheme="minorHAnsi" w:hAnsiTheme="minorHAnsi"/>
            <w:color w:val="1685D9"/>
            <w:sz w:val="20"/>
            <w:szCs w:val="20"/>
          </w:rPr>
          <w:t>childhood vaccinations</w:t>
        </w:r>
      </w:hyperlink>
      <w:r w:rsidRPr="00704E84">
        <w:rPr>
          <w:rFonts w:asciiTheme="minorHAnsi" w:hAnsiTheme="minorHAnsi"/>
          <w:sz w:val="20"/>
          <w:szCs w:val="20"/>
        </w:rPr>
        <w:t>.</w:t>
      </w:r>
      <w:r w:rsidRPr="00704E84">
        <w:rPr>
          <w:rFonts w:asciiTheme="minorHAnsi" w:hAnsiTheme="minorHAnsi" w:cs="Arial"/>
          <w:color w:val="000000"/>
          <w:sz w:val="20"/>
          <w:szCs w:val="20"/>
        </w:rPr>
        <w:br/>
      </w:r>
      <w:r w:rsidRPr="00704E84">
        <w:rPr>
          <w:rFonts w:asciiTheme="minorHAnsi" w:hAnsiTheme="minorHAnsi" w:cs="Arial"/>
          <w:color w:val="000000"/>
          <w:sz w:val="20"/>
          <w:szCs w:val="20"/>
        </w:rPr>
        <w:br/>
      </w:r>
      <w:proofErr w:type="spellStart"/>
      <w:r w:rsidRPr="00704E84">
        <w:rPr>
          <w:rFonts w:asciiTheme="minorHAnsi" w:hAnsiTheme="minorHAnsi" w:cs="Arial"/>
          <w:b w:val="0"/>
          <w:bCs w:val="0"/>
          <w:color w:val="575757"/>
          <w:sz w:val="20"/>
          <w:szCs w:val="20"/>
        </w:rPr>
        <w:t>Nurofen</w:t>
      </w:r>
      <w:proofErr w:type="spellEnd"/>
      <w:r w:rsidRPr="00704E84">
        <w:rPr>
          <w:rFonts w:asciiTheme="minorHAnsi" w:hAnsiTheme="minorHAnsi" w:cs="Arial"/>
          <w:b w:val="0"/>
          <w:bCs w:val="0"/>
          <w:color w:val="575757"/>
          <w:sz w:val="20"/>
          <w:szCs w:val="20"/>
        </w:rPr>
        <w:t xml:space="preserve"> for children (ibuprofen)</w:t>
      </w:r>
    </w:p>
    <w:p w:rsidR="00EE1DAF" w:rsidRPr="00704E84" w:rsidRDefault="00EE1DAF" w:rsidP="00EE1DAF">
      <w:pPr>
        <w:rPr>
          <w:sz w:val="20"/>
          <w:szCs w:val="20"/>
        </w:rPr>
      </w:pPr>
      <w:r w:rsidRPr="00704E84">
        <w:rPr>
          <w:sz w:val="20"/>
          <w:szCs w:val="20"/>
        </w:rPr>
        <w:t>*for children</w:t>
      </w:r>
    </w:p>
    <w:tbl>
      <w:tblPr>
        <w:tblW w:w="5000" w:type="pct"/>
        <w:tblCellSpacing w:w="0" w:type="dxa"/>
        <w:shd w:val="clear" w:color="auto" w:fill="E4E4E4"/>
        <w:tblCellMar>
          <w:left w:w="0" w:type="dxa"/>
          <w:right w:w="0" w:type="dxa"/>
        </w:tblCellMar>
        <w:tblLook w:val="04A0"/>
      </w:tblPr>
      <w:tblGrid>
        <w:gridCol w:w="2412"/>
        <w:gridCol w:w="3625"/>
        <w:gridCol w:w="3560"/>
      </w:tblGrid>
      <w:tr w:rsidR="00EE1DAF" w:rsidRPr="00EE1DAF" w:rsidTr="00EE1DAF">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EE1DAF">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Reckitt Benckiser</w:t>
            </w:r>
          </w:p>
        </w:tc>
      </w:tr>
    </w:tbl>
    <w:p w:rsidR="00EE1DAF" w:rsidRPr="00704E84" w:rsidRDefault="00EE1DAF" w:rsidP="00EE1DAF">
      <w:pPr>
        <w:numPr>
          <w:ilvl w:val="0"/>
          <w:numId w:val="2"/>
        </w:numPr>
        <w:spacing w:after="0" w:line="233" w:lineRule="atLeast"/>
        <w:ind w:left="83"/>
        <w:rPr>
          <w:rFonts w:eastAsia="Times New Roman" w:cs="Arial"/>
          <w:color w:val="000000"/>
          <w:sz w:val="20"/>
          <w:szCs w:val="20"/>
        </w:rPr>
      </w:pPr>
      <w:r w:rsidRPr="00704E84">
        <w:rPr>
          <w:rFonts w:eastAsia="Times New Roman" w:cs="Arial"/>
          <w:color w:val="000000"/>
          <w:sz w:val="20"/>
          <w:szCs w:val="20"/>
        </w:rPr>
        <w:br/>
        <w:t>Mild to moderate pain such as </w:t>
      </w:r>
      <w:hyperlink r:id="rId38" w:history="1">
        <w:r w:rsidRPr="00704E84">
          <w:rPr>
            <w:rFonts w:eastAsia="Times New Roman" w:cs="Arial"/>
            <w:color w:val="1685D9"/>
            <w:sz w:val="20"/>
            <w:szCs w:val="20"/>
          </w:rPr>
          <w:t>headache</w:t>
        </w:r>
      </w:hyperlink>
      <w:r w:rsidRPr="00704E84">
        <w:rPr>
          <w:rFonts w:eastAsia="Times New Roman" w:cs="Arial"/>
          <w:color w:val="000000"/>
          <w:sz w:val="20"/>
          <w:szCs w:val="20"/>
        </w:rPr>
        <w:t>, </w:t>
      </w:r>
      <w:hyperlink r:id="rId39" w:history="1">
        <w:r w:rsidRPr="00704E84">
          <w:rPr>
            <w:rFonts w:eastAsia="Times New Roman" w:cs="Arial"/>
            <w:color w:val="1685D9"/>
            <w:sz w:val="20"/>
            <w:szCs w:val="20"/>
          </w:rPr>
          <w:t>toothache</w:t>
        </w:r>
      </w:hyperlink>
      <w:r w:rsidRPr="00704E84">
        <w:rPr>
          <w:rFonts w:eastAsia="Times New Roman" w:cs="Arial"/>
          <w:color w:val="000000"/>
          <w:sz w:val="20"/>
          <w:szCs w:val="20"/>
        </w:rPr>
        <w:t>, </w:t>
      </w:r>
      <w:hyperlink r:id="rId40" w:history="1">
        <w:r w:rsidRPr="00704E84">
          <w:rPr>
            <w:rFonts w:eastAsia="Times New Roman" w:cs="Arial"/>
            <w:color w:val="1685D9"/>
            <w:sz w:val="20"/>
            <w:szCs w:val="20"/>
          </w:rPr>
          <w:t>teething pain</w:t>
        </w:r>
      </w:hyperlink>
      <w:r w:rsidRPr="00704E84">
        <w:rPr>
          <w:rFonts w:eastAsia="Times New Roman" w:cs="Arial"/>
          <w:color w:val="000000"/>
          <w:sz w:val="20"/>
          <w:szCs w:val="20"/>
        </w:rPr>
        <w:t>, sore throat, earache, </w:t>
      </w:r>
      <w:hyperlink r:id="rId41" w:history="1">
        <w:r w:rsidRPr="00704E84">
          <w:rPr>
            <w:rFonts w:eastAsia="Times New Roman" w:cs="Arial"/>
            <w:color w:val="1685D9"/>
            <w:sz w:val="20"/>
            <w:szCs w:val="20"/>
          </w:rPr>
          <w:t>sprains and strains</w:t>
        </w:r>
      </w:hyperlink>
      <w:r w:rsidRPr="00704E84">
        <w:rPr>
          <w:rFonts w:eastAsia="Times New Roman" w:cs="Arial"/>
          <w:color w:val="000000"/>
          <w:sz w:val="20"/>
          <w:szCs w:val="20"/>
        </w:rPr>
        <w:t>.</w:t>
      </w:r>
    </w:p>
    <w:p w:rsidR="00EE1DAF" w:rsidRPr="00EE1DAF" w:rsidRDefault="00EE1DAF" w:rsidP="00EE1DAF">
      <w:pPr>
        <w:numPr>
          <w:ilvl w:val="0"/>
          <w:numId w:val="2"/>
        </w:numPr>
        <w:spacing w:after="0" w:line="233" w:lineRule="atLeast"/>
        <w:ind w:left="83"/>
        <w:rPr>
          <w:rFonts w:eastAsia="Times New Roman" w:cs="Arial"/>
          <w:color w:val="000000"/>
          <w:sz w:val="20"/>
          <w:szCs w:val="20"/>
        </w:rPr>
      </w:pPr>
      <w:r w:rsidRPr="00EE1DAF">
        <w:rPr>
          <w:rFonts w:eastAsia="Times New Roman" w:cs="Arial"/>
          <w:color w:val="000000"/>
          <w:sz w:val="20"/>
          <w:szCs w:val="20"/>
        </w:rPr>
        <w:t>Feverishness, including symptoms of</w:t>
      </w:r>
      <w:r w:rsidRPr="00704E84">
        <w:rPr>
          <w:rFonts w:eastAsia="Times New Roman" w:cs="Arial"/>
          <w:color w:val="000000"/>
          <w:sz w:val="20"/>
          <w:szCs w:val="20"/>
        </w:rPr>
        <w:t> </w:t>
      </w:r>
      <w:hyperlink r:id="rId42" w:history="1">
        <w:r w:rsidRPr="00704E84">
          <w:rPr>
            <w:rFonts w:eastAsia="Times New Roman" w:cs="Arial"/>
            <w:color w:val="1685D9"/>
            <w:sz w:val="20"/>
            <w:szCs w:val="20"/>
          </w:rPr>
          <w:t>colds</w:t>
        </w:r>
      </w:hyperlink>
      <w:r w:rsidRPr="00704E84">
        <w:rPr>
          <w:rFonts w:eastAsia="Times New Roman" w:cs="Arial"/>
          <w:color w:val="000000"/>
          <w:sz w:val="20"/>
          <w:szCs w:val="20"/>
        </w:rPr>
        <w:t> </w:t>
      </w:r>
      <w:r w:rsidRPr="00EE1DAF">
        <w:rPr>
          <w:rFonts w:eastAsia="Times New Roman" w:cs="Arial"/>
          <w:color w:val="000000"/>
          <w:sz w:val="20"/>
          <w:szCs w:val="20"/>
        </w:rPr>
        <w:t>and</w:t>
      </w:r>
      <w:r w:rsidRPr="00704E84">
        <w:rPr>
          <w:rFonts w:eastAsia="Times New Roman" w:cs="Arial"/>
          <w:color w:val="000000"/>
          <w:sz w:val="20"/>
          <w:szCs w:val="20"/>
        </w:rPr>
        <w:t> </w:t>
      </w:r>
      <w:hyperlink r:id="rId43" w:history="1">
        <w:r w:rsidRPr="00704E84">
          <w:rPr>
            <w:rFonts w:eastAsia="Times New Roman" w:cs="Arial"/>
            <w:color w:val="1685D9"/>
            <w:sz w:val="20"/>
            <w:szCs w:val="20"/>
          </w:rPr>
          <w:t>flu</w:t>
        </w:r>
      </w:hyperlink>
      <w:r w:rsidRPr="00704E84">
        <w:rPr>
          <w:rFonts w:eastAsia="Times New Roman" w:cs="Arial"/>
          <w:color w:val="000000"/>
          <w:sz w:val="20"/>
          <w:szCs w:val="20"/>
        </w:rPr>
        <w:t> </w:t>
      </w:r>
      <w:r w:rsidRPr="00EE1DAF">
        <w:rPr>
          <w:rFonts w:eastAsia="Times New Roman" w:cs="Arial"/>
          <w:color w:val="000000"/>
          <w:sz w:val="20"/>
          <w:szCs w:val="20"/>
        </w:rPr>
        <w:t>and fever following</w:t>
      </w:r>
      <w:r w:rsidRPr="00704E84">
        <w:rPr>
          <w:rFonts w:eastAsia="Times New Roman" w:cs="Arial"/>
          <w:color w:val="000000"/>
          <w:sz w:val="20"/>
          <w:szCs w:val="20"/>
        </w:rPr>
        <w:t> </w:t>
      </w:r>
      <w:hyperlink r:id="rId44" w:history="1">
        <w:r w:rsidRPr="00704E84">
          <w:rPr>
            <w:rFonts w:eastAsia="Times New Roman" w:cs="Arial"/>
            <w:color w:val="1685D9"/>
            <w:sz w:val="20"/>
            <w:szCs w:val="20"/>
          </w:rPr>
          <w:t>childhood vaccinations</w:t>
        </w:r>
      </w:hyperlink>
      <w:r w:rsidRPr="00EE1DAF">
        <w:rPr>
          <w:rFonts w:eastAsia="Times New Roman" w:cs="Arial"/>
          <w:color w:val="000000"/>
          <w:sz w:val="20"/>
          <w:szCs w:val="20"/>
        </w:rPr>
        <w:t>.</w:t>
      </w:r>
    </w:p>
    <w:p w:rsidR="00EE1DAF" w:rsidRPr="00704E84" w:rsidRDefault="00EE1DAF" w:rsidP="00EE1DAF">
      <w:pPr>
        <w:spacing w:after="0" w:line="233" w:lineRule="atLeast"/>
        <w:rPr>
          <w:rFonts w:eastAsia="Times New Roman" w:cs="Arial"/>
          <w:color w:val="000000"/>
          <w:sz w:val="20"/>
          <w:szCs w:val="20"/>
        </w:rPr>
      </w:pPr>
      <w:proofErr w:type="spellStart"/>
      <w:r w:rsidRPr="00EE1DAF">
        <w:rPr>
          <w:rFonts w:eastAsia="Times New Roman" w:cs="Arial"/>
          <w:color w:val="000000"/>
          <w:sz w:val="20"/>
          <w:szCs w:val="20"/>
        </w:rPr>
        <w:t>Nurofen</w:t>
      </w:r>
      <w:proofErr w:type="spellEnd"/>
      <w:r w:rsidRPr="00EE1DAF">
        <w:rPr>
          <w:rFonts w:eastAsia="Times New Roman" w:cs="Arial"/>
          <w:color w:val="000000"/>
          <w:sz w:val="20"/>
          <w:szCs w:val="20"/>
        </w:rPr>
        <w:t xml:space="preserve"> for children is suitable for children aged three months to 12 years.</w:t>
      </w:r>
    </w:p>
    <w:p w:rsidR="00EE1DAF" w:rsidRPr="00704E84" w:rsidRDefault="00EE1DAF" w:rsidP="00EE1DAF">
      <w:pPr>
        <w:spacing w:after="0" w:line="233" w:lineRule="atLeast"/>
        <w:rPr>
          <w:rFonts w:eastAsia="Times New Roman" w:cs="Arial"/>
          <w:color w:val="000000"/>
          <w:sz w:val="20"/>
          <w:szCs w:val="20"/>
        </w:rPr>
      </w:pPr>
      <w:r w:rsidRPr="00704E84">
        <w:rPr>
          <w:rFonts w:eastAsia="Times New Roman" w:cs="Arial"/>
          <w:color w:val="000000"/>
          <w:sz w:val="20"/>
          <w:szCs w:val="20"/>
        </w:rPr>
        <w:br/>
      </w:r>
      <w:proofErr w:type="spellStart"/>
      <w:r w:rsidRPr="00704E84">
        <w:rPr>
          <w:rFonts w:cs="Arial"/>
          <w:b/>
          <w:bCs/>
          <w:color w:val="575757"/>
          <w:sz w:val="20"/>
          <w:szCs w:val="20"/>
        </w:rPr>
        <w:t>Medinol</w:t>
      </w:r>
      <w:proofErr w:type="spellEnd"/>
      <w:r w:rsidRPr="00704E84">
        <w:rPr>
          <w:rFonts w:cs="Arial"/>
          <w:b/>
          <w:bCs/>
          <w:color w:val="575757"/>
          <w:sz w:val="20"/>
          <w:szCs w:val="20"/>
        </w:rPr>
        <w:t xml:space="preserve"> (</w:t>
      </w:r>
      <w:proofErr w:type="spellStart"/>
      <w:r w:rsidRPr="00704E84">
        <w:rPr>
          <w:rFonts w:cs="Arial"/>
          <w:b/>
          <w:bCs/>
          <w:color w:val="575757"/>
          <w:sz w:val="20"/>
          <w:szCs w:val="20"/>
        </w:rPr>
        <w:t>paracetamol</w:t>
      </w:r>
      <w:proofErr w:type="spellEnd"/>
      <w:r w:rsidRPr="00704E84">
        <w:rPr>
          <w:rFonts w:cs="Arial"/>
          <w:b/>
          <w:bCs/>
          <w:color w:val="575757"/>
          <w:sz w:val="20"/>
          <w:szCs w:val="20"/>
        </w:rPr>
        <w:t>)</w:t>
      </w:r>
    </w:p>
    <w:p w:rsidR="00EE1DAF" w:rsidRPr="00704E84" w:rsidRDefault="00EE1DAF" w:rsidP="00EE1DAF">
      <w:pPr>
        <w:rPr>
          <w:sz w:val="20"/>
          <w:szCs w:val="20"/>
        </w:rPr>
      </w:pPr>
    </w:p>
    <w:p w:rsidR="00EE1DAF" w:rsidRPr="00704E84" w:rsidRDefault="00EE1DAF" w:rsidP="00EE1DAF">
      <w:pPr>
        <w:rPr>
          <w:sz w:val="20"/>
          <w:szCs w:val="20"/>
        </w:rPr>
      </w:pPr>
      <w:r w:rsidRPr="00704E84">
        <w:rPr>
          <w:sz w:val="20"/>
          <w:szCs w:val="20"/>
        </w:rPr>
        <w:t>*for children</w:t>
      </w:r>
    </w:p>
    <w:tbl>
      <w:tblPr>
        <w:tblW w:w="5000" w:type="pct"/>
        <w:tblCellSpacing w:w="0" w:type="dxa"/>
        <w:shd w:val="clear" w:color="auto" w:fill="E4E4E4"/>
        <w:tblCellMar>
          <w:left w:w="0" w:type="dxa"/>
          <w:right w:w="0" w:type="dxa"/>
        </w:tblCellMar>
        <w:tblLook w:val="04A0"/>
      </w:tblPr>
      <w:tblGrid>
        <w:gridCol w:w="2423"/>
        <w:gridCol w:w="3642"/>
        <w:gridCol w:w="3532"/>
      </w:tblGrid>
      <w:tr w:rsidR="00EE1DAF" w:rsidRPr="00EE1DAF" w:rsidTr="00EE1DAF">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EE1DAF">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EE1DAF">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proofErr w:type="spellStart"/>
            <w:r w:rsidRPr="00EE1DAF">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EE1DAF">
            <w:pPr>
              <w:spacing w:after="0" w:line="222" w:lineRule="atLeast"/>
              <w:rPr>
                <w:rFonts w:eastAsia="Times New Roman" w:cs="Arial"/>
                <w:color w:val="000000"/>
                <w:sz w:val="20"/>
                <w:szCs w:val="20"/>
              </w:rPr>
            </w:pPr>
            <w:r w:rsidRPr="00EE1DAF">
              <w:rPr>
                <w:rFonts w:eastAsia="Times New Roman" w:cs="Arial"/>
                <w:color w:val="000000"/>
                <w:sz w:val="20"/>
                <w:szCs w:val="20"/>
              </w:rPr>
              <w:t>SSL International</w:t>
            </w:r>
          </w:p>
        </w:tc>
      </w:tr>
    </w:tbl>
    <w:p w:rsidR="00EE1DAF" w:rsidRPr="00704E84" w:rsidRDefault="00EE1DAF" w:rsidP="00EE1DAF">
      <w:pPr>
        <w:rPr>
          <w:rFonts w:eastAsia="Times New Roman" w:cs="Times New Roman"/>
          <w:sz w:val="20"/>
          <w:szCs w:val="20"/>
        </w:rPr>
      </w:pPr>
      <w:r w:rsidRPr="00704E84">
        <w:rPr>
          <w:rFonts w:eastAsia="Times New Roman" w:cs="Arial"/>
          <w:color w:val="000000"/>
          <w:sz w:val="20"/>
          <w:szCs w:val="20"/>
        </w:rPr>
        <w:br/>
      </w: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mild to moderate pain such as </w:t>
      </w:r>
      <w:hyperlink r:id="rId45" w:history="1">
        <w:r w:rsidRPr="00704E84">
          <w:rPr>
            <w:rFonts w:eastAsia="Times New Roman" w:cs="Times New Roman"/>
            <w:color w:val="1685D9"/>
            <w:sz w:val="20"/>
            <w:szCs w:val="20"/>
          </w:rPr>
          <w:t>headache</w:t>
        </w:r>
      </w:hyperlink>
      <w:r w:rsidRPr="00704E84">
        <w:rPr>
          <w:rFonts w:eastAsia="Times New Roman" w:cs="Times New Roman"/>
          <w:sz w:val="20"/>
          <w:szCs w:val="20"/>
        </w:rPr>
        <w:t>, </w:t>
      </w:r>
      <w:hyperlink r:id="rId46" w:history="1">
        <w:r w:rsidRPr="00704E84">
          <w:rPr>
            <w:rFonts w:eastAsia="Times New Roman" w:cs="Times New Roman"/>
            <w:color w:val="1685D9"/>
            <w:sz w:val="20"/>
            <w:szCs w:val="20"/>
          </w:rPr>
          <w:t>toothache</w:t>
        </w:r>
      </w:hyperlink>
      <w:r w:rsidRPr="00704E84">
        <w:rPr>
          <w:rFonts w:eastAsia="Times New Roman" w:cs="Times New Roman"/>
          <w:sz w:val="20"/>
          <w:szCs w:val="20"/>
        </w:rPr>
        <w:t>, </w:t>
      </w:r>
      <w:hyperlink r:id="rId47" w:history="1">
        <w:r w:rsidRPr="00704E84">
          <w:rPr>
            <w:rFonts w:eastAsia="Times New Roman" w:cs="Times New Roman"/>
            <w:color w:val="1685D9"/>
            <w:sz w:val="20"/>
            <w:szCs w:val="20"/>
          </w:rPr>
          <w:t>teething</w:t>
        </w:r>
      </w:hyperlink>
      <w:r w:rsidRPr="00704E84">
        <w:rPr>
          <w:rFonts w:eastAsia="Times New Roman" w:cs="Times New Roman"/>
          <w:sz w:val="20"/>
          <w:szCs w:val="20"/>
        </w:rPr>
        <w:t>, </w:t>
      </w:r>
      <w:hyperlink r:id="rId48" w:history="1">
        <w:r w:rsidRPr="00704E84">
          <w:rPr>
            <w:rFonts w:eastAsia="Times New Roman" w:cs="Times New Roman"/>
            <w:color w:val="1685D9"/>
            <w:sz w:val="20"/>
            <w:szCs w:val="20"/>
          </w:rPr>
          <w:t>earache</w:t>
        </w:r>
      </w:hyperlink>
      <w:r w:rsidRPr="00704E84">
        <w:rPr>
          <w:rFonts w:eastAsia="Times New Roman" w:cs="Times New Roman"/>
          <w:sz w:val="20"/>
          <w:szCs w:val="20"/>
        </w:rPr>
        <w:t> or </w:t>
      </w:r>
      <w:hyperlink r:id="rId49" w:history="1">
        <w:r w:rsidRPr="00704E84">
          <w:rPr>
            <w:rFonts w:eastAsia="Times New Roman" w:cs="Times New Roman"/>
            <w:color w:val="1685D9"/>
            <w:sz w:val="20"/>
            <w:szCs w:val="20"/>
          </w:rPr>
          <w:t>sore throat</w:t>
        </w:r>
      </w:hyperlink>
      <w:r w:rsidRPr="00704E84">
        <w:rPr>
          <w:rFonts w:eastAsia="Times New Roman" w:cs="Times New Roman"/>
          <w:sz w:val="20"/>
          <w:szCs w:val="20"/>
        </w:rPr>
        <w:t>.</w:t>
      </w:r>
    </w:p>
    <w:p w:rsidR="00EE1DAF" w:rsidRPr="00EE1DAF" w:rsidRDefault="00EE1DAF" w:rsidP="00EE1DAF">
      <w:pPr>
        <w:spacing w:after="0" w:line="240" w:lineRule="auto"/>
        <w:rPr>
          <w:rFonts w:eastAsia="Times New Roman" w:cs="Times New Roman"/>
          <w:sz w:val="20"/>
          <w:szCs w:val="20"/>
        </w:rPr>
      </w:pPr>
      <w:proofErr w:type="gramStart"/>
      <w:r w:rsidRPr="00EE1DAF">
        <w:rPr>
          <w:rFonts w:eastAsia="Times New Roman" w:cs="Times New Roman"/>
          <w:sz w:val="20"/>
          <w:szCs w:val="20"/>
        </w:rPr>
        <w:t>  Reducing</w:t>
      </w:r>
      <w:proofErr w:type="gramEnd"/>
      <w:r w:rsidRPr="00EE1DAF">
        <w:rPr>
          <w:rFonts w:eastAsia="Times New Roman" w:cs="Times New Roman"/>
          <w:sz w:val="20"/>
          <w:szCs w:val="20"/>
        </w:rPr>
        <w:t xml:space="preserve"> a high temperature (fever).</w:t>
      </w:r>
    </w:p>
    <w:p w:rsidR="00EE1DAF" w:rsidRPr="00704E84" w:rsidRDefault="00EE1DAF" w:rsidP="00EE1DAF">
      <w:pPr>
        <w:rPr>
          <w:sz w:val="20"/>
          <w:szCs w:val="20"/>
        </w:rPr>
      </w:pPr>
      <w:proofErr w:type="gramStart"/>
      <w:r w:rsidRPr="00704E84">
        <w:rPr>
          <w:rFonts w:eastAsia="Times New Roman" w:cs="Times New Roman"/>
          <w:sz w:val="20"/>
          <w:szCs w:val="20"/>
        </w:rPr>
        <w:t>  Relieving</w:t>
      </w:r>
      <w:proofErr w:type="gramEnd"/>
      <w:r w:rsidRPr="00704E84">
        <w:rPr>
          <w:rFonts w:eastAsia="Times New Roman" w:cs="Times New Roman"/>
          <w:sz w:val="20"/>
          <w:szCs w:val="20"/>
        </w:rPr>
        <w:t xml:space="preserve"> aches, pains, fever and general discomfort associated with </w:t>
      </w:r>
      <w:hyperlink r:id="rId50" w:history="1">
        <w:r w:rsidRPr="00704E84">
          <w:rPr>
            <w:rFonts w:eastAsia="Times New Roman" w:cs="Times New Roman"/>
            <w:color w:val="1685D9"/>
            <w:sz w:val="20"/>
            <w:szCs w:val="20"/>
          </w:rPr>
          <w:t>colds</w:t>
        </w:r>
      </w:hyperlink>
      <w:r w:rsidRPr="00704E84">
        <w:rPr>
          <w:rFonts w:eastAsia="Times New Roman" w:cs="Times New Roman"/>
          <w:sz w:val="20"/>
          <w:szCs w:val="20"/>
        </w:rPr>
        <w:t> and </w:t>
      </w:r>
      <w:hyperlink r:id="rId51" w:history="1">
        <w:r w:rsidRPr="00704E84">
          <w:rPr>
            <w:rFonts w:eastAsia="Times New Roman" w:cs="Times New Roman"/>
            <w:color w:val="1685D9"/>
            <w:sz w:val="20"/>
            <w:szCs w:val="20"/>
          </w:rPr>
          <w:t>flu</w:t>
        </w:r>
      </w:hyperlink>
      <w:r w:rsidRPr="00704E84">
        <w:rPr>
          <w:rFonts w:eastAsia="Times New Roman" w:cs="Times New Roman"/>
          <w:sz w:val="20"/>
          <w:szCs w:val="20"/>
        </w:rPr>
        <w:t> or following </w:t>
      </w:r>
      <w:hyperlink r:id="rId52" w:history="1">
        <w:r w:rsidRPr="00704E84">
          <w:rPr>
            <w:rFonts w:eastAsia="Times New Roman" w:cs="Times New Roman"/>
            <w:color w:val="1685D9"/>
            <w:sz w:val="20"/>
            <w:szCs w:val="20"/>
          </w:rPr>
          <w:t>childhood vaccinations</w:t>
        </w:r>
      </w:hyperlink>
      <w:r w:rsidRPr="00704E84">
        <w:rPr>
          <w:rFonts w:eastAsia="Times New Roman" w:cs="Times New Roman"/>
          <w:sz w:val="20"/>
          <w:szCs w:val="20"/>
        </w:rPr>
        <w:t>.</w:t>
      </w:r>
      <w:r w:rsidRPr="00704E84">
        <w:rPr>
          <w:rFonts w:eastAsia="Times New Roman" w:cs="Arial"/>
          <w:color w:val="000000"/>
          <w:sz w:val="20"/>
          <w:szCs w:val="20"/>
        </w:rPr>
        <w:br/>
      </w:r>
      <w:r w:rsidRPr="00704E84">
        <w:rPr>
          <w:rFonts w:eastAsia="Times New Roman" w:cs="Arial"/>
          <w:color w:val="000000"/>
          <w:sz w:val="20"/>
          <w:szCs w:val="20"/>
        </w:rPr>
        <w:br/>
      </w:r>
    </w:p>
    <w:p w:rsidR="00704E84" w:rsidRDefault="00704E84" w:rsidP="00EE1DAF">
      <w:pPr>
        <w:rPr>
          <w:rFonts w:cs="Arial"/>
          <w:color w:val="F38533"/>
          <w:sz w:val="20"/>
          <w:szCs w:val="20"/>
          <w:shd w:val="clear" w:color="auto" w:fill="F0F2F5"/>
        </w:rPr>
      </w:pPr>
    </w:p>
    <w:p w:rsidR="00704E84" w:rsidRDefault="00704E84" w:rsidP="00EE1DAF">
      <w:pPr>
        <w:rPr>
          <w:rFonts w:cs="Arial"/>
          <w:color w:val="F38533"/>
          <w:sz w:val="20"/>
          <w:szCs w:val="20"/>
          <w:shd w:val="clear" w:color="auto" w:fill="F0F2F5"/>
        </w:rPr>
      </w:pPr>
    </w:p>
    <w:p w:rsidR="00704E84" w:rsidRDefault="00704E84" w:rsidP="00EE1DAF">
      <w:pPr>
        <w:rPr>
          <w:rFonts w:cs="Arial"/>
          <w:color w:val="F38533"/>
          <w:sz w:val="20"/>
          <w:szCs w:val="20"/>
          <w:shd w:val="clear" w:color="auto" w:fill="F0F2F5"/>
        </w:rPr>
      </w:pPr>
    </w:p>
    <w:p w:rsidR="00704E84" w:rsidRDefault="00704E84" w:rsidP="00EE1DAF">
      <w:pPr>
        <w:rPr>
          <w:rFonts w:cs="Arial"/>
          <w:color w:val="F38533"/>
          <w:sz w:val="20"/>
          <w:szCs w:val="20"/>
          <w:shd w:val="clear" w:color="auto" w:fill="F0F2F5"/>
        </w:rPr>
      </w:pPr>
    </w:p>
    <w:p w:rsidR="00EE1DAF" w:rsidRPr="00704E84" w:rsidRDefault="00EE1DAF" w:rsidP="00EE1DAF">
      <w:pPr>
        <w:rPr>
          <w:sz w:val="20"/>
          <w:szCs w:val="20"/>
        </w:rPr>
      </w:pPr>
      <w:proofErr w:type="spellStart"/>
      <w:r w:rsidRPr="00704E84">
        <w:rPr>
          <w:rFonts w:cs="Arial"/>
          <w:color w:val="F38533"/>
          <w:sz w:val="20"/>
          <w:szCs w:val="20"/>
          <w:shd w:val="clear" w:color="auto" w:fill="F0F2F5"/>
        </w:rPr>
        <w:t>Paracetamol</w:t>
      </w:r>
      <w:proofErr w:type="spellEnd"/>
      <w:r w:rsidRPr="00704E84">
        <w:rPr>
          <w:rFonts w:cs="Arial"/>
          <w:color w:val="F38533"/>
          <w:sz w:val="20"/>
          <w:szCs w:val="20"/>
          <w:shd w:val="clear" w:color="auto" w:fill="F0F2F5"/>
        </w:rPr>
        <w:t xml:space="preserve"> Injection </w:t>
      </w:r>
      <w:proofErr w:type="spellStart"/>
      <w:r w:rsidRPr="00704E84">
        <w:rPr>
          <w:rFonts w:cs="Arial"/>
          <w:color w:val="F38533"/>
          <w:sz w:val="20"/>
          <w:szCs w:val="20"/>
          <w:shd w:val="clear" w:color="auto" w:fill="F0F2F5"/>
        </w:rPr>
        <w:t>Aeknil</w:t>
      </w:r>
      <w:proofErr w:type="spellEnd"/>
    </w:p>
    <w:tbl>
      <w:tblPr>
        <w:tblW w:w="5000" w:type="pct"/>
        <w:tblCellSpacing w:w="0" w:type="dxa"/>
        <w:shd w:val="clear" w:color="auto" w:fill="E4E4E4"/>
        <w:tblCellMar>
          <w:left w:w="0" w:type="dxa"/>
          <w:right w:w="0" w:type="dxa"/>
        </w:tblCellMar>
        <w:tblLook w:val="04A0"/>
      </w:tblPr>
      <w:tblGrid>
        <w:gridCol w:w="2247"/>
        <w:gridCol w:w="4516"/>
        <w:gridCol w:w="2834"/>
      </w:tblGrid>
      <w:tr w:rsidR="00EE1DAF"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704E84" w:rsidRDefault="00EE1DAF" w:rsidP="00EE1DAF">
            <w:pPr>
              <w:spacing w:line="240" w:lineRule="auto"/>
              <w:rPr>
                <w:sz w:val="20"/>
                <w:szCs w:val="20"/>
              </w:rPr>
            </w:pPr>
            <w:r w:rsidRPr="00704E84">
              <w:rPr>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EE1DAF" w:rsidRPr="00EE1DAF" w:rsidRDefault="00EE1DAF"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EE1DAF"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704E84" w:rsidRDefault="00EE1DAF" w:rsidP="00EE1DAF">
            <w:pPr>
              <w:spacing w:line="240" w:lineRule="auto"/>
              <w:rPr>
                <w:sz w:val="20"/>
                <w:szCs w:val="20"/>
              </w:rPr>
            </w:pPr>
            <w:proofErr w:type="spellStart"/>
            <w:r w:rsidRPr="00704E84">
              <w:rPr>
                <w:sz w:val="20"/>
                <w:szCs w:val="20"/>
              </w:rPr>
              <w:t>Paracetamol</w:t>
            </w:r>
            <w:proofErr w:type="spellEnd"/>
            <w:r w:rsidRPr="00704E84">
              <w:rPr>
                <w:sz w:val="20"/>
                <w:szCs w:val="20"/>
              </w:rPr>
              <w:t xml:space="preserve"> I.P. 150 mg</w:t>
            </w:r>
          </w:p>
          <w:p w:rsidR="00EE1DAF" w:rsidRPr="00704E84" w:rsidRDefault="00EE1DAF" w:rsidP="00EE1DAF">
            <w:pPr>
              <w:spacing w:line="240" w:lineRule="auto"/>
              <w:rPr>
                <w:sz w:val="20"/>
                <w:szCs w:val="20"/>
              </w:rPr>
            </w:pPr>
            <w:r w:rsidRPr="00704E84">
              <w:rPr>
                <w:sz w:val="20"/>
                <w:szCs w:val="20"/>
              </w:rPr>
              <w:lastRenderedPageBreak/>
              <w:t>Benzyl Alcohol I.P 1%v/v</w:t>
            </w:r>
          </w:p>
          <w:p w:rsidR="00EE1DAF" w:rsidRPr="00704E84" w:rsidRDefault="00EE1DAF" w:rsidP="00EE1DAF">
            <w:pPr>
              <w:spacing w:line="240" w:lineRule="auto"/>
              <w:rPr>
                <w:color w:val="000000"/>
                <w:sz w:val="20"/>
                <w:szCs w:val="20"/>
              </w:rPr>
            </w:pP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EE1DAF" w:rsidRPr="00EE1DAF" w:rsidRDefault="00EE1DAF" w:rsidP="00C55624">
            <w:pPr>
              <w:spacing w:after="0" w:line="222" w:lineRule="atLeast"/>
              <w:rPr>
                <w:rFonts w:eastAsia="Times New Roman" w:cs="Arial"/>
                <w:color w:val="000000"/>
                <w:sz w:val="20"/>
                <w:szCs w:val="20"/>
              </w:rPr>
            </w:pPr>
            <w:proofErr w:type="spellStart"/>
            <w:r w:rsidRPr="00704E84">
              <w:rPr>
                <w:rFonts w:eastAsia="Times New Roman" w:cs="Arial"/>
                <w:color w:val="000000"/>
                <w:sz w:val="20"/>
                <w:szCs w:val="20"/>
              </w:rPr>
              <w:lastRenderedPageBreak/>
              <w:t>Medicamenta</w:t>
            </w:r>
            <w:proofErr w:type="spellEnd"/>
          </w:p>
        </w:tc>
      </w:tr>
    </w:tbl>
    <w:p w:rsidR="00704E84" w:rsidRDefault="00704E84" w:rsidP="00704E84">
      <w:pPr>
        <w:spacing w:after="0" w:line="233" w:lineRule="atLeast"/>
        <w:rPr>
          <w:rFonts w:cs="Arial"/>
          <w:b/>
          <w:bCs/>
          <w:color w:val="575757"/>
          <w:sz w:val="20"/>
          <w:szCs w:val="20"/>
        </w:rPr>
      </w:pPr>
    </w:p>
    <w:p w:rsidR="00704E84" w:rsidRPr="00704E84" w:rsidRDefault="00704E84" w:rsidP="00704E84">
      <w:pPr>
        <w:spacing w:after="0" w:line="233" w:lineRule="atLeast"/>
        <w:rPr>
          <w:rFonts w:eastAsia="Times New Roman" w:cs="Arial"/>
          <w:color w:val="000000"/>
          <w:sz w:val="20"/>
          <w:szCs w:val="20"/>
        </w:rPr>
      </w:pPr>
      <w:proofErr w:type="spellStart"/>
      <w:r w:rsidRPr="00704E84">
        <w:rPr>
          <w:rFonts w:cs="Arial"/>
          <w:b/>
          <w:bCs/>
          <w:color w:val="575757"/>
          <w:sz w:val="20"/>
          <w:szCs w:val="20"/>
        </w:rPr>
        <w:t>Biogesic</w:t>
      </w:r>
      <w:proofErr w:type="spellEnd"/>
      <w:r w:rsidRPr="00704E84">
        <w:rPr>
          <w:rFonts w:cs="Arial"/>
          <w:b/>
          <w:bCs/>
          <w:color w:val="575757"/>
          <w:sz w:val="20"/>
          <w:szCs w:val="20"/>
        </w:rPr>
        <w:t xml:space="preserve"> (</w:t>
      </w:r>
      <w:proofErr w:type="spellStart"/>
      <w:r w:rsidRPr="00704E84">
        <w:rPr>
          <w:rFonts w:cs="Arial"/>
          <w:b/>
          <w:bCs/>
          <w:color w:val="575757"/>
          <w:sz w:val="20"/>
          <w:szCs w:val="20"/>
        </w:rPr>
        <w:t>paracetamol</w:t>
      </w:r>
      <w:proofErr w:type="spellEnd"/>
      <w:r w:rsidRPr="00704E84">
        <w:rPr>
          <w:rFonts w:cs="Arial"/>
          <w:b/>
          <w:bCs/>
          <w:color w:val="575757"/>
          <w:sz w:val="20"/>
          <w:szCs w:val="20"/>
        </w:rPr>
        <w:t>)</w:t>
      </w:r>
    </w:p>
    <w:tbl>
      <w:tblPr>
        <w:tblW w:w="5000" w:type="pct"/>
        <w:tblCellSpacing w:w="0" w:type="dxa"/>
        <w:shd w:val="clear" w:color="auto" w:fill="E4E4E4"/>
        <w:tblCellMar>
          <w:left w:w="0" w:type="dxa"/>
          <w:right w:w="0" w:type="dxa"/>
        </w:tblCellMar>
        <w:tblLook w:val="04A0"/>
      </w:tblPr>
      <w:tblGrid>
        <w:gridCol w:w="2550"/>
        <w:gridCol w:w="3832"/>
        <w:gridCol w:w="3215"/>
      </w:tblGrid>
      <w:tr w:rsidR="00704E84"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704E84"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proofErr w:type="spellStart"/>
            <w:r w:rsidRPr="00EE1DAF">
              <w:rPr>
                <w:rFonts w:eastAsia="Times New Roman" w:cs="Arial"/>
                <w:color w:val="000000"/>
                <w:sz w:val="20"/>
                <w:szCs w:val="20"/>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proofErr w:type="spellStart"/>
            <w:r w:rsidRPr="00704E84">
              <w:rPr>
                <w:rFonts w:eastAsia="Times New Roman" w:cs="Arial"/>
                <w:color w:val="000000"/>
                <w:sz w:val="20"/>
                <w:szCs w:val="20"/>
              </w:rPr>
              <w:t>Unilab</w:t>
            </w:r>
            <w:proofErr w:type="spellEnd"/>
          </w:p>
        </w:tc>
      </w:tr>
    </w:tbl>
    <w:p w:rsidR="00704E84" w:rsidRPr="00704E84" w:rsidRDefault="00704E84" w:rsidP="00704E84">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704E84">
        <w:rPr>
          <w:rFonts w:eastAsia="Times New Roman" w:cs="Arial"/>
          <w:color w:val="000000"/>
          <w:sz w:val="20"/>
          <w:szCs w:val="20"/>
        </w:rPr>
        <w:t>For the relief of minor aches and pains such as headache, backache, menstrual cramps, muscular aches, minor arthritis pain, toothache, and pain associated with the common cold and flu;</w:t>
      </w:r>
    </w:p>
    <w:p w:rsidR="00704E84" w:rsidRPr="00704E84" w:rsidRDefault="00704E84" w:rsidP="00704E84">
      <w:pPr>
        <w:numPr>
          <w:ilvl w:val="0"/>
          <w:numId w:val="4"/>
        </w:numPr>
        <w:shd w:val="clear" w:color="auto" w:fill="FFFFFF"/>
        <w:spacing w:before="100" w:beforeAutospacing="1" w:after="100" w:afterAutospacing="1" w:line="240" w:lineRule="auto"/>
        <w:rPr>
          <w:rFonts w:eastAsia="Times New Roman" w:cs="Arial"/>
          <w:color w:val="000000"/>
          <w:sz w:val="20"/>
          <w:szCs w:val="20"/>
        </w:rPr>
      </w:pPr>
      <w:r w:rsidRPr="00704E84">
        <w:rPr>
          <w:rFonts w:eastAsia="Times New Roman" w:cs="Arial"/>
          <w:color w:val="000000"/>
          <w:sz w:val="20"/>
          <w:szCs w:val="20"/>
        </w:rPr>
        <w:t>For fever reduction.</w:t>
      </w:r>
    </w:p>
    <w:p w:rsidR="00704E84" w:rsidRPr="00704E84" w:rsidRDefault="00704E84" w:rsidP="00704E84">
      <w:pPr>
        <w:shd w:val="clear" w:color="auto" w:fill="FFFFFF"/>
        <w:spacing w:before="100" w:beforeAutospacing="1" w:after="100" w:afterAutospacing="1" w:line="240" w:lineRule="auto"/>
        <w:rPr>
          <w:rFonts w:eastAsia="Times New Roman" w:cs="Arial"/>
          <w:color w:val="000000"/>
          <w:sz w:val="20"/>
          <w:szCs w:val="20"/>
        </w:rPr>
      </w:pPr>
      <w:proofErr w:type="spellStart"/>
      <w:proofErr w:type="gramStart"/>
      <w:r w:rsidRPr="00704E84">
        <w:rPr>
          <w:rFonts w:eastAsia="Times New Roman" w:cs="Arial"/>
          <w:color w:val="000000"/>
          <w:sz w:val="20"/>
          <w:szCs w:val="20"/>
        </w:rPr>
        <w:t>Saridon</w:t>
      </w:r>
      <w:proofErr w:type="spellEnd"/>
      <w:r w:rsidRPr="00704E84">
        <w:rPr>
          <w:rFonts w:eastAsia="Times New Roman" w:cs="Arial"/>
          <w:color w:val="000000"/>
          <w:sz w:val="20"/>
          <w:szCs w:val="20"/>
        </w:rPr>
        <w:t>(</w:t>
      </w:r>
      <w:proofErr w:type="gramEnd"/>
      <w:r w:rsidRPr="00704E84">
        <w:rPr>
          <w:rFonts w:eastAsia="Times New Roman" w:cs="Arial"/>
          <w:color w:val="000000"/>
          <w:sz w:val="20"/>
          <w:szCs w:val="20"/>
        </w:rPr>
        <w:t xml:space="preserve"> </w:t>
      </w:r>
      <w:r w:rsidRPr="00704E84">
        <w:rPr>
          <w:rFonts w:cs="Arial"/>
          <w:color w:val="000000"/>
          <w:sz w:val="20"/>
          <w:szCs w:val="20"/>
          <w:shd w:val="clear" w:color="auto" w:fill="E6F7FE"/>
        </w:rPr>
        <w:t xml:space="preserve">Caffeine, </w:t>
      </w:r>
      <w:proofErr w:type="spellStart"/>
      <w:r w:rsidRPr="00704E84">
        <w:rPr>
          <w:rFonts w:cs="Arial"/>
          <w:color w:val="000000"/>
          <w:sz w:val="20"/>
          <w:szCs w:val="20"/>
          <w:shd w:val="clear" w:color="auto" w:fill="E6F7FE"/>
        </w:rPr>
        <w:t>Paracetamol</w:t>
      </w:r>
      <w:proofErr w:type="spellEnd"/>
      <w:r w:rsidRPr="00704E84">
        <w:rPr>
          <w:rFonts w:cs="Arial"/>
          <w:color w:val="000000"/>
          <w:sz w:val="20"/>
          <w:szCs w:val="20"/>
          <w:shd w:val="clear" w:color="auto" w:fill="E6F7FE"/>
        </w:rPr>
        <w:t xml:space="preserve">, </w:t>
      </w:r>
      <w:proofErr w:type="spellStart"/>
      <w:r w:rsidRPr="00704E84">
        <w:rPr>
          <w:rFonts w:cs="Arial"/>
          <w:color w:val="000000"/>
          <w:sz w:val="20"/>
          <w:szCs w:val="20"/>
          <w:shd w:val="clear" w:color="auto" w:fill="E6F7FE"/>
        </w:rPr>
        <w:t>Propyphenazone</w:t>
      </w:r>
      <w:proofErr w:type="spellEnd"/>
      <w:r w:rsidRPr="00704E84">
        <w:rPr>
          <w:rFonts w:cs="Arial"/>
          <w:color w:val="000000"/>
          <w:sz w:val="20"/>
          <w:szCs w:val="20"/>
          <w:shd w:val="clear" w:color="auto" w:fill="E6F7FE"/>
        </w:rPr>
        <w:t>)</w:t>
      </w:r>
    </w:p>
    <w:tbl>
      <w:tblPr>
        <w:tblW w:w="5000" w:type="pct"/>
        <w:tblCellSpacing w:w="0" w:type="dxa"/>
        <w:shd w:val="clear" w:color="auto" w:fill="E4E4E4"/>
        <w:tblCellMar>
          <w:left w:w="0" w:type="dxa"/>
          <w:right w:w="0" w:type="dxa"/>
        </w:tblCellMar>
        <w:tblLook w:val="04A0"/>
      </w:tblPr>
      <w:tblGrid>
        <w:gridCol w:w="1766"/>
        <w:gridCol w:w="5603"/>
        <w:gridCol w:w="2228"/>
      </w:tblGrid>
      <w:tr w:rsidR="00704E84"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704E84"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704E84">
              <w:rPr>
                <w:rFonts w:cs="Arial"/>
                <w:color w:val="000000"/>
                <w:sz w:val="20"/>
                <w:szCs w:val="20"/>
                <w:shd w:val="clear" w:color="auto" w:fill="E6F7FE"/>
              </w:rPr>
              <w:t xml:space="preserve">Caffeine, </w:t>
            </w:r>
            <w:proofErr w:type="spellStart"/>
            <w:r w:rsidRPr="00704E84">
              <w:rPr>
                <w:rFonts w:cs="Arial"/>
                <w:color w:val="000000"/>
                <w:sz w:val="20"/>
                <w:szCs w:val="20"/>
                <w:shd w:val="clear" w:color="auto" w:fill="E6F7FE"/>
              </w:rPr>
              <w:t>Paracetamol</w:t>
            </w:r>
            <w:proofErr w:type="spellEnd"/>
            <w:r w:rsidRPr="00704E84">
              <w:rPr>
                <w:rFonts w:cs="Arial"/>
                <w:color w:val="000000"/>
                <w:sz w:val="20"/>
                <w:szCs w:val="20"/>
                <w:shd w:val="clear" w:color="auto" w:fill="E6F7FE"/>
              </w:rPr>
              <w:t xml:space="preserve">, </w:t>
            </w:r>
            <w:proofErr w:type="spellStart"/>
            <w:r w:rsidRPr="00704E84">
              <w:rPr>
                <w:rFonts w:cs="Arial"/>
                <w:color w:val="000000"/>
                <w:sz w:val="20"/>
                <w:szCs w:val="20"/>
                <w:shd w:val="clear" w:color="auto" w:fill="E6F7FE"/>
              </w:rPr>
              <w:t>Propyphenazone</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704E84">
              <w:rPr>
                <w:rFonts w:eastAsia="Times New Roman" w:cs="Arial"/>
                <w:color w:val="000000"/>
                <w:sz w:val="20"/>
                <w:szCs w:val="20"/>
              </w:rPr>
              <w:t>Bayer</w:t>
            </w:r>
          </w:p>
        </w:tc>
      </w:tr>
    </w:tbl>
    <w:p w:rsidR="00704E84" w:rsidRPr="00704E84" w:rsidRDefault="00704E84" w:rsidP="00704E84">
      <w:pPr>
        <w:shd w:val="clear" w:color="auto" w:fill="FFFFFF"/>
        <w:spacing w:before="100" w:beforeAutospacing="1" w:after="100" w:afterAutospacing="1" w:line="240" w:lineRule="auto"/>
        <w:rPr>
          <w:rFonts w:eastAsia="Times New Roman" w:cs="Arial"/>
          <w:color w:val="000000"/>
          <w:sz w:val="20"/>
          <w:szCs w:val="20"/>
        </w:rPr>
      </w:pPr>
      <w:r w:rsidRPr="00704E84">
        <w:rPr>
          <w:rFonts w:cs="Arial"/>
          <w:color w:val="000000"/>
          <w:sz w:val="20"/>
          <w:szCs w:val="20"/>
          <w:shd w:val="clear" w:color="auto" w:fill="E6F7FE"/>
        </w:rPr>
        <w:t>For the relief of mild to severe headaches, relief of pain such as headache, toothache, menstrual discomfort, postoperative and rheumatic pain, and for pain and fever associated with colds and flu.</w:t>
      </w:r>
    </w:p>
    <w:p w:rsidR="00704E84" w:rsidRPr="00704E84" w:rsidRDefault="00704E84" w:rsidP="00704E84">
      <w:pPr>
        <w:spacing w:after="0" w:line="233" w:lineRule="atLeast"/>
        <w:rPr>
          <w:rFonts w:eastAsia="Times New Roman" w:cs="Arial"/>
          <w:color w:val="000000"/>
          <w:sz w:val="20"/>
          <w:szCs w:val="20"/>
        </w:rPr>
      </w:pPr>
      <w:proofErr w:type="spellStart"/>
      <w:r>
        <w:rPr>
          <w:rFonts w:cs="Arial"/>
          <w:b/>
          <w:bCs/>
          <w:color w:val="575757"/>
          <w:sz w:val="20"/>
          <w:szCs w:val="20"/>
        </w:rPr>
        <w:t>Medicol</w:t>
      </w:r>
      <w:proofErr w:type="spellEnd"/>
      <w:r>
        <w:rPr>
          <w:rFonts w:cs="Arial"/>
          <w:b/>
          <w:bCs/>
          <w:color w:val="575757"/>
          <w:sz w:val="20"/>
          <w:szCs w:val="20"/>
        </w:rPr>
        <w:t xml:space="preserve"> (ibuprofen</w:t>
      </w:r>
      <w:r w:rsidRPr="00704E84">
        <w:rPr>
          <w:rFonts w:cs="Arial"/>
          <w:b/>
          <w:bCs/>
          <w:color w:val="575757"/>
          <w:sz w:val="20"/>
          <w:szCs w:val="20"/>
        </w:rPr>
        <w:t>)</w:t>
      </w:r>
    </w:p>
    <w:tbl>
      <w:tblPr>
        <w:tblW w:w="5000" w:type="pct"/>
        <w:tblCellSpacing w:w="0" w:type="dxa"/>
        <w:shd w:val="clear" w:color="auto" w:fill="E4E4E4"/>
        <w:tblCellMar>
          <w:left w:w="0" w:type="dxa"/>
          <w:right w:w="0" w:type="dxa"/>
        </w:tblCellMar>
        <w:tblLook w:val="04A0"/>
      </w:tblPr>
      <w:tblGrid>
        <w:gridCol w:w="2550"/>
        <w:gridCol w:w="3832"/>
        <w:gridCol w:w="3215"/>
      </w:tblGrid>
      <w:tr w:rsidR="00704E84"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704E84" w:rsidRPr="00EE1DAF" w:rsidRDefault="00704E84"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704E84"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704E84">
            <w:pPr>
              <w:spacing w:after="0" w:line="222" w:lineRule="atLeast"/>
              <w:rPr>
                <w:rFonts w:eastAsia="Times New Roman" w:cs="Arial"/>
                <w:color w:val="000000"/>
                <w:sz w:val="20"/>
                <w:szCs w:val="20"/>
              </w:rPr>
            </w:pPr>
            <w:r>
              <w:rPr>
                <w:rFonts w:ascii="Arial" w:hAnsi="Arial" w:cs="Arial"/>
                <w:color w:val="000000"/>
                <w:sz w:val="18"/>
                <w:szCs w:val="18"/>
                <w:shd w:val="clear" w:color="auto" w:fill="FFFFFF"/>
              </w:rPr>
              <w:t>Ibuprofen</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704E84" w:rsidRPr="00EE1DAF" w:rsidRDefault="00704E84" w:rsidP="00C55624">
            <w:pPr>
              <w:spacing w:after="0" w:line="222" w:lineRule="atLeast"/>
              <w:rPr>
                <w:rFonts w:eastAsia="Times New Roman" w:cs="Arial"/>
                <w:color w:val="000000"/>
                <w:sz w:val="20"/>
                <w:szCs w:val="20"/>
              </w:rPr>
            </w:pPr>
            <w:proofErr w:type="spellStart"/>
            <w:r w:rsidRPr="00704E84">
              <w:rPr>
                <w:rFonts w:eastAsia="Times New Roman" w:cs="Arial"/>
                <w:color w:val="000000"/>
                <w:sz w:val="20"/>
                <w:szCs w:val="20"/>
              </w:rPr>
              <w:t>Unilab</w:t>
            </w:r>
            <w:proofErr w:type="spellEnd"/>
          </w:p>
        </w:tc>
      </w:tr>
    </w:tbl>
    <w:p w:rsidR="00704E84" w:rsidRDefault="00704E84" w:rsidP="00EE1DAF">
      <w:pPr>
        <w:rPr>
          <w:sz w:val="20"/>
          <w:szCs w:val="20"/>
        </w:rPr>
      </w:pPr>
      <w:r>
        <w:rPr>
          <w:sz w:val="20"/>
          <w:szCs w:val="20"/>
        </w:rPr>
        <w:tab/>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 xml:space="preserve">Rheumatoid arthritis (including juvenile rheumatoid arthritis), </w:t>
      </w:r>
      <w:proofErr w:type="spellStart"/>
      <w:r w:rsidRPr="00704E84">
        <w:rPr>
          <w:rFonts w:ascii="Arial" w:eastAsia="Times New Roman" w:hAnsi="Arial" w:cs="Arial"/>
          <w:color w:val="000000"/>
          <w:sz w:val="18"/>
          <w:szCs w:val="18"/>
        </w:rPr>
        <w:t>ankylosing</w:t>
      </w:r>
      <w:proofErr w:type="spellEnd"/>
      <w:r w:rsidRPr="00704E84">
        <w:rPr>
          <w:rFonts w:ascii="Arial" w:eastAsia="Times New Roman" w:hAnsi="Arial" w:cs="Arial"/>
          <w:color w:val="000000"/>
          <w:sz w:val="18"/>
          <w:szCs w:val="18"/>
        </w:rPr>
        <w:t xml:space="preserve"> </w:t>
      </w:r>
      <w:proofErr w:type="spellStart"/>
      <w:r w:rsidRPr="00704E84">
        <w:rPr>
          <w:rFonts w:ascii="Arial" w:eastAsia="Times New Roman" w:hAnsi="Arial" w:cs="Arial"/>
          <w:color w:val="000000"/>
          <w:sz w:val="18"/>
          <w:szCs w:val="18"/>
        </w:rPr>
        <w:t>spondylitis</w:t>
      </w:r>
      <w:proofErr w:type="spellEnd"/>
      <w:r w:rsidRPr="00704E84">
        <w:rPr>
          <w:rFonts w:ascii="Arial" w:eastAsia="Times New Roman" w:hAnsi="Arial" w:cs="Arial"/>
          <w:color w:val="000000"/>
          <w:sz w:val="18"/>
          <w:szCs w:val="18"/>
        </w:rPr>
        <w:t>, and osteoarthritis</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Non-</w:t>
      </w:r>
      <w:proofErr w:type="spellStart"/>
      <w:r w:rsidRPr="00704E84">
        <w:rPr>
          <w:rFonts w:ascii="Arial" w:eastAsia="Times New Roman" w:hAnsi="Arial" w:cs="Arial"/>
          <w:color w:val="000000"/>
          <w:sz w:val="18"/>
          <w:szCs w:val="18"/>
        </w:rPr>
        <w:t>articular</w:t>
      </w:r>
      <w:proofErr w:type="spellEnd"/>
      <w:r w:rsidRPr="00704E84">
        <w:rPr>
          <w:rFonts w:ascii="Arial" w:eastAsia="Times New Roman" w:hAnsi="Arial" w:cs="Arial"/>
          <w:color w:val="000000"/>
          <w:sz w:val="18"/>
          <w:szCs w:val="18"/>
        </w:rPr>
        <w:t xml:space="preserve"> rheumatic conditions, </w:t>
      </w:r>
      <w:proofErr w:type="spellStart"/>
      <w:r w:rsidRPr="00704E84">
        <w:rPr>
          <w:rFonts w:ascii="Arial" w:eastAsia="Times New Roman" w:hAnsi="Arial" w:cs="Arial"/>
          <w:color w:val="000000"/>
          <w:sz w:val="18"/>
          <w:szCs w:val="18"/>
        </w:rPr>
        <w:t>periarticular</w:t>
      </w:r>
      <w:proofErr w:type="spellEnd"/>
      <w:r w:rsidRPr="00704E84">
        <w:rPr>
          <w:rFonts w:ascii="Arial" w:eastAsia="Times New Roman" w:hAnsi="Arial" w:cs="Arial"/>
          <w:color w:val="000000"/>
          <w:sz w:val="18"/>
          <w:szCs w:val="18"/>
        </w:rPr>
        <w:t xml:space="preserve"> conditions such as frozen shoulder (</w:t>
      </w:r>
      <w:proofErr w:type="spellStart"/>
      <w:r w:rsidRPr="00704E84">
        <w:rPr>
          <w:rFonts w:ascii="Arial" w:eastAsia="Times New Roman" w:hAnsi="Arial" w:cs="Arial"/>
          <w:color w:val="000000"/>
          <w:sz w:val="18"/>
          <w:szCs w:val="18"/>
        </w:rPr>
        <w:t>capsulitis</w:t>
      </w:r>
      <w:proofErr w:type="spellEnd"/>
      <w:r w:rsidRPr="00704E84">
        <w:rPr>
          <w:rFonts w:ascii="Arial" w:eastAsia="Times New Roman" w:hAnsi="Arial" w:cs="Arial"/>
          <w:color w:val="000000"/>
          <w:sz w:val="18"/>
          <w:szCs w:val="18"/>
        </w:rPr>
        <w:t xml:space="preserve">), bursitis, tendonitis, </w:t>
      </w:r>
      <w:proofErr w:type="spellStart"/>
      <w:r w:rsidRPr="00704E84">
        <w:rPr>
          <w:rFonts w:ascii="Arial" w:eastAsia="Times New Roman" w:hAnsi="Arial" w:cs="Arial"/>
          <w:color w:val="000000"/>
          <w:sz w:val="18"/>
          <w:szCs w:val="18"/>
        </w:rPr>
        <w:t>tenosynovitis</w:t>
      </w:r>
      <w:proofErr w:type="spellEnd"/>
      <w:r w:rsidRPr="00704E84">
        <w:rPr>
          <w:rFonts w:ascii="Arial" w:eastAsia="Times New Roman" w:hAnsi="Arial" w:cs="Arial"/>
          <w:color w:val="000000"/>
          <w:sz w:val="18"/>
          <w:szCs w:val="18"/>
        </w:rPr>
        <w:t>, and low back pain.</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Soft tissue injuries such as sprains and strains.</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proofErr w:type="spellStart"/>
      <w:r w:rsidRPr="00704E84">
        <w:rPr>
          <w:rFonts w:ascii="Arial" w:eastAsia="Times New Roman" w:hAnsi="Arial" w:cs="Arial"/>
          <w:color w:val="000000"/>
          <w:sz w:val="18"/>
          <w:szCs w:val="18"/>
        </w:rPr>
        <w:t>Dysmenorrhea</w:t>
      </w:r>
      <w:proofErr w:type="spellEnd"/>
      <w:r w:rsidRPr="00704E84">
        <w:rPr>
          <w:rFonts w:ascii="Arial" w:eastAsia="Times New Roman" w:hAnsi="Arial" w:cs="Arial"/>
          <w:color w:val="000000"/>
          <w:sz w:val="18"/>
          <w:szCs w:val="18"/>
        </w:rPr>
        <w:t>, dental and post-operative pain</w:t>
      </w:r>
    </w:p>
    <w:p w:rsidR="00704E84" w:rsidRPr="00704E84" w:rsidRDefault="00704E84" w:rsidP="00704E84">
      <w:pPr>
        <w:numPr>
          <w:ilvl w:val="0"/>
          <w:numId w:val="5"/>
        </w:numPr>
        <w:shd w:val="clear" w:color="auto" w:fill="FFFFFF"/>
        <w:spacing w:before="100" w:beforeAutospacing="1" w:after="100" w:afterAutospacing="1" w:line="240" w:lineRule="auto"/>
        <w:rPr>
          <w:rFonts w:ascii="Arial" w:eastAsia="Times New Roman" w:hAnsi="Arial" w:cs="Arial"/>
          <w:color w:val="000000"/>
          <w:sz w:val="18"/>
          <w:szCs w:val="18"/>
        </w:rPr>
      </w:pPr>
      <w:r w:rsidRPr="00704E84">
        <w:rPr>
          <w:rFonts w:ascii="Arial" w:eastAsia="Times New Roman" w:hAnsi="Arial" w:cs="Arial"/>
          <w:color w:val="000000"/>
          <w:sz w:val="18"/>
          <w:szCs w:val="18"/>
        </w:rPr>
        <w:t>Headache, including migraine headache</w:t>
      </w:r>
    </w:p>
    <w:p w:rsidR="00704E84" w:rsidRDefault="00704E84" w:rsidP="00704E84">
      <w:pPr>
        <w:pStyle w:val="Heading1"/>
        <w:shd w:val="clear" w:color="auto" w:fill="FFFFFF"/>
        <w:rPr>
          <w:rFonts w:ascii="Helvetica" w:hAnsi="Helvetica" w:cs="Helvetica"/>
          <w:b w:val="0"/>
          <w:bCs w:val="0"/>
          <w:color w:val="000000"/>
          <w:spacing w:val="-15"/>
          <w:sz w:val="53"/>
          <w:szCs w:val="53"/>
        </w:rPr>
      </w:pPr>
      <w:proofErr w:type="spellStart"/>
      <w:r>
        <w:rPr>
          <w:rFonts w:ascii="Helvetica" w:hAnsi="Helvetica" w:cs="Helvetica"/>
          <w:b w:val="0"/>
          <w:bCs w:val="0"/>
          <w:color w:val="000000"/>
          <w:spacing w:val="-15"/>
          <w:sz w:val="53"/>
          <w:szCs w:val="53"/>
        </w:rPr>
        <w:t>Tempra</w:t>
      </w:r>
      <w:proofErr w:type="spellEnd"/>
    </w:p>
    <w:tbl>
      <w:tblPr>
        <w:tblW w:w="5000" w:type="pct"/>
        <w:tblCellSpacing w:w="0" w:type="dxa"/>
        <w:shd w:val="clear" w:color="auto" w:fill="E4E4E4"/>
        <w:tblCellMar>
          <w:left w:w="0" w:type="dxa"/>
          <w:right w:w="0" w:type="dxa"/>
        </w:tblCellMar>
        <w:tblLook w:val="04A0"/>
      </w:tblPr>
      <w:tblGrid>
        <w:gridCol w:w="1876"/>
        <w:gridCol w:w="2820"/>
        <w:gridCol w:w="4901"/>
      </w:tblGrid>
      <w:tr w:rsidR="002F06FD" w:rsidRPr="00EE1DAF" w:rsidTr="00C55624">
        <w:trPr>
          <w:tblCellSpacing w:w="0" w:type="dxa"/>
        </w:trPr>
        <w:tc>
          <w:tcPr>
            <w:tcW w:w="0" w:type="auto"/>
            <w:tcBorders>
              <w:right w:val="single" w:sz="6" w:space="0" w:color="FFFFFF"/>
            </w:tcBorders>
            <w:shd w:val="clear" w:color="auto" w:fill="0280D5"/>
            <w:tcMar>
              <w:top w:w="111" w:type="dxa"/>
              <w:left w:w="111" w:type="dxa"/>
              <w:bottom w:w="111" w:type="dxa"/>
              <w:right w:w="111" w:type="dxa"/>
            </w:tcMar>
            <w:hideMark/>
          </w:tcPr>
          <w:p w:rsidR="002F06FD" w:rsidRPr="00EE1DAF" w:rsidRDefault="002F06FD"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Main use</w:t>
            </w:r>
          </w:p>
        </w:tc>
        <w:tc>
          <w:tcPr>
            <w:tcW w:w="0" w:type="auto"/>
            <w:tcBorders>
              <w:right w:val="single" w:sz="6" w:space="0" w:color="FFFFFF"/>
            </w:tcBorders>
            <w:shd w:val="clear" w:color="auto" w:fill="0280D5"/>
            <w:tcMar>
              <w:top w:w="111" w:type="dxa"/>
              <w:left w:w="111" w:type="dxa"/>
              <w:bottom w:w="111" w:type="dxa"/>
              <w:right w:w="111" w:type="dxa"/>
            </w:tcMar>
            <w:hideMark/>
          </w:tcPr>
          <w:p w:rsidR="002F06FD" w:rsidRPr="00EE1DAF" w:rsidRDefault="002F06FD"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Active ingredient</w:t>
            </w:r>
          </w:p>
        </w:tc>
        <w:tc>
          <w:tcPr>
            <w:tcW w:w="0" w:type="auto"/>
            <w:tcBorders>
              <w:right w:val="single" w:sz="6" w:space="0" w:color="FFFFFF"/>
            </w:tcBorders>
            <w:shd w:val="clear" w:color="auto" w:fill="0280D5"/>
            <w:tcMar>
              <w:top w:w="111" w:type="dxa"/>
              <w:left w:w="111" w:type="dxa"/>
              <w:bottom w:w="111" w:type="dxa"/>
              <w:right w:w="111" w:type="dxa"/>
            </w:tcMar>
            <w:hideMark/>
          </w:tcPr>
          <w:p w:rsidR="002F06FD" w:rsidRPr="00EE1DAF" w:rsidRDefault="002F06FD" w:rsidP="00C55624">
            <w:pPr>
              <w:spacing w:after="0" w:line="233" w:lineRule="atLeast"/>
              <w:rPr>
                <w:rFonts w:eastAsia="Times New Roman" w:cs="Arial"/>
                <w:b/>
                <w:bCs/>
                <w:color w:val="FFFFFF"/>
                <w:sz w:val="20"/>
                <w:szCs w:val="20"/>
              </w:rPr>
            </w:pPr>
            <w:r w:rsidRPr="00EE1DAF">
              <w:rPr>
                <w:rFonts w:eastAsia="Times New Roman" w:cs="Arial"/>
                <w:b/>
                <w:bCs/>
                <w:color w:val="FFFFFF"/>
                <w:sz w:val="20"/>
                <w:szCs w:val="20"/>
              </w:rPr>
              <w:t>Manufacturer</w:t>
            </w:r>
          </w:p>
        </w:tc>
      </w:tr>
      <w:tr w:rsidR="002F06FD" w:rsidRPr="00EE1DAF" w:rsidTr="00C55624">
        <w:trPr>
          <w:tblCellSpacing w:w="0" w:type="dxa"/>
        </w:trPr>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2F06FD" w:rsidRPr="00EE1DAF" w:rsidRDefault="002F06FD" w:rsidP="00C55624">
            <w:pPr>
              <w:spacing w:after="0" w:line="222" w:lineRule="atLeast"/>
              <w:rPr>
                <w:rFonts w:eastAsia="Times New Roman" w:cs="Arial"/>
                <w:color w:val="000000"/>
                <w:sz w:val="20"/>
                <w:szCs w:val="20"/>
              </w:rPr>
            </w:pPr>
            <w:r w:rsidRPr="00EE1DAF">
              <w:rPr>
                <w:rFonts w:eastAsia="Times New Roman" w:cs="Arial"/>
                <w:color w:val="000000"/>
                <w:sz w:val="20"/>
                <w:szCs w:val="20"/>
              </w:rPr>
              <w:t>Pain, fever</w:t>
            </w:r>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2F06FD" w:rsidRPr="00EE1DAF" w:rsidRDefault="002F06FD" w:rsidP="002F06FD">
            <w:pPr>
              <w:spacing w:after="0" w:line="222" w:lineRule="atLeast"/>
              <w:rPr>
                <w:rFonts w:eastAsia="Times New Roman" w:cs="Arial"/>
                <w:color w:val="000000"/>
                <w:sz w:val="20"/>
                <w:szCs w:val="20"/>
              </w:rPr>
            </w:pPr>
            <w:proofErr w:type="spellStart"/>
            <w:r>
              <w:rPr>
                <w:rFonts w:ascii="Arial" w:hAnsi="Arial" w:cs="Arial"/>
                <w:color w:val="000000"/>
                <w:sz w:val="18"/>
                <w:szCs w:val="18"/>
                <w:shd w:val="clear" w:color="auto" w:fill="FFFFFF"/>
              </w:rPr>
              <w:t>Paracetamol</w:t>
            </w:r>
            <w:proofErr w:type="spellEnd"/>
          </w:p>
        </w:tc>
        <w:tc>
          <w:tcPr>
            <w:tcW w:w="0" w:type="auto"/>
            <w:tcBorders>
              <w:bottom w:val="single" w:sz="6" w:space="0" w:color="FFFFFF"/>
              <w:right w:val="single" w:sz="6" w:space="0" w:color="FFFFFF"/>
            </w:tcBorders>
            <w:shd w:val="clear" w:color="auto" w:fill="E4E4E4"/>
            <w:tcMar>
              <w:top w:w="111" w:type="dxa"/>
              <w:left w:w="111" w:type="dxa"/>
              <w:bottom w:w="111" w:type="dxa"/>
              <w:right w:w="111" w:type="dxa"/>
            </w:tcMar>
            <w:hideMark/>
          </w:tcPr>
          <w:p w:rsidR="002F06FD" w:rsidRPr="00EE1DAF" w:rsidRDefault="002F06FD" w:rsidP="00C55624">
            <w:pPr>
              <w:spacing w:after="0" w:line="222" w:lineRule="atLeast"/>
              <w:rPr>
                <w:rFonts w:eastAsia="Times New Roman" w:cs="Arial"/>
                <w:color w:val="000000"/>
                <w:sz w:val="20"/>
                <w:szCs w:val="20"/>
              </w:rPr>
            </w:pPr>
            <w:r>
              <w:rPr>
                <w:rStyle w:val="apple-converted-space"/>
                <w:rFonts w:ascii="Verdana" w:hAnsi="Verdana"/>
                <w:color w:val="000000"/>
                <w:sz w:val="17"/>
                <w:szCs w:val="17"/>
                <w:shd w:val="clear" w:color="auto" w:fill="FFFFFF"/>
              </w:rPr>
              <w:t> </w:t>
            </w:r>
            <w:hyperlink r:id="rId53" w:history="1">
              <w:r>
                <w:rPr>
                  <w:rStyle w:val="Hyperlink"/>
                  <w:rFonts w:ascii="Verdana" w:hAnsi="Verdana"/>
                  <w:color w:val="1C8435"/>
                  <w:sz w:val="17"/>
                  <w:szCs w:val="17"/>
                  <w:u w:val="none"/>
                  <w:shd w:val="clear" w:color="auto" w:fill="FFFFFF"/>
                </w:rPr>
                <w:t>Taisho Pharmaceutical Co. Ltd</w:t>
              </w:r>
            </w:hyperlink>
          </w:p>
        </w:tc>
      </w:tr>
    </w:tbl>
    <w:p w:rsidR="00704E84" w:rsidRPr="00704E84" w:rsidRDefault="002F06FD" w:rsidP="00EE1DAF">
      <w:pPr>
        <w:rPr>
          <w:sz w:val="20"/>
          <w:szCs w:val="20"/>
        </w:rPr>
      </w:pPr>
      <w:proofErr w:type="gramStart"/>
      <w:r>
        <w:rPr>
          <w:rFonts w:ascii="Verdana" w:hAnsi="Verdana"/>
          <w:color w:val="000000"/>
          <w:shd w:val="clear" w:color="auto" w:fill="FFFFFF"/>
        </w:rPr>
        <w:t>For the relief of headaches, minor aches and pains, and reduction of fever.</w:t>
      </w:r>
      <w:proofErr w:type="gramEnd"/>
    </w:p>
    <w:sectPr w:rsidR="00704E84" w:rsidRPr="00704E84" w:rsidSect="00EE1DAF">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1EF2"/>
    <w:multiLevelType w:val="multilevel"/>
    <w:tmpl w:val="9D8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7826DB"/>
    <w:multiLevelType w:val="multilevel"/>
    <w:tmpl w:val="D5A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2325B7"/>
    <w:multiLevelType w:val="multilevel"/>
    <w:tmpl w:val="4E3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E1332B"/>
    <w:multiLevelType w:val="multilevel"/>
    <w:tmpl w:val="8E0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6E7FDE"/>
    <w:multiLevelType w:val="multilevel"/>
    <w:tmpl w:val="734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80A17"/>
    <w:rsid w:val="0008783B"/>
    <w:rsid w:val="000B46E1"/>
    <w:rsid w:val="00180A17"/>
    <w:rsid w:val="002F06FD"/>
    <w:rsid w:val="0030779D"/>
    <w:rsid w:val="00311165"/>
    <w:rsid w:val="00704E84"/>
    <w:rsid w:val="00EE1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E1"/>
  </w:style>
  <w:style w:type="paragraph" w:styleId="Heading1">
    <w:name w:val="heading 1"/>
    <w:basedOn w:val="Normal"/>
    <w:link w:val="Heading1Char"/>
    <w:uiPriority w:val="9"/>
    <w:qFormat/>
    <w:rsid w:val="00180A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0A17"/>
  </w:style>
  <w:style w:type="character" w:styleId="Hyperlink">
    <w:name w:val="Hyperlink"/>
    <w:basedOn w:val="DefaultParagraphFont"/>
    <w:uiPriority w:val="99"/>
    <w:semiHidden/>
    <w:unhideWhenUsed/>
    <w:rsid w:val="00180A17"/>
    <w:rPr>
      <w:color w:val="0000FF"/>
      <w:u w:val="single"/>
    </w:rPr>
  </w:style>
  <w:style w:type="character" w:customStyle="1" w:styleId="Heading1Char">
    <w:name w:val="Heading 1 Char"/>
    <w:basedOn w:val="DefaultParagraphFont"/>
    <w:link w:val="Heading1"/>
    <w:uiPriority w:val="9"/>
    <w:rsid w:val="00180A1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0A17"/>
    <w:pPr>
      <w:ind w:left="720"/>
      <w:contextualSpacing/>
    </w:pPr>
  </w:style>
  <w:style w:type="paragraph" w:styleId="NormalWeb">
    <w:name w:val="Normal (Web)"/>
    <w:basedOn w:val="Normal"/>
    <w:uiPriority w:val="99"/>
    <w:semiHidden/>
    <w:unhideWhenUsed/>
    <w:rsid w:val="0030779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1DAF"/>
    <w:pPr>
      <w:spacing w:after="0" w:line="240" w:lineRule="auto"/>
    </w:pPr>
  </w:style>
</w:styles>
</file>

<file path=word/webSettings.xml><?xml version="1.0" encoding="utf-8"?>
<w:webSettings xmlns:r="http://schemas.openxmlformats.org/officeDocument/2006/relationships" xmlns:w="http://schemas.openxmlformats.org/wordprocessingml/2006/main">
  <w:divs>
    <w:div w:id="4943414">
      <w:bodyDiv w:val="1"/>
      <w:marLeft w:val="0"/>
      <w:marRight w:val="0"/>
      <w:marTop w:val="0"/>
      <w:marBottom w:val="0"/>
      <w:divBdr>
        <w:top w:val="none" w:sz="0" w:space="0" w:color="auto"/>
        <w:left w:val="none" w:sz="0" w:space="0" w:color="auto"/>
        <w:bottom w:val="none" w:sz="0" w:space="0" w:color="auto"/>
        <w:right w:val="none" w:sz="0" w:space="0" w:color="auto"/>
      </w:divBdr>
    </w:div>
    <w:div w:id="42533768">
      <w:bodyDiv w:val="1"/>
      <w:marLeft w:val="0"/>
      <w:marRight w:val="0"/>
      <w:marTop w:val="0"/>
      <w:marBottom w:val="0"/>
      <w:divBdr>
        <w:top w:val="none" w:sz="0" w:space="0" w:color="auto"/>
        <w:left w:val="none" w:sz="0" w:space="0" w:color="auto"/>
        <w:bottom w:val="none" w:sz="0" w:space="0" w:color="auto"/>
        <w:right w:val="none" w:sz="0" w:space="0" w:color="auto"/>
      </w:divBdr>
    </w:div>
    <w:div w:id="65999279">
      <w:bodyDiv w:val="1"/>
      <w:marLeft w:val="0"/>
      <w:marRight w:val="0"/>
      <w:marTop w:val="0"/>
      <w:marBottom w:val="0"/>
      <w:divBdr>
        <w:top w:val="none" w:sz="0" w:space="0" w:color="auto"/>
        <w:left w:val="none" w:sz="0" w:space="0" w:color="auto"/>
        <w:bottom w:val="none" w:sz="0" w:space="0" w:color="auto"/>
        <w:right w:val="none" w:sz="0" w:space="0" w:color="auto"/>
      </w:divBdr>
    </w:div>
    <w:div w:id="89665666">
      <w:bodyDiv w:val="1"/>
      <w:marLeft w:val="0"/>
      <w:marRight w:val="0"/>
      <w:marTop w:val="0"/>
      <w:marBottom w:val="0"/>
      <w:divBdr>
        <w:top w:val="none" w:sz="0" w:space="0" w:color="auto"/>
        <w:left w:val="none" w:sz="0" w:space="0" w:color="auto"/>
        <w:bottom w:val="none" w:sz="0" w:space="0" w:color="auto"/>
        <w:right w:val="none" w:sz="0" w:space="0" w:color="auto"/>
      </w:divBdr>
    </w:div>
    <w:div w:id="98112397">
      <w:bodyDiv w:val="1"/>
      <w:marLeft w:val="0"/>
      <w:marRight w:val="0"/>
      <w:marTop w:val="0"/>
      <w:marBottom w:val="0"/>
      <w:divBdr>
        <w:top w:val="none" w:sz="0" w:space="0" w:color="auto"/>
        <w:left w:val="none" w:sz="0" w:space="0" w:color="auto"/>
        <w:bottom w:val="none" w:sz="0" w:space="0" w:color="auto"/>
        <w:right w:val="none" w:sz="0" w:space="0" w:color="auto"/>
      </w:divBdr>
    </w:div>
    <w:div w:id="110131883">
      <w:bodyDiv w:val="1"/>
      <w:marLeft w:val="0"/>
      <w:marRight w:val="0"/>
      <w:marTop w:val="0"/>
      <w:marBottom w:val="0"/>
      <w:divBdr>
        <w:top w:val="none" w:sz="0" w:space="0" w:color="auto"/>
        <w:left w:val="none" w:sz="0" w:space="0" w:color="auto"/>
        <w:bottom w:val="none" w:sz="0" w:space="0" w:color="auto"/>
        <w:right w:val="none" w:sz="0" w:space="0" w:color="auto"/>
      </w:divBdr>
    </w:div>
    <w:div w:id="217397044">
      <w:bodyDiv w:val="1"/>
      <w:marLeft w:val="0"/>
      <w:marRight w:val="0"/>
      <w:marTop w:val="0"/>
      <w:marBottom w:val="0"/>
      <w:divBdr>
        <w:top w:val="none" w:sz="0" w:space="0" w:color="auto"/>
        <w:left w:val="none" w:sz="0" w:space="0" w:color="auto"/>
        <w:bottom w:val="none" w:sz="0" w:space="0" w:color="auto"/>
        <w:right w:val="none" w:sz="0" w:space="0" w:color="auto"/>
      </w:divBdr>
    </w:div>
    <w:div w:id="226501072">
      <w:bodyDiv w:val="1"/>
      <w:marLeft w:val="0"/>
      <w:marRight w:val="0"/>
      <w:marTop w:val="0"/>
      <w:marBottom w:val="0"/>
      <w:divBdr>
        <w:top w:val="none" w:sz="0" w:space="0" w:color="auto"/>
        <w:left w:val="none" w:sz="0" w:space="0" w:color="auto"/>
        <w:bottom w:val="none" w:sz="0" w:space="0" w:color="auto"/>
        <w:right w:val="none" w:sz="0" w:space="0" w:color="auto"/>
      </w:divBdr>
    </w:div>
    <w:div w:id="277295688">
      <w:bodyDiv w:val="1"/>
      <w:marLeft w:val="0"/>
      <w:marRight w:val="0"/>
      <w:marTop w:val="0"/>
      <w:marBottom w:val="0"/>
      <w:divBdr>
        <w:top w:val="none" w:sz="0" w:space="0" w:color="auto"/>
        <w:left w:val="none" w:sz="0" w:space="0" w:color="auto"/>
        <w:bottom w:val="none" w:sz="0" w:space="0" w:color="auto"/>
        <w:right w:val="none" w:sz="0" w:space="0" w:color="auto"/>
      </w:divBdr>
    </w:div>
    <w:div w:id="410544127">
      <w:bodyDiv w:val="1"/>
      <w:marLeft w:val="0"/>
      <w:marRight w:val="0"/>
      <w:marTop w:val="0"/>
      <w:marBottom w:val="0"/>
      <w:divBdr>
        <w:top w:val="none" w:sz="0" w:space="0" w:color="auto"/>
        <w:left w:val="none" w:sz="0" w:space="0" w:color="auto"/>
        <w:bottom w:val="none" w:sz="0" w:space="0" w:color="auto"/>
        <w:right w:val="none" w:sz="0" w:space="0" w:color="auto"/>
      </w:divBdr>
    </w:div>
    <w:div w:id="432632303">
      <w:bodyDiv w:val="1"/>
      <w:marLeft w:val="0"/>
      <w:marRight w:val="0"/>
      <w:marTop w:val="0"/>
      <w:marBottom w:val="0"/>
      <w:divBdr>
        <w:top w:val="none" w:sz="0" w:space="0" w:color="auto"/>
        <w:left w:val="none" w:sz="0" w:space="0" w:color="auto"/>
        <w:bottom w:val="none" w:sz="0" w:space="0" w:color="auto"/>
        <w:right w:val="none" w:sz="0" w:space="0" w:color="auto"/>
      </w:divBdr>
    </w:div>
    <w:div w:id="676008245">
      <w:bodyDiv w:val="1"/>
      <w:marLeft w:val="0"/>
      <w:marRight w:val="0"/>
      <w:marTop w:val="0"/>
      <w:marBottom w:val="0"/>
      <w:divBdr>
        <w:top w:val="none" w:sz="0" w:space="0" w:color="auto"/>
        <w:left w:val="none" w:sz="0" w:space="0" w:color="auto"/>
        <w:bottom w:val="none" w:sz="0" w:space="0" w:color="auto"/>
        <w:right w:val="none" w:sz="0" w:space="0" w:color="auto"/>
      </w:divBdr>
    </w:div>
    <w:div w:id="938413027">
      <w:bodyDiv w:val="1"/>
      <w:marLeft w:val="0"/>
      <w:marRight w:val="0"/>
      <w:marTop w:val="0"/>
      <w:marBottom w:val="0"/>
      <w:divBdr>
        <w:top w:val="none" w:sz="0" w:space="0" w:color="auto"/>
        <w:left w:val="none" w:sz="0" w:space="0" w:color="auto"/>
        <w:bottom w:val="none" w:sz="0" w:space="0" w:color="auto"/>
        <w:right w:val="none" w:sz="0" w:space="0" w:color="auto"/>
      </w:divBdr>
    </w:div>
    <w:div w:id="945503473">
      <w:bodyDiv w:val="1"/>
      <w:marLeft w:val="0"/>
      <w:marRight w:val="0"/>
      <w:marTop w:val="0"/>
      <w:marBottom w:val="0"/>
      <w:divBdr>
        <w:top w:val="none" w:sz="0" w:space="0" w:color="auto"/>
        <w:left w:val="none" w:sz="0" w:space="0" w:color="auto"/>
        <w:bottom w:val="none" w:sz="0" w:space="0" w:color="auto"/>
        <w:right w:val="none" w:sz="0" w:space="0" w:color="auto"/>
      </w:divBdr>
    </w:div>
    <w:div w:id="949166492">
      <w:bodyDiv w:val="1"/>
      <w:marLeft w:val="0"/>
      <w:marRight w:val="0"/>
      <w:marTop w:val="0"/>
      <w:marBottom w:val="0"/>
      <w:divBdr>
        <w:top w:val="none" w:sz="0" w:space="0" w:color="auto"/>
        <w:left w:val="none" w:sz="0" w:space="0" w:color="auto"/>
        <w:bottom w:val="none" w:sz="0" w:space="0" w:color="auto"/>
        <w:right w:val="none" w:sz="0" w:space="0" w:color="auto"/>
      </w:divBdr>
    </w:div>
    <w:div w:id="954555455">
      <w:bodyDiv w:val="1"/>
      <w:marLeft w:val="0"/>
      <w:marRight w:val="0"/>
      <w:marTop w:val="0"/>
      <w:marBottom w:val="0"/>
      <w:divBdr>
        <w:top w:val="none" w:sz="0" w:space="0" w:color="auto"/>
        <w:left w:val="none" w:sz="0" w:space="0" w:color="auto"/>
        <w:bottom w:val="none" w:sz="0" w:space="0" w:color="auto"/>
        <w:right w:val="none" w:sz="0" w:space="0" w:color="auto"/>
      </w:divBdr>
    </w:div>
    <w:div w:id="1076518452">
      <w:bodyDiv w:val="1"/>
      <w:marLeft w:val="0"/>
      <w:marRight w:val="0"/>
      <w:marTop w:val="0"/>
      <w:marBottom w:val="0"/>
      <w:divBdr>
        <w:top w:val="none" w:sz="0" w:space="0" w:color="auto"/>
        <w:left w:val="none" w:sz="0" w:space="0" w:color="auto"/>
        <w:bottom w:val="none" w:sz="0" w:space="0" w:color="auto"/>
        <w:right w:val="none" w:sz="0" w:space="0" w:color="auto"/>
      </w:divBdr>
    </w:div>
    <w:div w:id="1253858083">
      <w:bodyDiv w:val="1"/>
      <w:marLeft w:val="0"/>
      <w:marRight w:val="0"/>
      <w:marTop w:val="0"/>
      <w:marBottom w:val="0"/>
      <w:divBdr>
        <w:top w:val="none" w:sz="0" w:space="0" w:color="auto"/>
        <w:left w:val="none" w:sz="0" w:space="0" w:color="auto"/>
        <w:bottom w:val="none" w:sz="0" w:space="0" w:color="auto"/>
        <w:right w:val="none" w:sz="0" w:space="0" w:color="auto"/>
      </w:divBdr>
    </w:div>
    <w:div w:id="1299070663">
      <w:bodyDiv w:val="1"/>
      <w:marLeft w:val="0"/>
      <w:marRight w:val="0"/>
      <w:marTop w:val="0"/>
      <w:marBottom w:val="0"/>
      <w:divBdr>
        <w:top w:val="none" w:sz="0" w:space="0" w:color="auto"/>
        <w:left w:val="none" w:sz="0" w:space="0" w:color="auto"/>
        <w:bottom w:val="none" w:sz="0" w:space="0" w:color="auto"/>
        <w:right w:val="none" w:sz="0" w:space="0" w:color="auto"/>
      </w:divBdr>
    </w:div>
    <w:div w:id="1418088362">
      <w:bodyDiv w:val="1"/>
      <w:marLeft w:val="0"/>
      <w:marRight w:val="0"/>
      <w:marTop w:val="0"/>
      <w:marBottom w:val="0"/>
      <w:divBdr>
        <w:top w:val="none" w:sz="0" w:space="0" w:color="auto"/>
        <w:left w:val="none" w:sz="0" w:space="0" w:color="auto"/>
        <w:bottom w:val="none" w:sz="0" w:space="0" w:color="auto"/>
        <w:right w:val="none" w:sz="0" w:space="0" w:color="auto"/>
      </w:divBdr>
    </w:div>
    <w:div w:id="1442726544">
      <w:bodyDiv w:val="1"/>
      <w:marLeft w:val="0"/>
      <w:marRight w:val="0"/>
      <w:marTop w:val="0"/>
      <w:marBottom w:val="0"/>
      <w:divBdr>
        <w:top w:val="none" w:sz="0" w:space="0" w:color="auto"/>
        <w:left w:val="none" w:sz="0" w:space="0" w:color="auto"/>
        <w:bottom w:val="none" w:sz="0" w:space="0" w:color="auto"/>
        <w:right w:val="none" w:sz="0" w:space="0" w:color="auto"/>
      </w:divBdr>
    </w:div>
    <w:div w:id="1554929110">
      <w:bodyDiv w:val="1"/>
      <w:marLeft w:val="0"/>
      <w:marRight w:val="0"/>
      <w:marTop w:val="0"/>
      <w:marBottom w:val="0"/>
      <w:divBdr>
        <w:top w:val="none" w:sz="0" w:space="0" w:color="auto"/>
        <w:left w:val="none" w:sz="0" w:space="0" w:color="auto"/>
        <w:bottom w:val="none" w:sz="0" w:space="0" w:color="auto"/>
        <w:right w:val="none" w:sz="0" w:space="0" w:color="auto"/>
      </w:divBdr>
    </w:div>
    <w:div w:id="1598636610">
      <w:bodyDiv w:val="1"/>
      <w:marLeft w:val="0"/>
      <w:marRight w:val="0"/>
      <w:marTop w:val="0"/>
      <w:marBottom w:val="0"/>
      <w:divBdr>
        <w:top w:val="none" w:sz="0" w:space="0" w:color="auto"/>
        <w:left w:val="none" w:sz="0" w:space="0" w:color="auto"/>
        <w:bottom w:val="none" w:sz="0" w:space="0" w:color="auto"/>
        <w:right w:val="none" w:sz="0" w:space="0" w:color="auto"/>
      </w:divBdr>
    </w:div>
    <w:div w:id="1657758792">
      <w:bodyDiv w:val="1"/>
      <w:marLeft w:val="0"/>
      <w:marRight w:val="0"/>
      <w:marTop w:val="0"/>
      <w:marBottom w:val="0"/>
      <w:divBdr>
        <w:top w:val="none" w:sz="0" w:space="0" w:color="auto"/>
        <w:left w:val="none" w:sz="0" w:space="0" w:color="auto"/>
        <w:bottom w:val="none" w:sz="0" w:space="0" w:color="auto"/>
        <w:right w:val="none" w:sz="0" w:space="0" w:color="auto"/>
      </w:divBdr>
    </w:div>
    <w:div w:id="1693726657">
      <w:bodyDiv w:val="1"/>
      <w:marLeft w:val="0"/>
      <w:marRight w:val="0"/>
      <w:marTop w:val="0"/>
      <w:marBottom w:val="0"/>
      <w:divBdr>
        <w:top w:val="none" w:sz="0" w:space="0" w:color="auto"/>
        <w:left w:val="none" w:sz="0" w:space="0" w:color="auto"/>
        <w:bottom w:val="none" w:sz="0" w:space="0" w:color="auto"/>
        <w:right w:val="none" w:sz="0" w:space="0" w:color="auto"/>
      </w:divBdr>
    </w:div>
    <w:div w:id="1890216888">
      <w:bodyDiv w:val="1"/>
      <w:marLeft w:val="0"/>
      <w:marRight w:val="0"/>
      <w:marTop w:val="0"/>
      <w:marBottom w:val="0"/>
      <w:divBdr>
        <w:top w:val="none" w:sz="0" w:space="0" w:color="auto"/>
        <w:left w:val="none" w:sz="0" w:space="0" w:color="auto"/>
        <w:bottom w:val="none" w:sz="0" w:space="0" w:color="auto"/>
        <w:right w:val="none" w:sz="0" w:space="0" w:color="auto"/>
      </w:divBdr>
    </w:div>
    <w:div w:id="1936284612">
      <w:bodyDiv w:val="1"/>
      <w:marLeft w:val="0"/>
      <w:marRight w:val="0"/>
      <w:marTop w:val="0"/>
      <w:marBottom w:val="0"/>
      <w:divBdr>
        <w:top w:val="none" w:sz="0" w:space="0" w:color="auto"/>
        <w:left w:val="none" w:sz="0" w:space="0" w:color="auto"/>
        <w:bottom w:val="none" w:sz="0" w:space="0" w:color="auto"/>
        <w:right w:val="none" w:sz="0" w:space="0" w:color="auto"/>
      </w:divBdr>
    </w:div>
    <w:div w:id="20765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etdoctor.co.uk/diseases/facts/headache.htm" TargetMode="External"/><Relationship Id="rId18" Type="http://schemas.openxmlformats.org/officeDocument/2006/relationships/hyperlink" Target="http://www.netdoctor.co.uk/health_advice/facts/sprains.htm" TargetMode="External"/><Relationship Id="rId26" Type="http://schemas.openxmlformats.org/officeDocument/2006/relationships/hyperlink" Target="http://www.netdoctor.co.uk/achesandpains/toothache.htm" TargetMode="External"/><Relationship Id="rId39" Type="http://schemas.openxmlformats.org/officeDocument/2006/relationships/hyperlink" Target="http://www.netdoctor.co.uk/achesandpains/toothache.htm" TargetMode="External"/><Relationship Id="rId21" Type="http://schemas.openxmlformats.org/officeDocument/2006/relationships/hyperlink" Target="http://www.netdoctor.co.uk/achesandpains/influenza.htm" TargetMode="External"/><Relationship Id="rId34" Type="http://schemas.openxmlformats.org/officeDocument/2006/relationships/hyperlink" Target="http://www.netdoctor.co.uk/achesandpains/sorethroat.htm" TargetMode="External"/><Relationship Id="rId42" Type="http://schemas.openxmlformats.org/officeDocument/2006/relationships/hyperlink" Target="http://www.netdoctor.co.uk/achesandpains/colds.htm" TargetMode="External"/><Relationship Id="rId47" Type="http://schemas.openxmlformats.org/officeDocument/2006/relationships/hyperlink" Target="http://www.netdoctor.co.uk/achesandpains/teething.htm" TargetMode="External"/><Relationship Id="rId50" Type="http://schemas.openxmlformats.org/officeDocument/2006/relationships/hyperlink" Target="http://www.netdoctor.co.uk/achesandpains/colds.htm" TargetMode="External"/><Relationship Id="rId55" Type="http://schemas.openxmlformats.org/officeDocument/2006/relationships/theme" Target="theme/theme1.xml"/><Relationship Id="rId7" Type="http://schemas.openxmlformats.org/officeDocument/2006/relationships/hyperlink" Target="http://www.netdoctor.co.uk/achesandpains/toothache.htm" TargetMode="External"/><Relationship Id="rId12" Type="http://schemas.openxmlformats.org/officeDocument/2006/relationships/hyperlink" Target="http://www.netdoctor.co.uk/achesandpains/influenza.htm" TargetMode="External"/><Relationship Id="rId17" Type="http://schemas.openxmlformats.org/officeDocument/2006/relationships/hyperlink" Target="http://www.netdoctor.co.uk/diseases/facts/lumbago.htm" TargetMode="External"/><Relationship Id="rId25" Type="http://schemas.openxmlformats.org/officeDocument/2006/relationships/hyperlink" Target="http://www.netdoctor.co.uk/diseases/facts/headache.htm" TargetMode="External"/><Relationship Id="rId33" Type="http://schemas.openxmlformats.org/officeDocument/2006/relationships/hyperlink" Target="http://www.netdoctor.co.uk/health_advice/facts/earache.htm" TargetMode="External"/><Relationship Id="rId38" Type="http://schemas.openxmlformats.org/officeDocument/2006/relationships/hyperlink" Target="http://www.netdoctor.co.uk/diseases/facts/headache.htm" TargetMode="External"/><Relationship Id="rId46" Type="http://schemas.openxmlformats.org/officeDocument/2006/relationships/hyperlink" Target="http://www.netdoctor.co.uk/achesandpains/toothache.htm" TargetMode="External"/><Relationship Id="rId2" Type="http://schemas.openxmlformats.org/officeDocument/2006/relationships/styles" Target="styles.xml"/><Relationship Id="rId16" Type="http://schemas.openxmlformats.org/officeDocument/2006/relationships/hyperlink" Target="http://www.netdoctor.co.uk/achesandpains/sorethroat.htm" TargetMode="External"/><Relationship Id="rId20" Type="http://schemas.openxmlformats.org/officeDocument/2006/relationships/hyperlink" Target="http://www.netdoctor.co.uk/achesandpains/colds.htm" TargetMode="External"/><Relationship Id="rId29" Type="http://schemas.openxmlformats.org/officeDocument/2006/relationships/hyperlink" Target="http://www.netdoctor.co.uk/achesandpains/influenza.htm" TargetMode="External"/><Relationship Id="rId41" Type="http://schemas.openxmlformats.org/officeDocument/2006/relationships/hyperlink" Target="http://www.netdoctor.co.uk/health_advice/facts/sprains.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etdoctor.co.uk/diseases/facts/migraine.htm" TargetMode="External"/><Relationship Id="rId11" Type="http://schemas.openxmlformats.org/officeDocument/2006/relationships/hyperlink" Target="http://www.netdoctor.co.uk/achesandpains/colds.htm" TargetMode="External"/><Relationship Id="rId24" Type="http://schemas.openxmlformats.org/officeDocument/2006/relationships/hyperlink" Target="http://www.netdoctor.co.uk/diseases/facts/migraine.htm" TargetMode="External"/><Relationship Id="rId32" Type="http://schemas.openxmlformats.org/officeDocument/2006/relationships/hyperlink" Target="http://www.netdoctor.co.uk/achesandpains/teething.htm" TargetMode="External"/><Relationship Id="rId37" Type="http://schemas.openxmlformats.org/officeDocument/2006/relationships/hyperlink" Target="http://www.netdoctor.co.uk/health_advice/facts/childhoodvaccinations.htm" TargetMode="External"/><Relationship Id="rId40" Type="http://schemas.openxmlformats.org/officeDocument/2006/relationships/hyperlink" Target="http://www.netdoctor.co.uk/achesandpains/teething.htm" TargetMode="External"/><Relationship Id="rId45" Type="http://schemas.openxmlformats.org/officeDocument/2006/relationships/hyperlink" Target="http://www.netdoctor.co.uk/diseases/facts/headache.htm" TargetMode="External"/><Relationship Id="rId53" Type="http://schemas.openxmlformats.org/officeDocument/2006/relationships/hyperlink" Target="javascript:;" TargetMode="External"/><Relationship Id="rId5" Type="http://schemas.openxmlformats.org/officeDocument/2006/relationships/hyperlink" Target="http://www.netdoctor.co.uk/diseases/facts/headache.htm" TargetMode="External"/><Relationship Id="rId15" Type="http://schemas.openxmlformats.org/officeDocument/2006/relationships/hyperlink" Target="http://www.netdoctor.co.uk/achesandpains/toothache.htm" TargetMode="External"/><Relationship Id="rId23" Type="http://schemas.openxmlformats.org/officeDocument/2006/relationships/hyperlink" Target="http://www.netdoctor.co.uk/diseases/facts/lumbago.htm" TargetMode="External"/><Relationship Id="rId28" Type="http://schemas.openxmlformats.org/officeDocument/2006/relationships/hyperlink" Target="http://www.netdoctor.co.uk/achesandpains/colds.htm" TargetMode="External"/><Relationship Id="rId36" Type="http://schemas.openxmlformats.org/officeDocument/2006/relationships/hyperlink" Target="http://www.netdoctor.co.uk/achesandpains/influenza.htm" TargetMode="External"/><Relationship Id="rId49" Type="http://schemas.openxmlformats.org/officeDocument/2006/relationships/hyperlink" Target="http://www.netdoctor.co.uk/achesandpains/sorethroat.htm" TargetMode="External"/><Relationship Id="rId10" Type="http://schemas.openxmlformats.org/officeDocument/2006/relationships/hyperlink" Target="http://www.netdoctor.co.uk/achesandpains/menstruationpainful.htm" TargetMode="External"/><Relationship Id="rId19" Type="http://schemas.openxmlformats.org/officeDocument/2006/relationships/hyperlink" Target="http://www.netdoctor.co.uk/achesandpains/menstruationpainful.htm" TargetMode="External"/><Relationship Id="rId31" Type="http://schemas.openxmlformats.org/officeDocument/2006/relationships/hyperlink" Target="http://www.netdoctor.co.uk/achesandpains/toothache.htm" TargetMode="External"/><Relationship Id="rId44" Type="http://schemas.openxmlformats.org/officeDocument/2006/relationships/hyperlink" Target="http://www.netdoctor.co.uk/health_advice/facts/childhoodvaccinations.htm" TargetMode="External"/><Relationship Id="rId52" Type="http://schemas.openxmlformats.org/officeDocument/2006/relationships/hyperlink" Target="http://www.netdoctor.co.uk/health_advice/facts/childhoodvaccinations.htm" TargetMode="External"/><Relationship Id="rId4" Type="http://schemas.openxmlformats.org/officeDocument/2006/relationships/webSettings" Target="webSettings.xml"/><Relationship Id="rId9" Type="http://schemas.openxmlformats.org/officeDocument/2006/relationships/hyperlink" Target="http://www.netdoctor.co.uk/health_advice/facts/earache.htm" TargetMode="External"/><Relationship Id="rId14" Type="http://schemas.openxmlformats.org/officeDocument/2006/relationships/hyperlink" Target="http://www.netdoctor.co.uk/diseases/facts/migraine.htm" TargetMode="External"/><Relationship Id="rId22" Type="http://schemas.openxmlformats.org/officeDocument/2006/relationships/hyperlink" Target="http://www.netdoctor.co.uk/health_advice/facts/sprains.htm" TargetMode="External"/><Relationship Id="rId27" Type="http://schemas.openxmlformats.org/officeDocument/2006/relationships/hyperlink" Target="http://www.netdoctor.co.uk/achesandpains/menstruationpainful.htm" TargetMode="External"/><Relationship Id="rId30" Type="http://schemas.openxmlformats.org/officeDocument/2006/relationships/hyperlink" Target="http://www.netdoctor.co.uk/diseases/facts/headache.htm" TargetMode="External"/><Relationship Id="rId35" Type="http://schemas.openxmlformats.org/officeDocument/2006/relationships/hyperlink" Target="http://www.netdoctor.co.uk/achesandpains/colds.htm" TargetMode="External"/><Relationship Id="rId43" Type="http://schemas.openxmlformats.org/officeDocument/2006/relationships/hyperlink" Target="http://www.netdoctor.co.uk/achesandpains/influenza.htm" TargetMode="External"/><Relationship Id="rId48" Type="http://schemas.openxmlformats.org/officeDocument/2006/relationships/hyperlink" Target="http://www.netdoctor.co.uk/health_advice/facts/earache.htm" TargetMode="External"/><Relationship Id="rId8" Type="http://schemas.openxmlformats.org/officeDocument/2006/relationships/hyperlink" Target="http://www.netdoctor.co.uk/achesandpains/sorethroat.htm" TargetMode="External"/><Relationship Id="rId51" Type="http://schemas.openxmlformats.org/officeDocument/2006/relationships/hyperlink" Target="http://www.netdoctor.co.uk/achesandpains/influenza.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2015-02-20T21:58:00Z</dcterms:created>
  <dcterms:modified xsi:type="dcterms:W3CDTF">2015-02-20T21:58:00Z</dcterms:modified>
</cp:coreProperties>
</file>