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Ascii"/>
          <w:sz w:val="44"/>
          <w:szCs w:val="44"/>
          <w:lang w:val="en-US" w:eastAsia="zh-CN"/>
        </w:rPr>
      </w:pPr>
      <w:r>
        <w:rPr>
          <w:rFonts w:hint="eastAsia" w:asciiTheme="majorAscii"/>
          <w:sz w:val="44"/>
          <w:szCs w:val="44"/>
          <w:lang w:val="en-US" w:eastAsia="zh-CN"/>
        </w:rPr>
        <w:t>SQLite数据库------------应用层综合项目</w:t>
      </w:r>
    </w:p>
    <w:p>
      <w:pPr>
        <w:rPr>
          <w:rFonts w:hint="eastAsia" w:asciiTheme="majorAscii"/>
          <w:sz w:val="44"/>
          <w:szCs w:val="44"/>
          <w:lang w:val="en-US" w:eastAsia="zh-CN"/>
        </w:rPr>
      </w:pPr>
      <w:r>
        <w:rPr>
          <w:rFonts w:hint="eastAsia" w:asciiTheme="majorAscii"/>
          <w:sz w:val="44"/>
          <w:szCs w:val="44"/>
          <w:lang w:val="en-US" w:eastAsia="zh-CN"/>
        </w:rPr>
        <w:t>有道词典</w:t>
      </w:r>
    </w:p>
    <w:p>
      <w:pPr>
        <w:rPr>
          <w:rFonts w:hint="eastAsia" w:asciiTheme="majorAscii"/>
          <w:sz w:val="44"/>
          <w:szCs w:val="44"/>
          <w:lang w:val="en-US" w:eastAsia="zh-CN"/>
        </w:rPr>
      </w:pPr>
    </w:p>
    <w:p>
      <w:pPr>
        <w:rPr>
          <w:rFonts w:hint="eastAsia" w:asciiTheme="majorAscii"/>
          <w:sz w:val="44"/>
          <w:szCs w:val="44"/>
          <w:lang w:val="en-US" w:eastAsia="zh-CN"/>
        </w:rPr>
      </w:pPr>
    </w:p>
    <w:p>
      <w:pPr>
        <w:rPr>
          <w:rFonts w:hint="eastAsia" w:asciiTheme="majorAscii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CN"/>
        </w:rPr>
        <w:t>一、</w:t>
      </w:r>
    </w:p>
    <w:p>
      <w:pPr>
        <w:rPr>
          <w:rFonts w:hint="eastAsia" w:asciiTheme="maj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Ascii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CN"/>
        </w:rPr>
        <w:t>结构框架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23035" cy="223647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在线英英翻译词典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用户注册和登录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服务器把用户信息和历史记录保存在数据库里。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客户端输入用户名和密码，服务器在数据库校验。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客户端输入查询的单词，服务器在数据库查找、匹配、返回查找单词的翻译结果。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客户端历史记录查询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流程设计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577840"/>
            <wp:effectExtent l="0" t="0" r="2540" b="0"/>
            <wp:docPr id="3" name="图片 3" descr="项目-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项目-服务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ajorAscii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CN"/>
        </w:rPr>
        <w:t>客户端</w:t>
      </w:r>
    </w:p>
    <w:p>
      <w:pPr>
        <w:widowControl w:val="0"/>
        <w:numPr>
          <w:numId w:val="0"/>
        </w:numPr>
        <w:jc w:val="both"/>
        <w:rPr>
          <w:rFonts w:hint="default" w:asciiTheme="majorAscii"/>
          <w:sz w:val="21"/>
          <w:szCs w:val="21"/>
          <w:lang w:val="en-US" w:eastAsia="zh-CN"/>
        </w:rPr>
      </w:pPr>
      <w:bookmarkStart w:id="0" w:name="_GoBack"/>
      <w:r>
        <w:rPr>
          <w:rFonts w:hint="default" w:asciiTheme="majorAscii"/>
          <w:sz w:val="21"/>
          <w:szCs w:val="21"/>
          <w:lang w:val="en-US" w:eastAsia="zh-CN"/>
        </w:rPr>
        <w:drawing>
          <wp:inline distT="0" distB="0" distL="114300" distR="114300">
            <wp:extent cx="5271770" cy="5791200"/>
            <wp:effectExtent l="0" t="0" r="1270" b="0"/>
            <wp:docPr id="4" name="图片 4" descr="项目-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项目-客户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4A3BE"/>
    <w:multiLevelType w:val="singleLevel"/>
    <w:tmpl w:val="B894A3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D297315"/>
    <w:multiLevelType w:val="singleLevel"/>
    <w:tmpl w:val="DD2973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AB5467"/>
    <w:multiLevelType w:val="singleLevel"/>
    <w:tmpl w:val="3DAB546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E5346"/>
    <w:rsid w:val="16167FF3"/>
    <w:rsid w:val="4E3A79A5"/>
    <w:rsid w:val="68DE5346"/>
    <w:rsid w:val="70705E36"/>
    <w:rsid w:val="723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2020-03-27T23:51:00Z</dcterms:created>
  <dc:creator>懵懵之绿</dc:creator>
  <cp:lastModifiedBy>懵懵之绿</cp:lastModifiedBy>
  <dcterms:modified xsi:type="dcterms:W3CDTF">2020-03-28T01:34:50Z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