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5wjpf642x5p8" w:id="0"/>
      <w:bookmarkEnd w:id="0"/>
      <w:r w:rsidDel="00000000" w:rsidR="00000000" w:rsidRPr="00000000">
        <w:rPr>
          <w:rtl w:val="0"/>
        </w:rPr>
        <w:t xml:space="preserve">Users stories for MeowTalk application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u8mcpeqaqpzc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https://apps.apple.com/us/app/meowtalk-cat-translator/id1524038030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translate the sounds of my pet's meowing, so the application should have a function for auto-recognition, fixation and translation of incoming sounds.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record, collect and organize the translation of the meow of a certain cat, therefore, the application must implement the function to create a profile for a specific animal.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recognize and organize translations of the meows of several cats, so the application should be able to add profiles of several animals.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personalize animal profiles, so it should be possible to add a photo, name, gender, age, breed to the cat's profile.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change / supplement information about the cat in the profile, so the ability to edit the profile must be implemented.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track the health of a cat, so the application should be able to create a health care plan.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view how my cat's meow was translated before, so the application must store the translation history.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change the meaning of a certain translation, therefore history objects should be able to edit the translation.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delete the recorded translations of the cat's meows, so the application should be able to delete objects from the history.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s.apple.com/us/app/meowtalk-cat-translator/id1524038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