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87F" w:rsidRDefault="006C23DD" w:rsidP="006C23DD">
      <w:pPr>
        <w:pStyle w:val="Title"/>
      </w:pPr>
      <w:r>
        <w:t>Outlook test cases – General</w:t>
      </w:r>
    </w:p>
    <w:p w:rsidR="006C23DD" w:rsidRDefault="003C4567" w:rsidP="00BD724F">
      <w:pPr>
        <w:pStyle w:val="Heading2"/>
      </w:pPr>
      <w:r>
        <w:t>Installation Testing</w:t>
      </w:r>
    </w:p>
    <w:p w:rsidR="00BD724F" w:rsidRDefault="00BD724F" w:rsidP="00BD724F"/>
    <w:p w:rsidR="007B7611" w:rsidRDefault="007B7611" w:rsidP="00BD724F">
      <w:r>
        <w:t>Test the following-</w:t>
      </w:r>
    </w:p>
    <w:p w:rsidR="007B7611" w:rsidRDefault="007B7611" w:rsidP="00BD724F">
      <w:r>
        <w:t>1. Install/uninstall preferably on brand new machine where pre-requisites not installed.</w:t>
      </w:r>
    </w:p>
    <w:p w:rsidR="009B2F08" w:rsidRDefault="007B7611" w:rsidP="00BD724F">
      <w:r>
        <w:t xml:space="preserve">2. </w:t>
      </w:r>
      <w:r w:rsidR="009B2F08">
        <w:t>Test install using batch file (installing on many machines at once)</w:t>
      </w:r>
    </w:p>
    <w:p w:rsidR="00BD724F" w:rsidRDefault="007B7611" w:rsidP="00BD724F">
      <w:r>
        <w:t xml:space="preserve"> Refer to compatibility doc for details.</w:t>
      </w:r>
    </w:p>
    <w:p w:rsidR="009B2F08" w:rsidRDefault="009B2F08" w:rsidP="00BD724F"/>
    <w:p w:rsidR="009B2F08" w:rsidRDefault="009B2F08" w:rsidP="009B2F08">
      <w:pPr>
        <w:pStyle w:val="Heading2"/>
      </w:pPr>
      <w:r>
        <w:t>Compatibility Testing</w:t>
      </w:r>
    </w:p>
    <w:p w:rsidR="009B2F08" w:rsidRPr="009B2F08" w:rsidRDefault="009B2F08" w:rsidP="009B2F08"/>
    <w:p w:rsidR="009B2F08" w:rsidRDefault="009B2F08" w:rsidP="009B2F08">
      <w:r w:rsidRPr="009B2F08">
        <w:t xml:space="preserve">Refer to compatibility doc for </w:t>
      </w:r>
      <w:r w:rsidR="00F03B16">
        <w:t xml:space="preserve">OS and Outlook version </w:t>
      </w:r>
      <w:r w:rsidRPr="009B2F08">
        <w:t>details.</w:t>
      </w:r>
    </w:p>
    <w:p w:rsidR="009B2F08" w:rsidRDefault="008343EC" w:rsidP="009B2F08">
      <w:r>
        <w:t>What to test-</w:t>
      </w:r>
    </w:p>
    <w:p w:rsidR="008343EC" w:rsidRDefault="008343EC" w:rsidP="009B2F08">
      <w:r>
        <w:t>1. Basic secure and LFT sending.</w:t>
      </w:r>
    </w:p>
    <w:p w:rsidR="008343EC" w:rsidRDefault="008343EC" w:rsidP="009B2F08">
      <w:r>
        <w:t>2. LFT attachments downloading.</w:t>
      </w:r>
    </w:p>
    <w:p w:rsidR="008343EC" w:rsidRDefault="008343EC" w:rsidP="009B2F08">
      <w:r>
        <w:t>3. View secure email and download attachments.</w:t>
      </w:r>
    </w:p>
    <w:p w:rsidR="008343EC" w:rsidRDefault="008343EC" w:rsidP="009B2F08">
      <w:r>
        <w:t>4. Use Sparkweave’s “attach file” option to send mails.</w:t>
      </w:r>
    </w:p>
    <w:p w:rsidR="008343EC" w:rsidRDefault="008343EC" w:rsidP="009B2F08">
      <w:r>
        <w:t>5. Make sure all Sparkwave tabs (Settings, Options, and About) work fine.</w:t>
      </w:r>
    </w:p>
    <w:p w:rsidR="008343EC" w:rsidRDefault="00752264" w:rsidP="00752264">
      <w:pPr>
        <w:pStyle w:val="Heading2"/>
      </w:pPr>
      <w:r>
        <w:t>User Permissions</w:t>
      </w:r>
    </w:p>
    <w:p w:rsidR="00752264" w:rsidRDefault="00752264" w:rsidP="009B2F08"/>
    <w:tbl>
      <w:tblPr>
        <w:tblStyle w:val="TableGrid"/>
        <w:tblW w:w="0" w:type="auto"/>
        <w:tblLook w:val="04A0" w:firstRow="1" w:lastRow="0" w:firstColumn="1" w:lastColumn="0" w:noHBand="0" w:noVBand="1"/>
      </w:tblPr>
      <w:tblGrid>
        <w:gridCol w:w="3192"/>
        <w:gridCol w:w="3192"/>
        <w:gridCol w:w="3192"/>
      </w:tblGrid>
      <w:tr w:rsidR="00752264" w:rsidTr="00752264">
        <w:tc>
          <w:tcPr>
            <w:tcW w:w="3192" w:type="dxa"/>
          </w:tcPr>
          <w:p w:rsidR="00752264" w:rsidRDefault="00752264" w:rsidP="009B2F08">
            <w:r>
              <w:t>Sender</w:t>
            </w:r>
          </w:p>
        </w:tc>
        <w:tc>
          <w:tcPr>
            <w:tcW w:w="3192" w:type="dxa"/>
          </w:tcPr>
          <w:p w:rsidR="00752264" w:rsidRDefault="00752264" w:rsidP="009B2F08">
            <w:r>
              <w:t>Recipients</w:t>
            </w:r>
          </w:p>
        </w:tc>
        <w:tc>
          <w:tcPr>
            <w:tcW w:w="3192" w:type="dxa"/>
          </w:tcPr>
          <w:p w:rsidR="00752264" w:rsidRDefault="00752264" w:rsidP="009B2F08">
            <w:r>
              <w:t>Type of email</w:t>
            </w:r>
          </w:p>
        </w:tc>
      </w:tr>
      <w:tr w:rsidR="00752264" w:rsidTr="00752264">
        <w:trPr>
          <w:trHeight w:val="540"/>
        </w:trPr>
        <w:tc>
          <w:tcPr>
            <w:tcW w:w="3192" w:type="dxa"/>
            <w:vMerge w:val="restart"/>
          </w:tcPr>
          <w:p w:rsidR="00752264" w:rsidRDefault="00752264" w:rsidP="009B2F08">
            <w:r>
              <w:t>User with all perms</w:t>
            </w:r>
          </w:p>
        </w:tc>
        <w:tc>
          <w:tcPr>
            <w:tcW w:w="3192" w:type="dxa"/>
            <w:vMerge w:val="restart"/>
          </w:tcPr>
          <w:p w:rsidR="00752264" w:rsidRDefault="00752264" w:rsidP="00752264">
            <w:r w:rsidRPr="00752264">
              <w:t>User with all perms</w:t>
            </w:r>
            <w:r>
              <w:t xml:space="preserve">, </w:t>
            </w:r>
            <w:r w:rsidRPr="00752264">
              <w:t>User with no perms</w:t>
            </w:r>
            <w:r>
              <w:t xml:space="preserve">, </w:t>
            </w:r>
            <w:r>
              <w:t>User with only secure permission</w:t>
            </w:r>
            <w:r>
              <w:t xml:space="preserve"> and</w:t>
            </w:r>
          </w:p>
          <w:p w:rsidR="00752264" w:rsidRDefault="00752264" w:rsidP="00752264">
            <w:r>
              <w:t>User with only LFT permission</w:t>
            </w:r>
          </w:p>
        </w:tc>
        <w:tc>
          <w:tcPr>
            <w:tcW w:w="3192" w:type="dxa"/>
          </w:tcPr>
          <w:p w:rsidR="00752264" w:rsidRDefault="00752264" w:rsidP="009B2F08">
            <w:r>
              <w:t>LFT</w:t>
            </w:r>
          </w:p>
        </w:tc>
      </w:tr>
      <w:tr w:rsidR="00752264" w:rsidTr="00752264">
        <w:trPr>
          <w:trHeight w:val="540"/>
        </w:trPr>
        <w:tc>
          <w:tcPr>
            <w:tcW w:w="3192" w:type="dxa"/>
            <w:vMerge/>
          </w:tcPr>
          <w:p w:rsidR="00752264" w:rsidRDefault="00752264" w:rsidP="009B2F08"/>
        </w:tc>
        <w:tc>
          <w:tcPr>
            <w:tcW w:w="3192" w:type="dxa"/>
            <w:vMerge/>
          </w:tcPr>
          <w:p w:rsidR="00752264" w:rsidRPr="00752264" w:rsidRDefault="00752264" w:rsidP="00752264"/>
        </w:tc>
        <w:tc>
          <w:tcPr>
            <w:tcW w:w="3192" w:type="dxa"/>
          </w:tcPr>
          <w:p w:rsidR="00752264" w:rsidRDefault="00752264" w:rsidP="009B2F08">
            <w:r>
              <w:t>Secure</w:t>
            </w:r>
          </w:p>
        </w:tc>
      </w:tr>
      <w:tr w:rsidR="00752264" w:rsidTr="00752264">
        <w:trPr>
          <w:trHeight w:val="135"/>
        </w:trPr>
        <w:tc>
          <w:tcPr>
            <w:tcW w:w="3192" w:type="dxa"/>
            <w:vMerge w:val="restart"/>
          </w:tcPr>
          <w:p w:rsidR="00752264" w:rsidRDefault="00752264" w:rsidP="009B2F08">
            <w:r>
              <w:t>User with no perms</w:t>
            </w:r>
          </w:p>
        </w:tc>
        <w:tc>
          <w:tcPr>
            <w:tcW w:w="3192" w:type="dxa"/>
            <w:vMerge w:val="restart"/>
          </w:tcPr>
          <w:p w:rsidR="00752264" w:rsidRDefault="00752264" w:rsidP="00752264">
            <w:r>
              <w:t>User with all perms, User with no perms, User with only secure permission and</w:t>
            </w:r>
          </w:p>
          <w:p w:rsidR="00752264" w:rsidRDefault="00752264" w:rsidP="00752264">
            <w:r>
              <w:t>User with only LFT permission</w:t>
            </w:r>
          </w:p>
        </w:tc>
        <w:tc>
          <w:tcPr>
            <w:tcW w:w="3192" w:type="dxa"/>
          </w:tcPr>
          <w:p w:rsidR="00752264" w:rsidRDefault="00752264" w:rsidP="009B2F08">
            <w:r>
              <w:t>LFT</w:t>
            </w:r>
          </w:p>
        </w:tc>
      </w:tr>
      <w:tr w:rsidR="00752264" w:rsidTr="00752264">
        <w:trPr>
          <w:trHeight w:val="135"/>
        </w:trPr>
        <w:tc>
          <w:tcPr>
            <w:tcW w:w="3192" w:type="dxa"/>
            <w:vMerge/>
          </w:tcPr>
          <w:p w:rsidR="00752264" w:rsidRDefault="00752264" w:rsidP="009B2F08"/>
        </w:tc>
        <w:tc>
          <w:tcPr>
            <w:tcW w:w="3192" w:type="dxa"/>
            <w:vMerge/>
          </w:tcPr>
          <w:p w:rsidR="00752264" w:rsidRDefault="00752264" w:rsidP="009B2F08"/>
        </w:tc>
        <w:tc>
          <w:tcPr>
            <w:tcW w:w="3192" w:type="dxa"/>
          </w:tcPr>
          <w:p w:rsidR="00752264" w:rsidRDefault="00752264" w:rsidP="009B2F08">
            <w:r>
              <w:t>Secure</w:t>
            </w:r>
          </w:p>
        </w:tc>
      </w:tr>
      <w:tr w:rsidR="00752264" w:rsidTr="00752264">
        <w:trPr>
          <w:trHeight w:val="135"/>
        </w:trPr>
        <w:tc>
          <w:tcPr>
            <w:tcW w:w="3192" w:type="dxa"/>
            <w:vMerge w:val="restart"/>
          </w:tcPr>
          <w:p w:rsidR="00752264" w:rsidRDefault="00752264" w:rsidP="009B2F08">
            <w:r>
              <w:t>User with only secure permission</w:t>
            </w:r>
          </w:p>
        </w:tc>
        <w:tc>
          <w:tcPr>
            <w:tcW w:w="3192" w:type="dxa"/>
            <w:vMerge w:val="restart"/>
          </w:tcPr>
          <w:p w:rsidR="00752264" w:rsidRDefault="00752264" w:rsidP="00752264">
            <w:r>
              <w:t xml:space="preserve">User with all perms, User with no perms, User with only secure </w:t>
            </w:r>
            <w:r>
              <w:lastRenderedPageBreak/>
              <w:t>permission and</w:t>
            </w:r>
          </w:p>
          <w:p w:rsidR="00752264" w:rsidRDefault="00752264" w:rsidP="00752264">
            <w:r>
              <w:t>User with only LFT permission</w:t>
            </w:r>
          </w:p>
        </w:tc>
        <w:tc>
          <w:tcPr>
            <w:tcW w:w="3192" w:type="dxa"/>
          </w:tcPr>
          <w:p w:rsidR="00752264" w:rsidRDefault="00752264" w:rsidP="009B2F08">
            <w:r>
              <w:lastRenderedPageBreak/>
              <w:t>LFT</w:t>
            </w:r>
          </w:p>
        </w:tc>
      </w:tr>
      <w:tr w:rsidR="00752264" w:rsidTr="00752264">
        <w:trPr>
          <w:trHeight w:val="135"/>
        </w:trPr>
        <w:tc>
          <w:tcPr>
            <w:tcW w:w="3192" w:type="dxa"/>
            <w:vMerge/>
          </w:tcPr>
          <w:p w:rsidR="00752264" w:rsidRDefault="00752264" w:rsidP="009B2F08"/>
        </w:tc>
        <w:tc>
          <w:tcPr>
            <w:tcW w:w="3192" w:type="dxa"/>
            <w:vMerge/>
          </w:tcPr>
          <w:p w:rsidR="00752264" w:rsidRDefault="00752264" w:rsidP="009B2F08"/>
        </w:tc>
        <w:tc>
          <w:tcPr>
            <w:tcW w:w="3192" w:type="dxa"/>
          </w:tcPr>
          <w:p w:rsidR="00752264" w:rsidRDefault="00752264" w:rsidP="009B2F08">
            <w:r>
              <w:t>Secure</w:t>
            </w:r>
          </w:p>
        </w:tc>
      </w:tr>
      <w:tr w:rsidR="00752264" w:rsidTr="00752264">
        <w:trPr>
          <w:trHeight w:val="135"/>
        </w:trPr>
        <w:tc>
          <w:tcPr>
            <w:tcW w:w="3192" w:type="dxa"/>
            <w:vMerge w:val="restart"/>
          </w:tcPr>
          <w:p w:rsidR="00752264" w:rsidRDefault="00752264" w:rsidP="009B2F08">
            <w:r>
              <w:lastRenderedPageBreak/>
              <w:t>User with only LFT permission</w:t>
            </w:r>
          </w:p>
        </w:tc>
        <w:tc>
          <w:tcPr>
            <w:tcW w:w="3192" w:type="dxa"/>
            <w:vMerge w:val="restart"/>
          </w:tcPr>
          <w:p w:rsidR="00752264" w:rsidRDefault="00752264" w:rsidP="00752264">
            <w:r>
              <w:t>User with all perms, User with no perms, User with only secure permission and</w:t>
            </w:r>
          </w:p>
          <w:p w:rsidR="00752264" w:rsidRDefault="00752264" w:rsidP="00752264">
            <w:r>
              <w:t>User with only LFT permission</w:t>
            </w:r>
          </w:p>
        </w:tc>
        <w:tc>
          <w:tcPr>
            <w:tcW w:w="3192" w:type="dxa"/>
          </w:tcPr>
          <w:p w:rsidR="00752264" w:rsidRDefault="00752264" w:rsidP="009B2F08">
            <w:r>
              <w:t>LFT</w:t>
            </w:r>
          </w:p>
        </w:tc>
      </w:tr>
      <w:tr w:rsidR="00752264" w:rsidTr="00752264">
        <w:trPr>
          <w:trHeight w:val="135"/>
        </w:trPr>
        <w:tc>
          <w:tcPr>
            <w:tcW w:w="3192" w:type="dxa"/>
            <w:vMerge/>
          </w:tcPr>
          <w:p w:rsidR="00752264" w:rsidRDefault="00752264" w:rsidP="009B2F08"/>
        </w:tc>
        <w:tc>
          <w:tcPr>
            <w:tcW w:w="3192" w:type="dxa"/>
            <w:vMerge/>
          </w:tcPr>
          <w:p w:rsidR="00752264" w:rsidRDefault="00752264" w:rsidP="009B2F08"/>
        </w:tc>
        <w:tc>
          <w:tcPr>
            <w:tcW w:w="3192" w:type="dxa"/>
          </w:tcPr>
          <w:p w:rsidR="00752264" w:rsidRDefault="00752264" w:rsidP="009B2F08">
            <w:r>
              <w:t>Secure</w:t>
            </w:r>
          </w:p>
        </w:tc>
      </w:tr>
      <w:tr w:rsidR="00752264" w:rsidTr="00752264">
        <w:tc>
          <w:tcPr>
            <w:tcW w:w="3192" w:type="dxa"/>
          </w:tcPr>
          <w:p w:rsidR="00752264" w:rsidRDefault="00752264" w:rsidP="009B2F08"/>
        </w:tc>
        <w:tc>
          <w:tcPr>
            <w:tcW w:w="3192" w:type="dxa"/>
          </w:tcPr>
          <w:p w:rsidR="00752264" w:rsidRDefault="00752264" w:rsidP="009B2F08"/>
        </w:tc>
        <w:tc>
          <w:tcPr>
            <w:tcW w:w="3192" w:type="dxa"/>
          </w:tcPr>
          <w:p w:rsidR="00752264" w:rsidRDefault="00752264" w:rsidP="009B2F08"/>
        </w:tc>
      </w:tr>
    </w:tbl>
    <w:p w:rsidR="00752264" w:rsidRDefault="00752264" w:rsidP="009B2F08"/>
    <w:p w:rsidR="00D95B54" w:rsidRDefault="00D95B54" w:rsidP="009B2F08">
      <w:r>
        <w:t>Make sure to verify that appropriate error messages pop up at send time.</w:t>
      </w:r>
    </w:p>
    <w:p w:rsidR="00D95B54" w:rsidRDefault="00B20A32" w:rsidP="00B20A32">
      <w:pPr>
        <w:pStyle w:val="Heading2"/>
      </w:pPr>
      <w:r>
        <w:t>GUI Testing</w:t>
      </w:r>
    </w:p>
    <w:p w:rsidR="00B20A32" w:rsidRDefault="00B20A32" w:rsidP="00B20A32"/>
    <w:p w:rsidR="00B20A32" w:rsidRDefault="00B20A32" w:rsidP="00B20A32">
      <w:r>
        <w:t>Test that all Sparkweave options function as expected-</w:t>
      </w:r>
    </w:p>
    <w:p w:rsidR="00B20A32" w:rsidRDefault="00B20A32" w:rsidP="00B20A32">
      <w:r>
        <w:t>1. https option (if server has valid ssl cert)</w:t>
      </w:r>
    </w:p>
    <w:p w:rsidR="00B20A32" w:rsidRDefault="00B20A32" w:rsidP="00B20A32">
      <w:r>
        <w:t>2. ‘Test login and view account info”</w:t>
      </w:r>
    </w:p>
    <w:p w:rsidR="00B20A32" w:rsidRDefault="00B20A32" w:rsidP="00B20A32">
      <w:r>
        <w:t>3. Disable add-in</w:t>
      </w:r>
    </w:p>
    <w:p w:rsidR="00B20A32" w:rsidRDefault="00B20A32" w:rsidP="00B20A32">
      <w:r>
        <w:t>4. Default send options</w:t>
      </w:r>
    </w:p>
    <w:p w:rsidR="00B20A32" w:rsidRDefault="00B20A32" w:rsidP="00B20A32">
      <w:r>
        <w:t>5. Display options dialog when sending</w:t>
      </w:r>
    </w:p>
    <w:p w:rsidR="00B20A32" w:rsidRDefault="007806A7" w:rsidP="00B20A32">
      <w:r>
        <w:t>6. Initial splash screen.</w:t>
      </w:r>
    </w:p>
    <w:p w:rsidR="007806A7" w:rsidRDefault="007806A7" w:rsidP="00B20A32">
      <w:r>
        <w:t>7. “Save” functionality</w:t>
      </w:r>
    </w:p>
    <w:p w:rsidR="007806A7" w:rsidRDefault="007806A7" w:rsidP="00B20A32">
      <w:r>
        <w:t xml:space="preserve">8. </w:t>
      </w:r>
      <w:r w:rsidR="00CA584B">
        <w:t>About dialog</w:t>
      </w:r>
    </w:p>
    <w:p w:rsidR="00CA584B" w:rsidRDefault="00CA584B" w:rsidP="00B20A32">
      <w:r>
        <w:t>9. Help</w:t>
      </w:r>
    </w:p>
    <w:p w:rsidR="00CA584B" w:rsidRDefault="007E53EB" w:rsidP="007E53EB">
      <w:pPr>
        <w:pStyle w:val="Heading2"/>
      </w:pPr>
      <w:r>
        <w:t>User Onboarding</w:t>
      </w:r>
    </w:p>
    <w:p w:rsidR="007E53EB" w:rsidRDefault="007E53EB" w:rsidP="00B20A32"/>
    <w:tbl>
      <w:tblPr>
        <w:tblStyle w:val="TableGrid"/>
        <w:tblW w:w="0" w:type="auto"/>
        <w:tblLook w:val="04A0" w:firstRow="1" w:lastRow="0" w:firstColumn="1" w:lastColumn="0" w:noHBand="0" w:noVBand="1"/>
      </w:tblPr>
      <w:tblGrid>
        <w:gridCol w:w="4788"/>
        <w:gridCol w:w="4788"/>
      </w:tblGrid>
      <w:tr w:rsidR="00D35A36" w:rsidTr="00D35A36">
        <w:tc>
          <w:tcPr>
            <w:tcW w:w="4788" w:type="dxa"/>
          </w:tcPr>
          <w:p w:rsidR="00D35A36" w:rsidRPr="00127E70" w:rsidRDefault="00D35A36" w:rsidP="00B20A32">
            <w:pPr>
              <w:rPr>
                <w:b/>
              </w:rPr>
            </w:pPr>
            <w:r w:rsidRPr="00127E70">
              <w:rPr>
                <w:b/>
              </w:rPr>
              <w:t>Option enabled on server</w:t>
            </w:r>
          </w:p>
        </w:tc>
        <w:tc>
          <w:tcPr>
            <w:tcW w:w="4788" w:type="dxa"/>
          </w:tcPr>
          <w:p w:rsidR="00D35A36" w:rsidRPr="00127E70" w:rsidRDefault="00127E70" w:rsidP="00B20A32">
            <w:pPr>
              <w:rPr>
                <w:b/>
              </w:rPr>
            </w:pPr>
            <w:r w:rsidRPr="00127E70">
              <w:rPr>
                <w:b/>
              </w:rPr>
              <w:t>Type of email sent from Outlook</w:t>
            </w:r>
          </w:p>
        </w:tc>
      </w:tr>
      <w:tr w:rsidR="00127E70" w:rsidTr="00127E70">
        <w:trPr>
          <w:trHeight w:val="135"/>
        </w:trPr>
        <w:tc>
          <w:tcPr>
            <w:tcW w:w="4788" w:type="dxa"/>
            <w:vMerge w:val="restart"/>
          </w:tcPr>
          <w:p w:rsidR="00127E70" w:rsidRDefault="00127E70" w:rsidP="00B20A32">
            <w:r>
              <w:t>Personalized with no confirmations</w:t>
            </w:r>
          </w:p>
        </w:tc>
        <w:tc>
          <w:tcPr>
            <w:tcW w:w="4788" w:type="dxa"/>
          </w:tcPr>
          <w:p w:rsidR="00127E70" w:rsidRDefault="00127E70" w:rsidP="00B20A32">
            <w:r>
              <w:t>LFT</w:t>
            </w:r>
          </w:p>
        </w:tc>
      </w:tr>
      <w:tr w:rsidR="00127E70" w:rsidTr="00D35A36">
        <w:trPr>
          <w:trHeight w:val="135"/>
        </w:trPr>
        <w:tc>
          <w:tcPr>
            <w:tcW w:w="4788" w:type="dxa"/>
            <w:vMerge/>
          </w:tcPr>
          <w:p w:rsidR="00127E70" w:rsidRDefault="00127E70" w:rsidP="00B20A32"/>
        </w:tc>
        <w:tc>
          <w:tcPr>
            <w:tcW w:w="4788" w:type="dxa"/>
          </w:tcPr>
          <w:p w:rsidR="00127E70" w:rsidRDefault="00127E70" w:rsidP="00B20A32">
            <w:r>
              <w:t>SECURE</w:t>
            </w:r>
          </w:p>
        </w:tc>
      </w:tr>
      <w:tr w:rsidR="00127E70" w:rsidTr="00127E70">
        <w:trPr>
          <w:trHeight w:val="135"/>
        </w:trPr>
        <w:tc>
          <w:tcPr>
            <w:tcW w:w="4788" w:type="dxa"/>
            <w:vMerge w:val="restart"/>
          </w:tcPr>
          <w:p w:rsidR="00127E70" w:rsidRDefault="00127E70" w:rsidP="00B20A32">
            <w:r>
              <w:t>Personalized with confirmations</w:t>
            </w:r>
          </w:p>
        </w:tc>
        <w:tc>
          <w:tcPr>
            <w:tcW w:w="4788" w:type="dxa"/>
          </w:tcPr>
          <w:p w:rsidR="00127E70" w:rsidRDefault="00127E70" w:rsidP="00B20A32">
            <w:r>
              <w:t>LFT</w:t>
            </w:r>
          </w:p>
        </w:tc>
      </w:tr>
      <w:tr w:rsidR="00127E70" w:rsidTr="00D35A36">
        <w:trPr>
          <w:trHeight w:val="135"/>
        </w:trPr>
        <w:tc>
          <w:tcPr>
            <w:tcW w:w="4788" w:type="dxa"/>
            <w:vMerge/>
          </w:tcPr>
          <w:p w:rsidR="00127E70" w:rsidRDefault="00127E70" w:rsidP="00B20A32"/>
        </w:tc>
        <w:tc>
          <w:tcPr>
            <w:tcW w:w="4788" w:type="dxa"/>
          </w:tcPr>
          <w:p w:rsidR="00127E70" w:rsidRDefault="00127E70" w:rsidP="00B20A32">
            <w:r>
              <w:t>SECURE</w:t>
            </w:r>
          </w:p>
        </w:tc>
      </w:tr>
      <w:tr w:rsidR="00127E70" w:rsidTr="00127E70">
        <w:trPr>
          <w:trHeight w:val="135"/>
        </w:trPr>
        <w:tc>
          <w:tcPr>
            <w:tcW w:w="4788" w:type="dxa"/>
            <w:vMerge w:val="restart"/>
          </w:tcPr>
          <w:p w:rsidR="00127E70" w:rsidRDefault="00127E70" w:rsidP="00B20A32">
            <w:r>
              <w:t>Generic with no confirmations</w:t>
            </w:r>
          </w:p>
        </w:tc>
        <w:tc>
          <w:tcPr>
            <w:tcW w:w="4788" w:type="dxa"/>
          </w:tcPr>
          <w:p w:rsidR="00127E70" w:rsidRDefault="00127E70" w:rsidP="00B20A32">
            <w:r>
              <w:t>LFT</w:t>
            </w:r>
          </w:p>
        </w:tc>
      </w:tr>
      <w:tr w:rsidR="00127E70" w:rsidTr="00D35A36">
        <w:trPr>
          <w:trHeight w:val="135"/>
        </w:trPr>
        <w:tc>
          <w:tcPr>
            <w:tcW w:w="4788" w:type="dxa"/>
            <w:vMerge/>
          </w:tcPr>
          <w:p w:rsidR="00127E70" w:rsidRDefault="00127E70" w:rsidP="00B20A32"/>
        </w:tc>
        <w:tc>
          <w:tcPr>
            <w:tcW w:w="4788" w:type="dxa"/>
          </w:tcPr>
          <w:p w:rsidR="00127E70" w:rsidRDefault="00127E70" w:rsidP="00B20A32">
            <w:r>
              <w:t>SECURE</w:t>
            </w:r>
          </w:p>
        </w:tc>
      </w:tr>
      <w:tr w:rsidR="00127E70" w:rsidTr="00127E70">
        <w:trPr>
          <w:trHeight w:val="135"/>
        </w:trPr>
        <w:tc>
          <w:tcPr>
            <w:tcW w:w="4788" w:type="dxa"/>
            <w:vMerge w:val="restart"/>
          </w:tcPr>
          <w:p w:rsidR="00127E70" w:rsidRDefault="00127E70" w:rsidP="00B20A32">
            <w:r>
              <w:t>Generic with confirmations</w:t>
            </w:r>
          </w:p>
        </w:tc>
        <w:tc>
          <w:tcPr>
            <w:tcW w:w="4788" w:type="dxa"/>
          </w:tcPr>
          <w:p w:rsidR="00127E70" w:rsidRDefault="00127E70" w:rsidP="00B20A32">
            <w:r>
              <w:t>LFT</w:t>
            </w:r>
          </w:p>
        </w:tc>
      </w:tr>
      <w:tr w:rsidR="00127E70" w:rsidTr="00D35A36">
        <w:trPr>
          <w:trHeight w:val="135"/>
        </w:trPr>
        <w:tc>
          <w:tcPr>
            <w:tcW w:w="4788" w:type="dxa"/>
            <w:vMerge/>
          </w:tcPr>
          <w:p w:rsidR="00127E70" w:rsidRDefault="00127E70" w:rsidP="00B20A32"/>
        </w:tc>
        <w:tc>
          <w:tcPr>
            <w:tcW w:w="4788" w:type="dxa"/>
          </w:tcPr>
          <w:p w:rsidR="00127E70" w:rsidRDefault="00127E70" w:rsidP="00B20A32">
            <w:r>
              <w:t>SECURE</w:t>
            </w:r>
          </w:p>
        </w:tc>
      </w:tr>
    </w:tbl>
    <w:p w:rsidR="007806A7" w:rsidRDefault="007806A7" w:rsidP="00B20A32"/>
    <w:p w:rsidR="00127E70" w:rsidRDefault="00127E70" w:rsidP="00B20A32">
      <w:r>
        <w:lastRenderedPageBreak/>
        <w:t>After users have been onboarded make sure-</w:t>
      </w:r>
    </w:p>
    <w:p w:rsidR="00127E70" w:rsidRDefault="00127E70" w:rsidP="00B20A32">
      <w:r>
        <w:t>1. User permissions are guest user permissions.</w:t>
      </w:r>
    </w:p>
    <w:p w:rsidR="00127E70" w:rsidRDefault="00127E70" w:rsidP="00B20A32">
      <w:r>
        <w:t>2. Can send secure/LFT emails (according to permissions).</w:t>
      </w:r>
    </w:p>
    <w:p w:rsidR="00127E70" w:rsidRDefault="00127E70" w:rsidP="00B20A32">
      <w:r>
        <w:t>3. Receives delivery notifications where applicable.</w:t>
      </w:r>
    </w:p>
    <w:p w:rsidR="00127E70" w:rsidRDefault="00127E70" w:rsidP="00B20A32"/>
    <w:p w:rsidR="00127E70" w:rsidRDefault="009E0D75" w:rsidP="009E0D75">
      <w:pPr>
        <w:pStyle w:val="Heading2"/>
      </w:pPr>
      <w:r>
        <w:t>LFT and secure email sending</w:t>
      </w:r>
    </w:p>
    <w:p w:rsidR="009E0D75" w:rsidRPr="009E0D75" w:rsidRDefault="009E0D75" w:rsidP="009E0D75"/>
    <w:p w:rsidR="009E0D75" w:rsidRDefault="009E0D75" w:rsidP="00B20A32">
      <w:r>
        <w:t>1. Attach files using Outlook’s attach feature and send LFT emails.</w:t>
      </w:r>
    </w:p>
    <w:p w:rsidR="009E0D75" w:rsidRDefault="009E0D75" w:rsidP="00B20A32">
      <w:r>
        <w:t>2. Attach files using Sparkweave’s attach file feature and send LFT.</w:t>
      </w:r>
    </w:p>
    <w:p w:rsidR="009E0D75" w:rsidRDefault="009E0D75" w:rsidP="00B20A32">
      <w:r>
        <w:t>3.Combine 1 and 2 above.</w:t>
      </w:r>
    </w:p>
    <w:p w:rsidR="009E0D75" w:rsidRDefault="009E0D75" w:rsidP="00B20A32">
      <w:r>
        <w:t>4. Send a regular email with attachments.</w:t>
      </w:r>
    </w:p>
    <w:p w:rsidR="009E0D75" w:rsidRDefault="009E0D75" w:rsidP="009E0D75">
      <w:r>
        <w:t xml:space="preserve">5. </w:t>
      </w:r>
      <w:r>
        <w:t>Attach files using Outlo</w:t>
      </w:r>
      <w:r>
        <w:t>ok’s attach feature and send secure</w:t>
      </w:r>
      <w:r>
        <w:t xml:space="preserve"> emails.</w:t>
      </w:r>
    </w:p>
    <w:p w:rsidR="009E0D75" w:rsidRDefault="009E0D75" w:rsidP="009E0D75">
      <w:r>
        <w:t>6</w:t>
      </w:r>
      <w:r>
        <w:t>. Attach files using Sparkweav</w:t>
      </w:r>
      <w:r>
        <w:t>e’s attach file feature and send secure emails</w:t>
      </w:r>
      <w:r>
        <w:t>.</w:t>
      </w:r>
    </w:p>
    <w:p w:rsidR="009E0D75" w:rsidRDefault="009E0D75" w:rsidP="009E0D75">
      <w:r>
        <w:t>7.Combine 5 and 6</w:t>
      </w:r>
      <w:r>
        <w:t xml:space="preserve"> above.</w:t>
      </w:r>
    </w:p>
    <w:p w:rsidR="009E0D75" w:rsidRDefault="009E0D75" w:rsidP="009E0D75">
      <w:r>
        <w:t xml:space="preserve">8. Attaching files using Sparkweave’s attach file feature should enable “send as lft </w:t>
      </w:r>
      <w:r>
        <w:br/>
        <w:t>“ by default.</w:t>
      </w:r>
    </w:p>
    <w:p w:rsidR="009E0D75" w:rsidRDefault="004C34D6" w:rsidP="009E0D75">
      <w:r>
        <w:t>9. Send a secure email with no attachments.</w:t>
      </w:r>
    </w:p>
    <w:p w:rsidR="004C34D6" w:rsidRDefault="003F32A7" w:rsidP="009E0D75">
      <w:r>
        <w:t>10. Test that auto re-routing of attachments works when files attached using Outlook’s attach file feature and using Sparkweave’s attach file feature.</w:t>
      </w:r>
    </w:p>
    <w:p w:rsidR="003F32A7" w:rsidRDefault="003F32A7" w:rsidP="009E0D75">
      <w:r>
        <w:t xml:space="preserve">11. </w:t>
      </w:r>
      <w:r w:rsidR="00B05DAB">
        <w:t>Test that expired and revoked email attachments and secure email bodies are no longer accessible.</w:t>
      </w:r>
    </w:p>
    <w:p w:rsidR="00B05DAB" w:rsidRDefault="00B05DAB" w:rsidP="009E0D75">
      <w:r>
        <w:t xml:space="preserve">12. </w:t>
      </w:r>
      <w:r w:rsidR="00496834">
        <w:t xml:space="preserve">Make sure that </w:t>
      </w:r>
      <w:r w:rsidR="00F64B77">
        <w:t>all emails sent (lft and secure) follow email expiration rules correctly.</w:t>
      </w:r>
    </w:p>
    <w:p w:rsidR="001439E6" w:rsidRDefault="001439E6" w:rsidP="009E0D75">
      <w:r>
        <w:t>13. Ensure that all LFT and secure emails sent from outlook have their respective web interface entries. Check the delivery tracking page and email attachments page for appropriate details.</w:t>
      </w:r>
    </w:p>
    <w:p w:rsidR="000E4B2C" w:rsidRDefault="000E4B2C" w:rsidP="000E4B2C">
      <w:pPr>
        <w:pStyle w:val="Heading2"/>
      </w:pPr>
      <w:r>
        <w:t>Inbox, sent items, drafts and Outbox</w:t>
      </w:r>
    </w:p>
    <w:p w:rsidR="000E4B2C" w:rsidRDefault="000E4B2C" w:rsidP="009E0D75"/>
    <w:p w:rsidR="00F64B77" w:rsidRDefault="00267648" w:rsidP="009E0D75">
      <w:r>
        <w:t>1.</w:t>
      </w:r>
      <w:r w:rsidR="00213C32">
        <w:t xml:space="preserve"> </w:t>
      </w:r>
      <w:r w:rsidRPr="00267648">
        <w:t>Make sure that no duplicate email copies are left behind in the drafts folder or under deleted items when a secure email is viewed.</w:t>
      </w:r>
    </w:p>
    <w:p w:rsidR="00267648" w:rsidRDefault="00267648" w:rsidP="009E0D75">
      <w:r>
        <w:t xml:space="preserve">2. </w:t>
      </w:r>
      <w:r w:rsidR="00307AB8">
        <w:t>Make sure that sent item details match with the original email sent.</w:t>
      </w:r>
    </w:p>
    <w:p w:rsidR="00307AB8" w:rsidRDefault="00307AB8" w:rsidP="009E0D75">
      <w:r>
        <w:lastRenderedPageBreak/>
        <w:t xml:space="preserve">3. </w:t>
      </w:r>
      <w:r w:rsidR="00371A53">
        <w:t>Send an email after saving it as a draft and ensure that recipient checking takes place.</w:t>
      </w:r>
    </w:p>
    <w:p w:rsidR="00371A53" w:rsidRDefault="00371A53" w:rsidP="009E0D75">
      <w:r>
        <w:t xml:space="preserve">4. </w:t>
      </w:r>
      <w:r w:rsidR="001439E6">
        <w:t>Send a regular outlook email with a large attachment so that it sits in the outbox for some time. While it sits in the outbox try sending an lft or secure email and make sure that they get delivered to recipients fine.</w:t>
      </w:r>
    </w:p>
    <w:p w:rsidR="004765E3" w:rsidRDefault="00100640" w:rsidP="00100640">
      <w:pPr>
        <w:pStyle w:val="Heading2"/>
      </w:pPr>
      <w:r>
        <w:t>Delivery notifications</w:t>
      </w:r>
    </w:p>
    <w:p w:rsidR="00100640" w:rsidRDefault="00100640" w:rsidP="009E0D75"/>
    <w:p w:rsidR="001439E6" w:rsidRDefault="00A11E3A" w:rsidP="009E0D75">
      <w:r>
        <w:t>1. Check that server side delivery notification settings should reflect in the outlook add-in when sending emails.</w:t>
      </w:r>
    </w:p>
    <w:p w:rsidR="00A11E3A" w:rsidRDefault="00A11E3A" w:rsidP="009E0D75">
      <w:r>
        <w:t xml:space="preserve">2. Also check that overriding the delivery notification option at send time works as expected. </w:t>
      </w:r>
    </w:p>
    <w:p w:rsidR="000E4B2C" w:rsidRDefault="00444C22" w:rsidP="00444C22">
      <w:pPr>
        <w:pStyle w:val="Heading2"/>
      </w:pPr>
      <w:r>
        <w:t>Send time options</w:t>
      </w:r>
    </w:p>
    <w:p w:rsidR="00444C22" w:rsidRDefault="00444C22" w:rsidP="009E0D75">
      <w:r>
        <w:t>Checking/unchecking show send time options on the main window and on the compose window (used to show null reference exception)</w:t>
      </w:r>
    </w:p>
    <w:p w:rsidR="00444C22" w:rsidRDefault="00444C22" w:rsidP="009E0D75">
      <w:r>
        <w:t>Consider the following scenarios and perform test cases mentioned in table below for each scenario.</w:t>
      </w:r>
    </w:p>
    <w:p w:rsidR="003E4190" w:rsidRDefault="003E4190" w:rsidP="009E0D75">
      <w:r>
        <w:t>Each scenario represents send options under Sparkweave’s settings tab on the main Outlook window.</w:t>
      </w:r>
    </w:p>
    <w:p w:rsidR="00444C22" w:rsidRDefault="00444C22" w:rsidP="009E0D75">
      <w:r>
        <w:t>Note: Some of the test cases may not be possible to execute. Ignore them.</w:t>
      </w:r>
    </w:p>
    <w:p w:rsidR="003E4190" w:rsidRDefault="00444C22" w:rsidP="009E0D75">
      <w:r>
        <w:t>1.</w:t>
      </w:r>
    </w:p>
    <w:p w:rsidR="00444C22" w:rsidRDefault="003E4190" w:rsidP="009E0D75">
      <w:r>
        <w:t xml:space="preserve"> display send options at send time- check</w:t>
      </w:r>
    </w:p>
    <w:p w:rsidR="003E4190" w:rsidRDefault="003E4190" w:rsidP="009E0D75">
      <w:r>
        <w:t>lft- not checked</w:t>
      </w:r>
    </w:p>
    <w:p w:rsidR="003E4190" w:rsidRDefault="003E4190" w:rsidP="009E0D75">
      <w:r>
        <w:t>secure- not checked</w:t>
      </w:r>
    </w:p>
    <w:p w:rsidR="00444C22" w:rsidRDefault="00444C22" w:rsidP="009E0D75">
      <w:r>
        <w:t>2.</w:t>
      </w:r>
    </w:p>
    <w:p w:rsidR="003E4190" w:rsidRDefault="003E4190" w:rsidP="003E4190">
      <w:r>
        <w:t>display send options at send time- check</w:t>
      </w:r>
    </w:p>
    <w:p w:rsidR="003E4190" w:rsidRDefault="003E4190" w:rsidP="003E4190">
      <w:r>
        <w:t xml:space="preserve">lft- </w:t>
      </w:r>
      <w:r>
        <w:t>checked</w:t>
      </w:r>
    </w:p>
    <w:p w:rsidR="003E4190" w:rsidRDefault="003E4190" w:rsidP="003E4190">
      <w:r>
        <w:t>secure- not checked</w:t>
      </w:r>
    </w:p>
    <w:p w:rsidR="00444C22" w:rsidRDefault="00444C22" w:rsidP="009E0D75">
      <w:r>
        <w:t>3.</w:t>
      </w:r>
    </w:p>
    <w:p w:rsidR="003E4190" w:rsidRDefault="003E4190" w:rsidP="003E4190">
      <w:r>
        <w:t>display send options at send time- check</w:t>
      </w:r>
    </w:p>
    <w:p w:rsidR="003E4190" w:rsidRDefault="003E4190" w:rsidP="003E4190">
      <w:r>
        <w:t xml:space="preserve">lft- </w:t>
      </w:r>
      <w:r>
        <w:t>checked</w:t>
      </w:r>
    </w:p>
    <w:p w:rsidR="003E4190" w:rsidRDefault="003E4190" w:rsidP="003E4190">
      <w:r>
        <w:t xml:space="preserve">secure- </w:t>
      </w:r>
      <w:r>
        <w:t>checked</w:t>
      </w:r>
    </w:p>
    <w:p w:rsidR="00444C22" w:rsidRDefault="00444C22" w:rsidP="009E0D75">
      <w:r>
        <w:t>4.</w:t>
      </w:r>
    </w:p>
    <w:p w:rsidR="003E4190" w:rsidRDefault="003E4190" w:rsidP="003E4190">
      <w:r>
        <w:lastRenderedPageBreak/>
        <w:t xml:space="preserve">display send options at send time- </w:t>
      </w:r>
      <w:r>
        <w:t xml:space="preserve">not </w:t>
      </w:r>
      <w:r>
        <w:t>check</w:t>
      </w:r>
      <w:r>
        <w:t>ed</w:t>
      </w:r>
    </w:p>
    <w:p w:rsidR="003E4190" w:rsidRDefault="003E4190" w:rsidP="003E4190">
      <w:r>
        <w:t>lft- not checked</w:t>
      </w:r>
    </w:p>
    <w:p w:rsidR="003E4190" w:rsidRDefault="003E4190" w:rsidP="003E4190">
      <w:r>
        <w:t>secure- not checked</w:t>
      </w:r>
    </w:p>
    <w:p w:rsidR="00444C22" w:rsidRDefault="00444C22" w:rsidP="009E0D75">
      <w:r>
        <w:t>5.</w:t>
      </w:r>
    </w:p>
    <w:p w:rsidR="003E4190" w:rsidRDefault="003E4190" w:rsidP="003E4190">
      <w:r>
        <w:t xml:space="preserve">display send options at send time- </w:t>
      </w:r>
      <w:r w:rsidR="00CD3AE6">
        <w:t xml:space="preserve">not </w:t>
      </w:r>
      <w:r>
        <w:t>check</w:t>
      </w:r>
      <w:r w:rsidR="00CD3AE6">
        <w:t>ed</w:t>
      </w:r>
    </w:p>
    <w:p w:rsidR="003E4190" w:rsidRDefault="00CD3AE6" w:rsidP="003E4190">
      <w:r>
        <w:t xml:space="preserve">lft- </w:t>
      </w:r>
      <w:r w:rsidR="003E4190">
        <w:t>checked</w:t>
      </w:r>
    </w:p>
    <w:p w:rsidR="003E4190" w:rsidRDefault="003E4190" w:rsidP="003E4190">
      <w:r>
        <w:t>secure- not checked</w:t>
      </w:r>
    </w:p>
    <w:p w:rsidR="00444C22" w:rsidRDefault="00444C22" w:rsidP="009E0D75">
      <w:r>
        <w:t>6.</w:t>
      </w:r>
    </w:p>
    <w:p w:rsidR="003E4190" w:rsidRDefault="003E4190" w:rsidP="003E4190">
      <w:r>
        <w:t>display send options at send time-</w:t>
      </w:r>
      <w:r w:rsidR="001B0493">
        <w:t xml:space="preserve">not </w:t>
      </w:r>
      <w:r>
        <w:t xml:space="preserve"> check</w:t>
      </w:r>
      <w:r w:rsidR="001B0493">
        <w:t>ed</w:t>
      </w:r>
    </w:p>
    <w:p w:rsidR="003E4190" w:rsidRDefault="001B0493" w:rsidP="003E4190">
      <w:r>
        <w:t xml:space="preserve">lft- </w:t>
      </w:r>
      <w:r w:rsidR="003E4190">
        <w:t>checked</w:t>
      </w:r>
    </w:p>
    <w:p w:rsidR="003E4190" w:rsidRDefault="001B0493" w:rsidP="003E4190">
      <w:r>
        <w:t xml:space="preserve">secure- </w:t>
      </w:r>
      <w:r w:rsidR="003E4190">
        <w:t>checked</w:t>
      </w:r>
    </w:p>
    <w:p w:rsidR="00444C22" w:rsidRDefault="00444C22" w:rsidP="009E0D75">
      <w:r>
        <w:t>Test cases:</w:t>
      </w:r>
    </w:p>
    <w:tbl>
      <w:tblPr>
        <w:tblStyle w:val="TableGrid"/>
        <w:tblW w:w="0" w:type="auto"/>
        <w:tblLook w:val="04A0" w:firstRow="1" w:lastRow="0" w:firstColumn="1" w:lastColumn="0" w:noHBand="0" w:noVBand="1"/>
      </w:tblPr>
      <w:tblGrid>
        <w:gridCol w:w="3192"/>
        <w:gridCol w:w="3192"/>
        <w:gridCol w:w="3192"/>
      </w:tblGrid>
      <w:tr w:rsidR="00444C22" w:rsidTr="00444C22">
        <w:tc>
          <w:tcPr>
            <w:tcW w:w="3192" w:type="dxa"/>
          </w:tcPr>
          <w:p w:rsidR="00444C22" w:rsidRDefault="00444C22" w:rsidP="009E0D75">
            <w:r>
              <w:t>Attach file using This attach file option</w:t>
            </w:r>
          </w:p>
        </w:tc>
        <w:tc>
          <w:tcPr>
            <w:tcW w:w="3192" w:type="dxa"/>
          </w:tcPr>
          <w:p w:rsidR="00444C22" w:rsidRDefault="00444C22" w:rsidP="009E0D75">
            <w:r>
              <w:t>Option to save under send options on the compose window before hitting send</w:t>
            </w:r>
          </w:p>
        </w:tc>
        <w:tc>
          <w:tcPr>
            <w:tcW w:w="3192" w:type="dxa"/>
          </w:tcPr>
          <w:p w:rsidR="00444C22" w:rsidRDefault="00444C22" w:rsidP="009E0D75">
            <w:r>
              <w:t>Option to select after hitting send</w:t>
            </w:r>
          </w:p>
        </w:tc>
      </w:tr>
      <w:tr w:rsidR="00444C22" w:rsidTr="00444C22">
        <w:tc>
          <w:tcPr>
            <w:tcW w:w="3192" w:type="dxa"/>
          </w:tcPr>
          <w:p w:rsidR="00444C22" w:rsidRDefault="0095033A" w:rsidP="009E0D75">
            <w:r>
              <w:t>outlook</w:t>
            </w:r>
          </w:p>
        </w:tc>
        <w:tc>
          <w:tcPr>
            <w:tcW w:w="3192" w:type="dxa"/>
          </w:tcPr>
          <w:p w:rsidR="00444C22" w:rsidRDefault="0095033A" w:rsidP="009E0D75">
            <w:r>
              <w:t>-</w:t>
            </w:r>
          </w:p>
        </w:tc>
        <w:tc>
          <w:tcPr>
            <w:tcW w:w="3192" w:type="dxa"/>
          </w:tcPr>
          <w:p w:rsidR="00444C22" w:rsidRDefault="00E655F7" w:rsidP="009E0D75">
            <w:r>
              <w:t>Send as lft</w:t>
            </w:r>
          </w:p>
        </w:tc>
      </w:tr>
      <w:tr w:rsidR="00444C22" w:rsidTr="00444C22">
        <w:tc>
          <w:tcPr>
            <w:tcW w:w="3192" w:type="dxa"/>
          </w:tcPr>
          <w:p w:rsidR="00444C22" w:rsidRDefault="0095033A" w:rsidP="009E0D75">
            <w:r w:rsidRPr="0095033A">
              <w:t>Outlook</w:t>
            </w:r>
          </w:p>
        </w:tc>
        <w:tc>
          <w:tcPr>
            <w:tcW w:w="3192" w:type="dxa"/>
          </w:tcPr>
          <w:p w:rsidR="00444C22" w:rsidRDefault="0095033A" w:rsidP="009E0D75">
            <w:r>
              <w:t>-</w:t>
            </w:r>
          </w:p>
        </w:tc>
        <w:tc>
          <w:tcPr>
            <w:tcW w:w="3192" w:type="dxa"/>
          </w:tcPr>
          <w:p w:rsidR="00444C22" w:rsidRDefault="00E655F7" w:rsidP="009E0D75">
            <w:r>
              <w:t>Send as secure</w:t>
            </w:r>
          </w:p>
        </w:tc>
      </w:tr>
      <w:tr w:rsidR="00444C22" w:rsidTr="00444C22">
        <w:tc>
          <w:tcPr>
            <w:tcW w:w="3192" w:type="dxa"/>
          </w:tcPr>
          <w:p w:rsidR="00444C22" w:rsidRDefault="0095033A" w:rsidP="009E0D75">
            <w:r w:rsidRPr="0095033A">
              <w:t>Outlook</w:t>
            </w:r>
          </w:p>
        </w:tc>
        <w:tc>
          <w:tcPr>
            <w:tcW w:w="3192" w:type="dxa"/>
          </w:tcPr>
          <w:p w:rsidR="00444C22" w:rsidRDefault="0095033A" w:rsidP="009E0D75">
            <w:r w:rsidRPr="0095033A">
              <w:t>Check LFT</w:t>
            </w:r>
          </w:p>
        </w:tc>
        <w:tc>
          <w:tcPr>
            <w:tcW w:w="3192" w:type="dxa"/>
          </w:tcPr>
          <w:p w:rsidR="00444C22" w:rsidRDefault="00E655F7" w:rsidP="009E0D75">
            <w:r>
              <w:t>Send as lft</w:t>
            </w:r>
          </w:p>
        </w:tc>
      </w:tr>
      <w:tr w:rsidR="00444C22" w:rsidTr="00444C22">
        <w:tc>
          <w:tcPr>
            <w:tcW w:w="3192" w:type="dxa"/>
          </w:tcPr>
          <w:p w:rsidR="00444C22" w:rsidRDefault="0095033A" w:rsidP="009E0D75">
            <w:r w:rsidRPr="0095033A">
              <w:t>Outlook</w:t>
            </w:r>
          </w:p>
        </w:tc>
        <w:tc>
          <w:tcPr>
            <w:tcW w:w="3192" w:type="dxa"/>
          </w:tcPr>
          <w:p w:rsidR="00444C22" w:rsidRDefault="0095033A" w:rsidP="009E0D75">
            <w:r>
              <w:t>CHECK LFT</w:t>
            </w:r>
          </w:p>
        </w:tc>
        <w:tc>
          <w:tcPr>
            <w:tcW w:w="3192" w:type="dxa"/>
          </w:tcPr>
          <w:p w:rsidR="00444C22" w:rsidRDefault="00E655F7" w:rsidP="009E0D75">
            <w:r>
              <w:t>Send secure</w:t>
            </w:r>
          </w:p>
        </w:tc>
      </w:tr>
      <w:tr w:rsidR="00444C22" w:rsidTr="00444C22">
        <w:tc>
          <w:tcPr>
            <w:tcW w:w="3192" w:type="dxa"/>
          </w:tcPr>
          <w:p w:rsidR="00444C22" w:rsidRDefault="0095033A" w:rsidP="009E0D75">
            <w:r w:rsidRPr="0095033A">
              <w:t>outlook</w:t>
            </w:r>
          </w:p>
        </w:tc>
        <w:tc>
          <w:tcPr>
            <w:tcW w:w="3192" w:type="dxa"/>
          </w:tcPr>
          <w:p w:rsidR="00444C22" w:rsidRDefault="0095033A" w:rsidP="009E0D75">
            <w:r>
              <w:t>CHECK SECURE</w:t>
            </w:r>
          </w:p>
        </w:tc>
        <w:tc>
          <w:tcPr>
            <w:tcW w:w="3192" w:type="dxa"/>
          </w:tcPr>
          <w:p w:rsidR="00444C22" w:rsidRDefault="00E655F7" w:rsidP="009E0D75">
            <w:r>
              <w:t>Send secure</w:t>
            </w:r>
          </w:p>
        </w:tc>
      </w:tr>
      <w:tr w:rsidR="00444C22" w:rsidTr="00444C22">
        <w:tc>
          <w:tcPr>
            <w:tcW w:w="3192" w:type="dxa"/>
          </w:tcPr>
          <w:p w:rsidR="00444C22" w:rsidRDefault="0095033A" w:rsidP="009E0D75">
            <w:r w:rsidRPr="0095033A">
              <w:t>outlook</w:t>
            </w:r>
          </w:p>
        </w:tc>
        <w:tc>
          <w:tcPr>
            <w:tcW w:w="3192" w:type="dxa"/>
          </w:tcPr>
          <w:p w:rsidR="00444C22" w:rsidRDefault="0095033A" w:rsidP="009E0D75">
            <w:r>
              <w:t>CHECK SECURE</w:t>
            </w:r>
          </w:p>
        </w:tc>
        <w:tc>
          <w:tcPr>
            <w:tcW w:w="3192" w:type="dxa"/>
          </w:tcPr>
          <w:p w:rsidR="00444C22" w:rsidRDefault="00E655F7" w:rsidP="009E0D75">
            <w:r>
              <w:t>Send lft</w:t>
            </w:r>
          </w:p>
        </w:tc>
      </w:tr>
      <w:tr w:rsidR="00444C22" w:rsidTr="00444C22">
        <w:tc>
          <w:tcPr>
            <w:tcW w:w="3192" w:type="dxa"/>
          </w:tcPr>
          <w:p w:rsidR="00444C22" w:rsidRDefault="0095033A" w:rsidP="009E0D75">
            <w:r>
              <w:t>Sparkweave</w:t>
            </w:r>
          </w:p>
        </w:tc>
        <w:tc>
          <w:tcPr>
            <w:tcW w:w="3192" w:type="dxa"/>
          </w:tcPr>
          <w:p w:rsidR="00444C22" w:rsidRDefault="0095033A" w:rsidP="009E0D75">
            <w:r>
              <w:t>-</w:t>
            </w:r>
          </w:p>
        </w:tc>
        <w:tc>
          <w:tcPr>
            <w:tcW w:w="3192" w:type="dxa"/>
          </w:tcPr>
          <w:p w:rsidR="00444C22" w:rsidRDefault="00E655F7" w:rsidP="009E0D75">
            <w:r w:rsidRPr="00E655F7">
              <w:t>Send as lft</w:t>
            </w:r>
          </w:p>
        </w:tc>
      </w:tr>
      <w:tr w:rsidR="0095033A" w:rsidTr="00444C22">
        <w:tc>
          <w:tcPr>
            <w:tcW w:w="3192" w:type="dxa"/>
          </w:tcPr>
          <w:p w:rsidR="0095033A" w:rsidRDefault="0095033A" w:rsidP="009E0D75">
            <w:r w:rsidRPr="0095033A">
              <w:t>Sparkweave</w:t>
            </w:r>
          </w:p>
        </w:tc>
        <w:tc>
          <w:tcPr>
            <w:tcW w:w="3192" w:type="dxa"/>
          </w:tcPr>
          <w:p w:rsidR="0095033A" w:rsidRDefault="0095033A" w:rsidP="009E0D75">
            <w:r>
              <w:t>-</w:t>
            </w:r>
          </w:p>
        </w:tc>
        <w:tc>
          <w:tcPr>
            <w:tcW w:w="3192" w:type="dxa"/>
          </w:tcPr>
          <w:p w:rsidR="0095033A" w:rsidRDefault="00E655F7" w:rsidP="009E0D75">
            <w:r w:rsidRPr="00E655F7">
              <w:t>Send as secure</w:t>
            </w:r>
          </w:p>
        </w:tc>
      </w:tr>
      <w:tr w:rsidR="0095033A" w:rsidTr="00444C22">
        <w:tc>
          <w:tcPr>
            <w:tcW w:w="3192" w:type="dxa"/>
          </w:tcPr>
          <w:p w:rsidR="0095033A" w:rsidRDefault="0095033A" w:rsidP="009E0D75">
            <w:r w:rsidRPr="0095033A">
              <w:t>Sparkweave</w:t>
            </w:r>
          </w:p>
        </w:tc>
        <w:tc>
          <w:tcPr>
            <w:tcW w:w="3192" w:type="dxa"/>
          </w:tcPr>
          <w:p w:rsidR="0095033A" w:rsidRDefault="0095033A" w:rsidP="009E0D75">
            <w:r w:rsidRPr="0095033A">
              <w:t>Check LFT</w:t>
            </w:r>
          </w:p>
        </w:tc>
        <w:tc>
          <w:tcPr>
            <w:tcW w:w="3192" w:type="dxa"/>
          </w:tcPr>
          <w:p w:rsidR="0095033A" w:rsidRDefault="00E655F7" w:rsidP="009E0D75">
            <w:r w:rsidRPr="00E655F7">
              <w:t>Send as lft</w:t>
            </w:r>
          </w:p>
        </w:tc>
      </w:tr>
      <w:tr w:rsidR="0095033A" w:rsidTr="00444C22">
        <w:tc>
          <w:tcPr>
            <w:tcW w:w="3192" w:type="dxa"/>
          </w:tcPr>
          <w:p w:rsidR="0095033A" w:rsidRDefault="0095033A" w:rsidP="009E0D75">
            <w:r w:rsidRPr="0095033A">
              <w:t>Sparkweave</w:t>
            </w:r>
          </w:p>
        </w:tc>
        <w:tc>
          <w:tcPr>
            <w:tcW w:w="3192" w:type="dxa"/>
          </w:tcPr>
          <w:p w:rsidR="0095033A" w:rsidRDefault="0095033A" w:rsidP="009E0D75">
            <w:r w:rsidRPr="0095033A">
              <w:t>Check LFT</w:t>
            </w:r>
          </w:p>
        </w:tc>
        <w:tc>
          <w:tcPr>
            <w:tcW w:w="3192" w:type="dxa"/>
          </w:tcPr>
          <w:p w:rsidR="0095033A" w:rsidRDefault="00E655F7" w:rsidP="009E0D75">
            <w:r w:rsidRPr="00E655F7">
              <w:t>Send as secure</w:t>
            </w:r>
          </w:p>
        </w:tc>
      </w:tr>
      <w:tr w:rsidR="0095033A" w:rsidTr="00444C22">
        <w:tc>
          <w:tcPr>
            <w:tcW w:w="3192" w:type="dxa"/>
          </w:tcPr>
          <w:p w:rsidR="0095033A" w:rsidRDefault="0095033A" w:rsidP="009E0D75">
            <w:r w:rsidRPr="0095033A">
              <w:t>Sparkweave</w:t>
            </w:r>
          </w:p>
        </w:tc>
        <w:tc>
          <w:tcPr>
            <w:tcW w:w="3192" w:type="dxa"/>
          </w:tcPr>
          <w:p w:rsidR="0095033A" w:rsidRDefault="0095033A" w:rsidP="009E0D75">
            <w:r w:rsidRPr="0095033A">
              <w:t>CHECK SECURE</w:t>
            </w:r>
          </w:p>
        </w:tc>
        <w:tc>
          <w:tcPr>
            <w:tcW w:w="3192" w:type="dxa"/>
          </w:tcPr>
          <w:p w:rsidR="0095033A" w:rsidRDefault="00E655F7" w:rsidP="009E0D75">
            <w:r w:rsidRPr="00E655F7">
              <w:t>Send as secure</w:t>
            </w:r>
          </w:p>
        </w:tc>
      </w:tr>
      <w:tr w:rsidR="0095033A" w:rsidTr="00444C22">
        <w:tc>
          <w:tcPr>
            <w:tcW w:w="3192" w:type="dxa"/>
          </w:tcPr>
          <w:p w:rsidR="0095033A" w:rsidRDefault="0095033A" w:rsidP="009E0D75">
            <w:r w:rsidRPr="0095033A">
              <w:t>Sparkweave</w:t>
            </w:r>
          </w:p>
        </w:tc>
        <w:tc>
          <w:tcPr>
            <w:tcW w:w="3192" w:type="dxa"/>
          </w:tcPr>
          <w:p w:rsidR="0095033A" w:rsidRDefault="0095033A" w:rsidP="009E0D75">
            <w:r w:rsidRPr="0095033A">
              <w:t>CHECK SECURE</w:t>
            </w:r>
          </w:p>
        </w:tc>
        <w:tc>
          <w:tcPr>
            <w:tcW w:w="3192" w:type="dxa"/>
          </w:tcPr>
          <w:p w:rsidR="0095033A" w:rsidRDefault="00E655F7" w:rsidP="009E0D75">
            <w:r w:rsidRPr="00E655F7">
              <w:t>Send as lft</w:t>
            </w:r>
          </w:p>
        </w:tc>
      </w:tr>
    </w:tbl>
    <w:p w:rsidR="00444C22" w:rsidRDefault="00444C22" w:rsidP="009E0D75"/>
    <w:p w:rsidR="007806A7" w:rsidRDefault="00215BA0" w:rsidP="006B73AC">
      <w:pPr>
        <w:pStyle w:val="Heading2"/>
      </w:pPr>
      <w:r>
        <w:t>Email signatures and different content formats</w:t>
      </w:r>
    </w:p>
    <w:p w:rsidR="00215BA0" w:rsidRDefault="00215BA0" w:rsidP="00B20A32"/>
    <w:p w:rsidR="006B73AC" w:rsidRDefault="006B73AC" w:rsidP="00B20A32">
      <w:r>
        <w:t>1. Try different email signatures with combinations of RTF formats and images(lpg,tiff,png etc.)</w:t>
      </w:r>
    </w:p>
    <w:p w:rsidR="006B73AC" w:rsidRDefault="006B73AC" w:rsidP="00B20A32">
      <w:r>
        <w:t>2. Test different types of email bodies (html, plain,RTF)</w:t>
      </w:r>
    </w:p>
    <w:p w:rsidR="006B73AC" w:rsidRDefault="00601142" w:rsidP="00601142">
      <w:pPr>
        <w:pStyle w:val="Heading2"/>
      </w:pPr>
      <w:r>
        <w:lastRenderedPageBreak/>
        <w:t>Interaction with Different Microsoft products</w:t>
      </w:r>
    </w:p>
    <w:p w:rsidR="00601142" w:rsidRDefault="00A92FEF" w:rsidP="00B20A32">
      <w:r>
        <w:t>1. Try sending emails from various MS products like Word, Ppt ETC. The app should not crash and the email should be delivered correctly.</w:t>
      </w:r>
    </w:p>
    <w:p w:rsidR="00A92FEF" w:rsidRDefault="00A92FEF" w:rsidP="00B20A32">
      <w:r>
        <w:t>2. Try non- Microsoft products that are commonly used like Adobe etc.</w:t>
      </w:r>
    </w:p>
    <w:p w:rsidR="00E26FF0" w:rsidRDefault="00E26FF0" w:rsidP="00B20A32"/>
    <w:p w:rsidR="00E26FF0" w:rsidRDefault="001E6EF9" w:rsidP="001E6EF9">
      <w:pPr>
        <w:pStyle w:val="Heading2"/>
      </w:pPr>
      <w:r>
        <w:t>Reply/FWD/Reply to all/CC/bcc</w:t>
      </w:r>
    </w:p>
    <w:p w:rsidR="001E6EF9" w:rsidRDefault="001E6EF9" w:rsidP="001E6EF9"/>
    <w:p w:rsidR="004854CB" w:rsidRDefault="004854CB" w:rsidP="001E6EF9">
      <w:r>
        <w:t>1. Test sending replies , forwards, reply to all for secure and LFT emails.</w:t>
      </w:r>
    </w:p>
    <w:p w:rsidR="004854CB" w:rsidRDefault="004854CB" w:rsidP="001E6EF9">
      <w:r>
        <w:t>2. Test sending to more than one recipients and that cc and bcc work correctly.</w:t>
      </w:r>
    </w:p>
    <w:p w:rsidR="004854CB" w:rsidRDefault="004854CB" w:rsidP="001E6EF9">
      <w:r>
        <w:t>3. For both 1 and 2 above test that all corresponding web interface details are logged/displayed correctly.</w:t>
      </w:r>
    </w:p>
    <w:p w:rsidR="0078579E" w:rsidRDefault="004854CB" w:rsidP="001E6EF9">
      <w:r>
        <w:t xml:space="preserve">4. </w:t>
      </w:r>
      <w:r w:rsidR="0078579E">
        <w:t>Test that sending emails from Outlook doesn’t generate multiple email copies. (refer to redine for related old bugs)</w:t>
      </w:r>
    </w:p>
    <w:p w:rsidR="00E31B22" w:rsidRDefault="00E31B22" w:rsidP="00E31B22">
      <w:pPr>
        <w:pStyle w:val="Heading2"/>
      </w:pPr>
      <w:r>
        <w:t>Testing for different kinds of users</w:t>
      </w:r>
    </w:p>
    <w:p w:rsidR="004854CB" w:rsidRDefault="0078579E" w:rsidP="001E6EF9">
      <w:r>
        <w:t xml:space="preserve"> </w:t>
      </w:r>
    </w:p>
    <w:p w:rsidR="00E31B22" w:rsidRDefault="00E31B22" w:rsidP="001E6EF9">
      <w:r>
        <w:t>Make sure that the add-in works as expected for the following types of users;</w:t>
      </w:r>
    </w:p>
    <w:p w:rsidR="00E31B22" w:rsidRDefault="00E31B22" w:rsidP="001E6EF9">
      <w:r>
        <w:t>1. Exchange users.</w:t>
      </w:r>
    </w:p>
    <w:p w:rsidR="00E31B22" w:rsidRDefault="00E31B22" w:rsidP="001E6EF9">
      <w:r>
        <w:t>2. Non-exchange users who use gmail etc.</w:t>
      </w:r>
    </w:p>
    <w:p w:rsidR="00E31B22" w:rsidRDefault="00E31B22" w:rsidP="001E6EF9"/>
    <w:p w:rsidR="00E31B22" w:rsidRDefault="00A4572F" w:rsidP="00A4572F">
      <w:pPr>
        <w:pStyle w:val="Heading2"/>
      </w:pPr>
      <w:r>
        <w:t>Testing different attachment sizes</w:t>
      </w:r>
    </w:p>
    <w:p w:rsidR="00A4572F" w:rsidRDefault="00A4572F" w:rsidP="001E6EF9">
      <w:r>
        <w:t xml:space="preserve">Test sending secure and LFT emails  </w:t>
      </w:r>
      <w:r w:rsidR="00773C47">
        <w:t>with</w:t>
      </w:r>
    </w:p>
    <w:p w:rsidR="00A4572F" w:rsidRDefault="00A4572F" w:rsidP="001E6EF9">
      <w:r>
        <w:t>1. file sizes less that 1 MB</w:t>
      </w:r>
    </w:p>
    <w:p w:rsidR="00A4572F" w:rsidRDefault="00A4572F" w:rsidP="001E6EF9">
      <w:r>
        <w:t xml:space="preserve">2. </w:t>
      </w:r>
      <w:r w:rsidR="00773C47">
        <w:t>Bypassing the Exchange limitation- Files greater than 2 GB</w:t>
      </w:r>
    </w:p>
    <w:p w:rsidR="00773C47" w:rsidRDefault="00773C47" w:rsidP="001E6EF9">
      <w:r>
        <w:t>3. Total file count greater than 100 should be rejected by the add-in.</w:t>
      </w:r>
    </w:p>
    <w:p w:rsidR="00773C47" w:rsidRDefault="00190DB0" w:rsidP="00190DB0">
      <w:pPr>
        <w:pStyle w:val="Heading2"/>
      </w:pPr>
      <w:r>
        <w:t>Using Outlook items as attachments</w:t>
      </w:r>
    </w:p>
    <w:p w:rsidR="00190DB0" w:rsidRDefault="00190DB0" w:rsidP="00190DB0"/>
    <w:p w:rsidR="00190DB0" w:rsidRDefault="00F127A4" w:rsidP="00190DB0">
      <w:r>
        <w:t>Send secure and LFT emails using Outlook items as attachments:</w:t>
      </w:r>
    </w:p>
    <w:p w:rsidR="00F127A4" w:rsidRDefault="00F127A4" w:rsidP="00190DB0">
      <w:r>
        <w:t>Journals, appointments, contacts, inbox items, tasks etc.</w:t>
      </w:r>
    </w:p>
    <w:p w:rsidR="00F127A4" w:rsidRDefault="007121F1" w:rsidP="007121F1">
      <w:pPr>
        <w:pStyle w:val="Heading2"/>
      </w:pPr>
      <w:r>
        <w:lastRenderedPageBreak/>
        <w:t>Unicode Testing</w:t>
      </w:r>
    </w:p>
    <w:p w:rsidR="007121F1" w:rsidRDefault="007121F1" w:rsidP="00190DB0"/>
    <w:p w:rsidR="008C7C5A" w:rsidRDefault="008C7C5A" w:rsidP="00190DB0">
      <w:r>
        <w:t>Use files with Unicode characters</w:t>
      </w:r>
      <w:r w:rsidR="00395B1C">
        <w:t xml:space="preserve"> as contents and as file names to send secure and LFT emails.</w:t>
      </w:r>
    </w:p>
    <w:p w:rsidR="00395B1C" w:rsidRDefault="00395B1C" w:rsidP="00190DB0">
      <w:r>
        <w:t>Make sure such emails are sent as expected and all web interface details are displayed correctly.</w:t>
      </w:r>
    </w:p>
    <w:p w:rsidR="00395B1C" w:rsidRPr="00190DB0" w:rsidRDefault="00395B1C" w:rsidP="00190DB0">
      <w:bookmarkStart w:id="0" w:name="_GoBack"/>
      <w:bookmarkEnd w:id="0"/>
    </w:p>
    <w:sectPr w:rsidR="00395B1C" w:rsidRPr="0019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CB"/>
    <w:rsid w:val="000E4B2C"/>
    <w:rsid w:val="00100640"/>
    <w:rsid w:val="00127E70"/>
    <w:rsid w:val="001439E6"/>
    <w:rsid w:val="00190DB0"/>
    <w:rsid w:val="001B0493"/>
    <w:rsid w:val="001E6EF9"/>
    <w:rsid w:val="00213C32"/>
    <w:rsid w:val="00215BA0"/>
    <w:rsid w:val="00267648"/>
    <w:rsid w:val="00307AB8"/>
    <w:rsid w:val="0034187F"/>
    <w:rsid w:val="00371A53"/>
    <w:rsid w:val="00395B1C"/>
    <w:rsid w:val="003C4567"/>
    <w:rsid w:val="003E4190"/>
    <w:rsid w:val="003F32A7"/>
    <w:rsid w:val="00444C22"/>
    <w:rsid w:val="004765E3"/>
    <w:rsid w:val="004854CB"/>
    <w:rsid w:val="00496834"/>
    <w:rsid w:val="004C34D6"/>
    <w:rsid w:val="00601142"/>
    <w:rsid w:val="0062228D"/>
    <w:rsid w:val="006B73AC"/>
    <w:rsid w:val="006C23DD"/>
    <w:rsid w:val="007121F1"/>
    <w:rsid w:val="00752264"/>
    <w:rsid w:val="00773C47"/>
    <w:rsid w:val="007806A7"/>
    <w:rsid w:val="0078579E"/>
    <w:rsid w:val="007B7611"/>
    <w:rsid w:val="007E53EB"/>
    <w:rsid w:val="008343EC"/>
    <w:rsid w:val="008C7C5A"/>
    <w:rsid w:val="0095033A"/>
    <w:rsid w:val="009B2F08"/>
    <w:rsid w:val="009E0D75"/>
    <w:rsid w:val="00A11E3A"/>
    <w:rsid w:val="00A4572F"/>
    <w:rsid w:val="00A92FEF"/>
    <w:rsid w:val="00AE16CB"/>
    <w:rsid w:val="00B05DAB"/>
    <w:rsid w:val="00B20A32"/>
    <w:rsid w:val="00BD724F"/>
    <w:rsid w:val="00CA584B"/>
    <w:rsid w:val="00CD3AE6"/>
    <w:rsid w:val="00D35A36"/>
    <w:rsid w:val="00D60E81"/>
    <w:rsid w:val="00D95B54"/>
    <w:rsid w:val="00DE11CE"/>
    <w:rsid w:val="00E26FF0"/>
    <w:rsid w:val="00E31B22"/>
    <w:rsid w:val="00E655F7"/>
    <w:rsid w:val="00F03B16"/>
    <w:rsid w:val="00F127A4"/>
    <w:rsid w:val="00F6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2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3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3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2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226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52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2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3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3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2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226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52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1418</TotalTime>
  <Pages>7</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Motadoo</dc:creator>
  <cp:keywords/>
  <dc:description/>
  <cp:lastModifiedBy>Sneha Motadoo</cp:lastModifiedBy>
  <cp:revision>52</cp:revision>
  <dcterms:created xsi:type="dcterms:W3CDTF">2012-12-13T22:28:00Z</dcterms:created>
  <dcterms:modified xsi:type="dcterms:W3CDTF">2012-12-14T22:06:00Z</dcterms:modified>
</cp:coreProperties>
</file>