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946EF" w14:textId="0380F423" w:rsidR="00D465A9" w:rsidRDefault="00D465A9" w:rsidP="00156847">
      <w:pPr>
        <w:rPr>
          <w:b/>
          <w:bCs/>
          <w:sz w:val="24"/>
          <w:szCs w:val="24"/>
        </w:rPr>
      </w:pPr>
      <w:r w:rsidRPr="00D465A9">
        <w:rPr>
          <w:b/>
          <w:bCs/>
          <w:sz w:val="24"/>
          <w:szCs w:val="24"/>
        </w:rPr>
        <w:t xml:space="preserve">Aim: </w:t>
      </w:r>
      <w:r w:rsidR="00156847" w:rsidRPr="00156847">
        <w:rPr>
          <w:b/>
          <w:bCs/>
          <w:sz w:val="24"/>
          <w:szCs w:val="24"/>
        </w:rPr>
        <w:t>Study of various wireless communication technology like IEEE 802.15.1, IEEE</w:t>
      </w:r>
      <w:r w:rsidR="00156847">
        <w:rPr>
          <w:b/>
          <w:bCs/>
          <w:sz w:val="24"/>
          <w:szCs w:val="24"/>
        </w:rPr>
        <w:t xml:space="preserve"> </w:t>
      </w:r>
      <w:r w:rsidR="00156847" w:rsidRPr="00156847">
        <w:rPr>
          <w:b/>
          <w:bCs/>
          <w:sz w:val="24"/>
          <w:szCs w:val="24"/>
        </w:rPr>
        <w:t>802.15.4 and IEEE 802.11</w:t>
      </w:r>
    </w:p>
    <w:p w14:paraId="0522A75A" w14:textId="77777777" w:rsidR="00764F5E" w:rsidRDefault="00764F5E" w:rsidP="00156847">
      <w:pPr>
        <w:rPr>
          <w:sz w:val="4"/>
          <w:szCs w:val="4"/>
        </w:rPr>
      </w:pPr>
    </w:p>
    <w:p w14:paraId="1B655FAB" w14:textId="77777777" w:rsidR="00156847" w:rsidRPr="00156847" w:rsidRDefault="00156847" w:rsidP="00156847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Software Requirements:</w:t>
      </w:r>
    </w:p>
    <w:p w14:paraId="1B13EDFA" w14:textId="0308DE3B" w:rsidR="00156847" w:rsidRPr="00156847" w:rsidRDefault="00156847" w:rsidP="00156847">
      <w:pPr>
        <w:pStyle w:val="ListParagraph"/>
        <w:numPr>
          <w:ilvl w:val="0"/>
          <w:numId w:val="26"/>
        </w:numPr>
      </w:pPr>
      <w:r w:rsidRPr="00156847">
        <w:t>Windows or Linux Desktop Operating System</w:t>
      </w:r>
    </w:p>
    <w:p w14:paraId="669D54E7" w14:textId="00A0F013" w:rsidR="00156847" w:rsidRDefault="00156847" w:rsidP="00156847">
      <w:pPr>
        <w:pStyle w:val="ListParagraph"/>
        <w:numPr>
          <w:ilvl w:val="0"/>
          <w:numId w:val="26"/>
        </w:numPr>
      </w:pPr>
      <w:r w:rsidRPr="00156847">
        <w:t>Arduino IDE</w:t>
      </w:r>
    </w:p>
    <w:p w14:paraId="3926AD2B" w14:textId="77777777" w:rsidR="00764F5E" w:rsidRPr="00156847" w:rsidRDefault="00764F5E" w:rsidP="00764F5E">
      <w:pPr>
        <w:pStyle w:val="Seperator"/>
      </w:pPr>
    </w:p>
    <w:p w14:paraId="3CCF0DE4" w14:textId="77777777" w:rsidR="00156847" w:rsidRPr="00156847" w:rsidRDefault="00156847" w:rsidP="00156847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Objectives:</w:t>
      </w:r>
    </w:p>
    <w:p w14:paraId="6108E764" w14:textId="05731311" w:rsidR="00A51E2F" w:rsidRDefault="00A51E2F" w:rsidP="00156847">
      <w:pPr>
        <w:pStyle w:val="ListParagraph"/>
        <w:numPr>
          <w:ilvl w:val="0"/>
          <w:numId w:val="28"/>
        </w:numPr>
      </w:pPr>
      <w:r>
        <w:t>To understand the working principles of different types of sensors</w:t>
      </w:r>
      <w:r>
        <w:t>.</w:t>
      </w:r>
    </w:p>
    <w:p w14:paraId="5271375C" w14:textId="1666AD2C" w:rsidR="00A51E2F" w:rsidRDefault="00A51E2F" w:rsidP="00A51E2F">
      <w:pPr>
        <w:pStyle w:val="ListParagraph"/>
        <w:numPr>
          <w:ilvl w:val="0"/>
          <w:numId w:val="28"/>
        </w:numPr>
      </w:pPr>
      <w:r>
        <w:t>To study real-world applications of sensors in various industries</w:t>
      </w:r>
      <w:r>
        <w:t>.</w:t>
      </w:r>
    </w:p>
    <w:p w14:paraId="7C0E2162" w14:textId="483D2625" w:rsidR="00A51E2F" w:rsidRDefault="00A51E2F" w:rsidP="00A51E2F">
      <w:pPr>
        <w:pStyle w:val="ListParagraph"/>
        <w:numPr>
          <w:ilvl w:val="0"/>
          <w:numId w:val="28"/>
        </w:numPr>
      </w:pPr>
      <w:r>
        <w:t>To learn how to select a suitable sensor for a given application.</w:t>
      </w:r>
    </w:p>
    <w:p w14:paraId="0F6A5F50" w14:textId="77777777" w:rsidR="00764F5E" w:rsidRPr="00156847" w:rsidRDefault="00764F5E" w:rsidP="00764F5E">
      <w:pPr>
        <w:pStyle w:val="Seperator"/>
      </w:pPr>
    </w:p>
    <w:p w14:paraId="68AB2901" w14:textId="77777777" w:rsidR="00156847" w:rsidRPr="00156847" w:rsidRDefault="00156847" w:rsidP="00156847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Prerequisite:</w:t>
      </w:r>
    </w:p>
    <w:p w14:paraId="5C176224" w14:textId="77777777" w:rsidR="00A51E2F" w:rsidRPr="00A51E2F" w:rsidRDefault="00A51E2F" w:rsidP="00A51E2F">
      <w:pPr>
        <w:pStyle w:val="ListParagraph"/>
        <w:numPr>
          <w:ilvl w:val="0"/>
          <w:numId w:val="28"/>
        </w:numPr>
      </w:pPr>
      <w:r w:rsidRPr="00A51E2F">
        <w:t>Basic knowledge of electronics and measurement systems.</w:t>
      </w:r>
    </w:p>
    <w:p w14:paraId="081CE80E" w14:textId="77777777" w:rsidR="00A51E2F" w:rsidRPr="00A51E2F" w:rsidRDefault="00A51E2F" w:rsidP="00A51E2F">
      <w:pPr>
        <w:pStyle w:val="ListParagraph"/>
        <w:numPr>
          <w:ilvl w:val="0"/>
          <w:numId w:val="28"/>
        </w:numPr>
      </w:pPr>
      <w:r w:rsidRPr="00A51E2F">
        <w:t>Familiarity with physical parameters like temperature, pressure, light, motion, etc.</w:t>
      </w:r>
    </w:p>
    <w:p w14:paraId="57FF26EB" w14:textId="77777777" w:rsidR="00A51E2F" w:rsidRPr="00A51E2F" w:rsidRDefault="00A51E2F" w:rsidP="00A51E2F">
      <w:pPr>
        <w:pStyle w:val="ListParagraph"/>
        <w:numPr>
          <w:ilvl w:val="0"/>
          <w:numId w:val="28"/>
        </w:numPr>
      </w:pPr>
      <w:r w:rsidRPr="00A51E2F">
        <w:t xml:space="preserve">Understanding of </w:t>
      </w:r>
      <w:proofErr w:type="spellStart"/>
      <w:r w:rsidRPr="00A51E2F">
        <w:t>analog</w:t>
      </w:r>
      <w:proofErr w:type="spellEnd"/>
      <w:r w:rsidRPr="00A51E2F">
        <w:t xml:space="preserve"> and digital signal concepts.</w:t>
      </w:r>
    </w:p>
    <w:p w14:paraId="7284EA4C" w14:textId="77777777" w:rsidR="00A51E2F" w:rsidRPr="00A51E2F" w:rsidRDefault="00A51E2F" w:rsidP="00A51E2F">
      <w:pPr>
        <w:pStyle w:val="ListParagraph"/>
        <w:numPr>
          <w:ilvl w:val="0"/>
          <w:numId w:val="28"/>
        </w:numPr>
      </w:pPr>
      <w:r w:rsidRPr="00A51E2F">
        <w:t>Awareness of common electronic components and circuits.</w:t>
      </w:r>
    </w:p>
    <w:p w14:paraId="207F4B34" w14:textId="77777777" w:rsidR="00764F5E" w:rsidRDefault="00764F5E" w:rsidP="00764F5E">
      <w:pPr>
        <w:pStyle w:val="Seperator"/>
      </w:pPr>
    </w:p>
    <w:p w14:paraId="74E22910" w14:textId="31C2EC6D" w:rsidR="00861AE1" w:rsidRDefault="00861AE1" w:rsidP="00D465A9">
      <w:pPr>
        <w:rPr>
          <w:b/>
          <w:bCs/>
          <w:sz w:val="24"/>
          <w:szCs w:val="24"/>
        </w:rPr>
      </w:pPr>
      <w:r w:rsidRPr="00861AE1">
        <w:rPr>
          <w:b/>
          <w:bCs/>
          <w:sz w:val="24"/>
          <w:szCs w:val="24"/>
        </w:rPr>
        <w:t>IEEE 802.15.1 (Bluetooth)</w:t>
      </w:r>
    </w:p>
    <w:p w14:paraId="65E29514" w14:textId="60E8FCCF" w:rsidR="00A1644E" w:rsidRDefault="00861AE1" w:rsidP="00861AE1">
      <w:pPr>
        <w:pStyle w:val="Text"/>
      </w:pPr>
      <w:r w:rsidRPr="00861AE1">
        <w:t>First standardized in 2002, it defines a Wireless Personal Area Network (WPAN) for short-range, low-power communication primarily for connecting peripheral devices. It operates in the 2.4 GHz ISM band and uses frequency-hopping spread spectrum (FHSS) to mitigate interference.</w:t>
      </w:r>
    </w:p>
    <w:p w14:paraId="65376D0F" w14:textId="77777777" w:rsidR="00861AE1" w:rsidRDefault="00861AE1" w:rsidP="00861AE1">
      <w:pPr>
        <w:pStyle w:val="Seperator"/>
      </w:pPr>
    </w:p>
    <w:p w14:paraId="5AF098B9" w14:textId="0804B44C" w:rsidR="00861AE1" w:rsidRPr="00861AE1" w:rsidRDefault="00861AE1" w:rsidP="00861AE1">
      <w:pPr>
        <w:pStyle w:val="Heading"/>
      </w:pPr>
      <w:r w:rsidRPr="00861AE1">
        <w:t>Features:</w:t>
      </w:r>
    </w:p>
    <w:p w14:paraId="5B1FCF8B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Simple Pairing: Designed for easy, secure connection between devices like headphones, keyboards, and phones.</w:t>
      </w:r>
    </w:p>
    <w:p w14:paraId="6E69EC46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Low Power Consumption: Especially with its Bluetooth Low Energy (BLE) mode, enabling long battery life for small devices.</w:t>
      </w:r>
    </w:p>
    <w:p w14:paraId="709A1F08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Ubiquitous Integration: Built into virtually every smartphone, tablet, laptop, and countless IoT devices.</w:t>
      </w:r>
    </w:p>
    <w:p w14:paraId="2CF949D4" w14:textId="77777777" w:rsidR="00861AE1" w:rsidRDefault="00861AE1" w:rsidP="00861AE1">
      <w:pPr>
        <w:pStyle w:val="Seperator"/>
      </w:pPr>
    </w:p>
    <w:p w14:paraId="63A55B6F" w14:textId="763D6930" w:rsidR="00861AE1" w:rsidRPr="00861AE1" w:rsidRDefault="00861AE1" w:rsidP="00861AE1">
      <w:pPr>
        <w:pStyle w:val="Heading"/>
      </w:pPr>
      <w:r w:rsidRPr="00861AE1">
        <w:t>Drawbacks:</w:t>
      </w:r>
    </w:p>
    <w:p w14:paraId="59B18FF5" w14:textId="65AC84AA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 xml:space="preserve">Limited Range: </w:t>
      </w:r>
      <w:r w:rsidR="00AB4AD0" w:rsidRPr="00861AE1">
        <w:t>Typically,</w:t>
      </w:r>
      <w:r w:rsidRPr="00861AE1">
        <w:t xml:space="preserve"> effective only within a 10-meter radius (Class 2 devices).</w:t>
      </w:r>
    </w:p>
    <w:p w14:paraId="0BEC93A8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Relatively Low Data Rate: While improved, its maximum data rate is far lower than Wi-Fi, making it unsuitable for high-bandwidth tasks.</w:t>
      </w:r>
    </w:p>
    <w:p w14:paraId="0DE94BDB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Interference Prone: Operates in the crowded 2.4 GHz band, which can lead to performance drops near other Wi-Fi or Bluetooth devices.</w:t>
      </w:r>
    </w:p>
    <w:p w14:paraId="592B8941" w14:textId="77777777" w:rsidR="00861AE1" w:rsidRDefault="00861AE1" w:rsidP="00861AE1">
      <w:pPr>
        <w:pStyle w:val="Seperator"/>
      </w:pPr>
    </w:p>
    <w:p w14:paraId="4A0FD066" w14:textId="4DABF6E5" w:rsidR="00861AE1" w:rsidRPr="00861AE1" w:rsidRDefault="00861AE1" w:rsidP="00861AE1">
      <w:pPr>
        <w:pStyle w:val="Heading"/>
      </w:pPr>
      <w:r w:rsidRPr="00861AE1">
        <w:t>Applications:</w:t>
      </w:r>
    </w:p>
    <w:p w14:paraId="5BBAA99A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lastRenderedPageBreak/>
        <w:t>Wireless audio streaming (headphones, speakers).</w:t>
      </w:r>
    </w:p>
    <w:p w14:paraId="23095CE7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Hands-free calling in vehicles.</w:t>
      </w:r>
    </w:p>
    <w:p w14:paraId="393DC93C" w14:textId="6DCA7113" w:rsidR="00861AE1" w:rsidRDefault="00861AE1" w:rsidP="00861AE1">
      <w:pPr>
        <w:pStyle w:val="ListParagraph"/>
        <w:numPr>
          <w:ilvl w:val="0"/>
          <w:numId w:val="27"/>
        </w:numPr>
      </w:pPr>
      <w:r w:rsidRPr="00861AE1">
        <w:t>Connecting input/output devices (mice, keyboards, printers).</w:t>
      </w:r>
    </w:p>
    <w:p w14:paraId="0A60CCDC" w14:textId="7F5A1B61" w:rsidR="00B502F4" w:rsidRDefault="00B502F4" w:rsidP="00B502F4">
      <w:pPr>
        <w:pStyle w:val="Seperator"/>
      </w:pPr>
    </w:p>
    <w:p w14:paraId="3ED9573E" w14:textId="32F4BADE" w:rsidR="00B502F4" w:rsidRPr="00861AE1" w:rsidRDefault="00B502F4" w:rsidP="00B502F4">
      <w:r>
        <w:rPr>
          <w:noProof/>
        </w:rPr>
        <w:drawing>
          <wp:inline distT="0" distB="0" distL="0" distR="0" wp14:anchorId="71B1AC37" wp14:editId="389CF751">
            <wp:extent cx="6188710" cy="2886075"/>
            <wp:effectExtent l="0" t="0" r="2540" b="9525"/>
            <wp:docPr id="6" name="Picture 6" descr="What you need to know about Bluetooth protocol - Primex Manufact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you need to know about Bluetooth protocol - Primex Manufacturi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3" b="5316"/>
                    <a:stretch/>
                  </pic:blipFill>
                  <pic:spPr bwMode="auto">
                    <a:xfrm>
                      <a:off x="0" y="0"/>
                      <a:ext cx="61887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90729" w14:textId="1444AE27" w:rsidR="00861AE1" w:rsidRPr="00861AE1" w:rsidRDefault="00861AE1" w:rsidP="00861AE1">
      <w:pPr>
        <w:pStyle w:val="Seperator"/>
      </w:pPr>
    </w:p>
    <w:p w14:paraId="0F193D3C" w14:textId="77777777" w:rsidR="00861AE1" w:rsidRPr="00861AE1" w:rsidRDefault="00861AE1" w:rsidP="00861AE1">
      <w:pPr>
        <w:pStyle w:val="Text"/>
        <w:rPr>
          <w:b/>
          <w:bCs/>
          <w:sz w:val="24"/>
          <w:szCs w:val="24"/>
        </w:rPr>
      </w:pPr>
      <w:r w:rsidRPr="00861AE1">
        <w:rPr>
          <w:b/>
          <w:bCs/>
          <w:sz w:val="24"/>
          <w:szCs w:val="24"/>
        </w:rPr>
        <w:t>IEEE 802.15.4 (Zigbee, Thread, 6LoWPAN)</w:t>
      </w:r>
    </w:p>
    <w:p w14:paraId="0AAA3941" w14:textId="5F7E55FD" w:rsidR="00F5360E" w:rsidRDefault="009F7338" w:rsidP="00B502F4">
      <w:pPr>
        <w:pStyle w:val="Text"/>
      </w:pPr>
      <w:r>
        <w:t>Standardized in 2003, it is the foundational protocol for low-rate wireless personal area networks (LR-WPANs), focusing on very low power, low data rate, and low-cost communication. It forms the physical and link layer for protocols like Zigbee and Thread, operating in the 2.4 GHz, 900 MHz, and 868 MHz bands.</w:t>
      </w:r>
    </w:p>
    <w:p w14:paraId="0CB5A175" w14:textId="77777777" w:rsidR="00B502F4" w:rsidRDefault="00B502F4" w:rsidP="00B502F4">
      <w:pPr>
        <w:pStyle w:val="Seperator"/>
      </w:pPr>
    </w:p>
    <w:p w14:paraId="1B211358" w14:textId="0F71DC76" w:rsidR="00274640" w:rsidRPr="00861AE1" w:rsidRDefault="00274640" w:rsidP="00274640">
      <w:pPr>
        <w:pStyle w:val="Heading"/>
      </w:pPr>
      <w:r w:rsidRPr="00861AE1">
        <w:t>Features:</w:t>
      </w:r>
    </w:p>
    <w:p w14:paraId="7E8540BC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Extremely Low Power: Devices can run for years on small batteries due to simple protocol stacks and long sleep cycles.</w:t>
      </w:r>
    </w:p>
    <w:p w14:paraId="59117052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Mesh Networking: Supports robust, self-healing mesh topologies that extend network range and reliability.</w:t>
      </w:r>
    </w:p>
    <w:p w14:paraId="0D0ED5BB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High Scalability: Networks can support a large number of nodes (theoretically over 65,000), ideal for dense sensor deployments.</w:t>
      </w:r>
    </w:p>
    <w:p w14:paraId="0CA3A454" w14:textId="77777777" w:rsidR="00274640" w:rsidRDefault="00274640" w:rsidP="009F7338">
      <w:pPr>
        <w:pStyle w:val="Seperator"/>
      </w:pPr>
    </w:p>
    <w:p w14:paraId="7CE3E22F" w14:textId="77777777" w:rsidR="00274640" w:rsidRPr="00861AE1" w:rsidRDefault="00274640" w:rsidP="00274640">
      <w:pPr>
        <w:pStyle w:val="Heading"/>
      </w:pPr>
      <w:r w:rsidRPr="00861AE1">
        <w:t>Drawbacks:</w:t>
      </w:r>
    </w:p>
    <w:p w14:paraId="42884B29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Very Low Data Rate: Designed for intermittent, small packets of data (e.g., sensor readings), not for audio/video.</w:t>
      </w:r>
    </w:p>
    <w:p w14:paraId="2329AD83" w14:textId="39371AA1" w:rsidR="00274640" w:rsidRDefault="00274640" w:rsidP="00274640">
      <w:pPr>
        <w:pStyle w:val="ListParagraph"/>
        <w:numPr>
          <w:ilvl w:val="0"/>
          <w:numId w:val="27"/>
        </w:numPr>
      </w:pPr>
      <w:r w:rsidRPr="00274640">
        <w:t>Low Latency but Not Guaranteed: While generally responsive, it does not guarantee deterministic latency like wired industrial networks.</w:t>
      </w:r>
    </w:p>
    <w:p w14:paraId="10F24453" w14:textId="77777777" w:rsidR="00274640" w:rsidRPr="00861AE1" w:rsidRDefault="00274640" w:rsidP="00274640">
      <w:pPr>
        <w:pStyle w:val="Heading"/>
      </w:pPr>
      <w:r w:rsidRPr="00861AE1">
        <w:t>Applications:</w:t>
      </w:r>
    </w:p>
    <w:p w14:paraId="66795BEF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Home and building automation (smart lighting, thermostats, sensors).</w:t>
      </w:r>
    </w:p>
    <w:p w14:paraId="58C8D89C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Industrial sensor networks and process monitoring.</w:t>
      </w:r>
    </w:p>
    <w:p w14:paraId="7E83A36A" w14:textId="2EFFB11D" w:rsidR="00274640" w:rsidRDefault="00274640" w:rsidP="00861AE1">
      <w:pPr>
        <w:pStyle w:val="ListParagraph"/>
        <w:numPr>
          <w:ilvl w:val="0"/>
          <w:numId w:val="27"/>
        </w:numPr>
      </w:pPr>
      <w:r w:rsidRPr="00274640">
        <w:lastRenderedPageBreak/>
        <w:t>Agricultural sensor networks and asset tracking.</w:t>
      </w:r>
    </w:p>
    <w:p w14:paraId="223A7470" w14:textId="0611E213" w:rsidR="00B502F4" w:rsidRDefault="00B502F4" w:rsidP="00B502F4">
      <w:pPr>
        <w:pStyle w:val="Seperator"/>
      </w:pPr>
    </w:p>
    <w:p w14:paraId="771AA181" w14:textId="1947BD33" w:rsidR="00B502F4" w:rsidRPr="00861AE1" w:rsidRDefault="00766AE1" w:rsidP="00B502F4">
      <w:pPr>
        <w:jc w:val="center"/>
      </w:pPr>
      <w:r w:rsidRPr="00766AE1">
        <w:rPr>
          <w:noProof/>
        </w:rPr>
        <w:drawing>
          <wp:inline distT="0" distB="0" distL="0" distR="0" wp14:anchorId="7032117C" wp14:editId="4BD5B895">
            <wp:extent cx="5115639" cy="2772162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C431" w14:textId="071E2001" w:rsidR="00861AE1" w:rsidRDefault="00861AE1" w:rsidP="00861AE1">
      <w:pPr>
        <w:pStyle w:val="Seperator"/>
      </w:pPr>
    </w:p>
    <w:p w14:paraId="45D3BB80" w14:textId="77777777" w:rsidR="00861AE1" w:rsidRPr="00861AE1" w:rsidRDefault="00861AE1" w:rsidP="00861AE1">
      <w:pPr>
        <w:pStyle w:val="Text"/>
        <w:rPr>
          <w:b/>
          <w:bCs/>
          <w:sz w:val="24"/>
          <w:szCs w:val="24"/>
        </w:rPr>
      </w:pPr>
      <w:r w:rsidRPr="00861AE1">
        <w:rPr>
          <w:b/>
          <w:bCs/>
          <w:sz w:val="24"/>
          <w:szCs w:val="24"/>
        </w:rPr>
        <w:t>IEEE 802.11 (Wi-Fi)</w:t>
      </w:r>
    </w:p>
    <w:p w14:paraId="28E0ECBD" w14:textId="0105A326" w:rsidR="009F7338" w:rsidRDefault="009F7338" w:rsidP="00274640">
      <w:pPr>
        <w:pStyle w:val="Heading"/>
        <w:rPr>
          <w:b w:val="0"/>
          <w:bCs w:val="0"/>
          <w:sz w:val="22"/>
          <w:szCs w:val="22"/>
        </w:rPr>
      </w:pPr>
      <w:r w:rsidRPr="009F7338">
        <w:rPr>
          <w:b w:val="0"/>
          <w:bCs w:val="0"/>
          <w:sz w:val="22"/>
          <w:szCs w:val="22"/>
        </w:rPr>
        <w:t>First released in 1997, it defines the standards for Wireless Local Area Networks (WLANs), providing high-speed internet and network access over moderate distances. It has evolved through generations (e.g., 802.11a/b/g/n/ac/ax) to offer dramatically increased speed, range, and efficiency, primarily in the 2.4 GHz and 5 GHz bands.</w:t>
      </w:r>
    </w:p>
    <w:p w14:paraId="4C5ED71E" w14:textId="77777777" w:rsidR="009F7338" w:rsidRDefault="009F7338" w:rsidP="009F7338">
      <w:pPr>
        <w:pStyle w:val="Seperator"/>
      </w:pPr>
    </w:p>
    <w:p w14:paraId="41AC1CE5" w14:textId="57E6CD4D" w:rsidR="00274640" w:rsidRPr="00861AE1" w:rsidRDefault="00274640" w:rsidP="00274640">
      <w:pPr>
        <w:pStyle w:val="Heading"/>
      </w:pPr>
      <w:r w:rsidRPr="00861AE1">
        <w:t>Features:</w:t>
      </w:r>
    </w:p>
    <w:p w14:paraId="50877AFE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High Data Throughput: Modern Wi-Fi 6/6E/7 offers multi-gigabit speeds, supporting data-intensive applications like video streaming and gaming.</w:t>
      </w:r>
    </w:p>
    <w:p w14:paraId="7886483F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Wide Area Coverage: Routers can provide coverage throughout a home or office, with extenders and mesh systems increasing the range further.</w:t>
      </w:r>
    </w:p>
    <w:p w14:paraId="528EA141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Seamless Internet Access: The primary technology for untethered broadband internet connectivity to laptops, phones, and smart home devices.</w:t>
      </w:r>
    </w:p>
    <w:p w14:paraId="5253FC0A" w14:textId="77777777" w:rsidR="00274640" w:rsidRDefault="00274640" w:rsidP="00274640">
      <w:pPr>
        <w:pStyle w:val="Seperator"/>
      </w:pPr>
    </w:p>
    <w:p w14:paraId="7AF8E791" w14:textId="77777777" w:rsidR="00274640" w:rsidRPr="00861AE1" w:rsidRDefault="00274640" w:rsidP="00274640">
      <w:pPr>
        <w:pStyle w:val="Heading"/>
      </w:pPr>
      <w:r w:rsidRPr="00861AE1">
        <w:t>Drawbacks:</w:t>
      </w:r>
    </w:p>
    <w:p w14:paraId="5E01FD83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High Power Consumption: Requires significant power, making it unsuitable for most battery-operated IoT sensors.</w:t>
      </w:r>
    </w:p>
    <w:p w14:paraId="0D676BED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Network Congestion: Performance degrades in dense environments with many competing networks and devices.</w:t>
      </w:r>
    </w:p>
    <w:p w14:paraId="039FB79A" w14:textId="77777777" w:rsidR="00274640" w:rsidRDefault="00274640" w:rsidP="00274640">
      <w:pPr>
        <w:pStyle w:val="Seperator"/>
      </w:pPr>
    </w:p>
    <w:p w14:paraId="215333D0" w14:textId="77777777" w:rsidR="00274640" w:rsidRPr="00861AE1" w:rsidRDefault="00274640" w:rsidP="00274640">
      <w:pPr>
        <w:pStyle w:val="Heading"/>
      </w:pPr>
      <w:r w:rsidRPr="00861AE1">
        <w:t>Applications:</w:t>
      </w:r>
    </w:p>
    <w:p w14:paraId="76211ABA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General internet access in homes, offices, and public hotspots.</w:t>
      </w:r>
    </w:p>
    <w:p w14:paraId="6F0B4E79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Wireless media distribution (smart TVs, streaming boxes).</w:t>
      </w:r>
    </w:p>
    <w:p w14:paraId="1FCE705E" w14:textId="7D0A7EC8" w:rsidR="00274640" w:rsidRDefault="00274640" w:rsidP="00274640">
      <w:pPr>
        <w:pStyle w:val="ListParagraph"/>
        <w:numPr>
          <w:ilvl w:val="0"/>
          <w:numId w:val="27"/>
        </w:numPr>
      </w:pPr>
      <w:r w:rsidRPr="00274640">
        <w:t>Local wireless networking for printers, file servers, and video surveillance systems.</w:t>
      </w:r>
    </w:p>
    <w:p w14:paraId="16AEA948" w14:textId="2750823B" w:rsidR="00766AE1" w:rsidRDefault="00766AE1" w:rsidP="00766AE1">
      <w:pPr>
        <w:pStyle w:val="Seperator"/>
      </w:pPr>
    </w:p>
    <w:p w14:paraId="56A0CF9F" w14:textId="7249FDD2" w:rsidR="00766AE1" w:rsidRPr="00274640" w:rsidRDefault="00766AE1" w:rsidP="00766AE1">
      <w:r>
        <w:rPr>
          <w:noProof/>
        </w:rPr>
        <w:drawing>
          <wp:inline distT="0" distB="0" distL="0" distR="0" wp14:anchorId="1B9B532F" wp14:editId="2BF6E3C7">
            <wp:extent cx="6188710" cy="2209800"/>
            <wp:effectExtent l="0" t="0" r="2540" b="0"/>
            <wp:docPr id="1" name="Picture 1" descr="What is Wi-Fi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Wi-Fi?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33" b="1481"/>
                    <a:stretch/>
                  </pic:blipFill>
                  <pic:spPr bwMode="auto">
                    <a:xfrm>
                      <a:off x="0" y="0"/>
                      <a:ext cx="61887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E7E30" w14:textId="4D54E798" w:rsidR="00861AE1" w:rsidRDefault="00861AE1" w:rsidP="00FC4944">
      <w:pPr>
        <w:pStyle w:val="Seperator"/>
      </w:pPr>
    </w:p>
    <w:p w14:paraId="2B4D25D1" w14:textId="18C2B7A2" w:rsidR="00260D5D" w:rsidRDefault="00260D5D" w:rsidP="0005137E">
      <w:pPr>
        <w:pStyle w:val="Heading"/>
      </w:pPr>
      <w:r>
        <w:t>Comparison</w:t>
      </w:r>
      <w:r w:rsidR="0005137E">
        <w:t>:</w:t>
      </w:r>
      <w:r>
        <w:t xml:space="preserve"> </w:t>
      </w:r>
    </w:p>
    <w:tbl>
      <w:tblPr>
        <w:tblStyle w:val="TableGrid"/>
        <w:tblW w:w="9776" w:type="dxa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843"/>
        <w:gridCol w:w="2547"/>
        <w:gridCol w:w="2409"/>
        <w:gridCol w:w="2977"/>
      </w:tblGrid>
      <w:tr w:rsidR="007F0174" w:rsidRPr="007F0174" w14:paraId="643DCDC4" w14:textId="77777777" w:rsidTr="00F5360E">
        <w:tc>
          <w:tcPr>
            <w:tcW w:w="1843" w:type="dxa"/>
          </w:tcPr>
          <w:p w14:paraId="43A1DA8F" w14:textId="11B368B8" w:rsidR="007F0174" w:rsidRPr="007F0174" w:rsidRDefault="007F0174" w:rsidP="00F5360E">
            <w:pPr>
              <w:pStyle w:val="Heading"/>
            </w:pPr>
            <w:r w:rsidRPr="007F0174">
              <w:t xml:space="preserve">Feature </w:t>
            </w:r>
          </w:p>
        </w:tc>
        <w:tc>
          <w:tcPr>
            <w:tcW w:w="2547" w:type="dxa"/>
          </w:tcPr>
          <w:p w14:paraId="334A796A" w14:textId="77777777" w:rsidR="007F0174" w:rsidRPr="007F0174" w:rsidRDefault="007F0174" w:rsidP="00F5360E">
            <w:pPr>
              <w:pStyle w:val="Heading"/>
            </w:pPr>
            <w:r w:rsidRPr="007F0174">
              <w:t xml:space="preserve"> IEEE 802.15.1 (Bluetooth) </w:t>
            </w:r>
          </w:p>
        </w:tc>
        <w:tc>
          <w:tcPr>
            <w:tcW w:w="2409" w:type="dxa"/>
          </w:tcPr>
          <w:p w14:paraId="4B20ACB3" w14:textId="77777777" w:rsidR="007F0174" w:rsidRPr="007F0174" w:rsidRDefault="007F0174" w:rsidP="00F5360E">
            <w:pPr>
              <w:pStyle w:val="Heading"/>
            </w:pPr>
            <w:r w:rsidRPr="007F0174">
              <w:t xml:space="preserve"> IEEE 802.15.4 (Zigbee/Thread) </w:t>
            </w:r>
          </w:p>
        </w:tc>
        <w:tc>
          <w:tcPr>
            <w:tcW w:w="2977" w:type="dxa"/>
          </w:tcPr>
          <w:p w14:paraId="3F8E3D06" w14:textId="77777777" w:rsidR="007F0174" w:rsidRPr="007F0174" w:rsidRDefault="007F0174" w:rsidP="00F5360E">
            <w:pPr>
              <w:pStyle w:val="Heading"/>
            </w:pPr>
            <w:r w:rsidRPr="007F0174">
              <w:t xml:space="preserve"> IEEE 802.11 (Wi-Fi) </w:t>
            </w:r>
          </w:p>
        </w:tc>
      </w:tr>
      <w:tr w:rsidR="007F0174" w:rsidRPr="007F0174" w14:paraId="1BAF7015" w14:textId="77777777" w:rsidTr="00F5360E">
        <w:tc>
          <w:tcPr>
            <w:tcW w:w="1843" w:type="dxa"/>
          </w:tcPr>
          <w:p w14:paraId="4CAF07C8" w14:textId="0B10770A" w:rsidR="007F0174" w:rsidRPr="007F0174" w:rsidRDefault="007F0174" w:rsidP="007360C1">
            <w:pPr>
              <w:pStyle w:val="Text"/>
            </w:pPr>
            <w:r w:rsidRPr="007F0174">
              <w:t xml:space="preserve">Primary Purpose </w:t>
            </w:r>
          </w:p>
        </w:tc>
        <w:tc>
          <w:tcPr>
            <w:tcW w:w="2547" w:type="dxa"/>
          </w:tcPr>
          <w:p w14:paraId="71CA62F6" w14:textId="1D5ECA6F" w:rsidR="007F0174" w:rsidRPr="007F0174" w:rsidRDefault="007F0174" w:rsidP="007360C1">
            <w:pPr>
              <w:pStyle w:val="Text"/>
            </w:pPr>
            <w:r w:rsidRPr="007F0174">
              <w:t xml:space="preserve">Cable replacement for peripherals; personal area connectivity </w:t>
            </w:r>
          </w:p>
        </w:tc>
        <w:tc>
          <w:tcPr>
            <w:tcW w:w="2409" w:type="dxa"/>
          </w:tcPr>
          <w:p w14:paraId="7C43795D" w14:textId="5888C716" w:rsidR="007F0174" w:rsidRPr="007F0174" w:rsidRDefault="007F0174" w:rsidP="007360C1">
            <w:pPr>
              <w:pStyle w:val="Text"/>
            </w:pPr>
            <w:r w:rsidRPr="007F0174">
              <w:t xml:space="preserve">Low-power sensor networks; industrial &amp; home automation </w:t>
            </w:r>
          </w:p>
        </w:tc>
        <w:tc>
          <w:tcPr>
            <w:tcW w:w="2977" w:type="dxa"/>
          </w:tcPr>
          <w:p w14:paraId="4393EAAF" w14:textId="124A6AC4" w:rsidR="007F0174" w:rsidRPr="007F0174" w:rsidRDefault="007F0174" w:rsidP="007360C1">
            <w:pPr>
              <w:pStyle w:val="Text"/>
            </w:pPr>
            <w:r w:rsidRPr="007F0174">
              <w:t xml:space="preserve">Wireless local area networking; internet access </w:t>
            </w:r>
          </w:p>
        </w:tc>
      </w:tr>
      <w:tr w:rsidR="007F0174" w:rsidRPr="007F0174" w14:paraId="0114C9ED" w14:textId="77777777" w:rsidTr="00F5360E">
        <w:tc>
          <w:tcPr>
            <w:tcW w:w="1843" w:type="dxa"/>
          </w:tcPr>
          <w:p w14:paraId="1E604C7F" w14:textId="7FD78B85" w:rsidR="007F0174" w:rsidRPr="007F0174" w:rsidRDefault="007F0174" w:rsidP="007360C1">
            <w:pPr>
              <w:pStyle w:val="Text"/>
            </w:pPr>
            <w:r w:rsidRPr="007F0174">
              <w:t>Year</w:t>
            </w:r>
          </w:p>
        </w:tc>
        <w:tc>
          <w:tcPr>
            <w:tcW w:w="2547" w:type="dxa"/>
          </w:tcPr>
          <w:p w14:paraId="6F63737C" w14:textId="5D1C2FB3" w:rsidR="007F0174" w:rsidRPr="007F0174" w:rsidRDefault="007F0174" w:rsidP="007360C1">
            <w:pPr>
              <w:pStyle w:val="Text"/>
            </w:pPr>
            <w:r w:rsidRPr="007F0174">
              <w:t xml:space="preserve">2002 (v1.1) </w:t>
            </w:r>
          </w:p>
        </w:tc>
        <w:tc>
          <w:tcPr>
            <w:tcW w:w="2409" w:type="dxa"/>
          </w:tcPr>
          <w:p w14:paraId="55524399" w14:textId="1B37E3F9" w:rsidR="007F0174" w:rsidRPr="007F0174" w:rsidRDefault="007F0174" w:rsidP="007360C1">
            <w:pPr>
              <w:pStyle w:val="Text"/>
            </w:pPr>
            <w:r w:rsidRPr="007F0174">
              <w:t xml:space="preserve">2003 </w:t>
            </w:r>
          </w:p>
        </w:tc>
        <w:tc>
          <w:tcPr>
            <w:tcW w:w="2977" w:type="dxa"/>
          </w:tcPr>
          <w:p w14:paraId="4FF81F9F" w14:textId="4BEE9787" w:rsidR="007F0174" w:rsidRPr="007F0174" w:rsidRDefault="007F0174" w:rsidP="007360C1">
            <w:pPr>
              <w:pStyle w:val="Text"/>
            </w:pPr>
            <w:r w:rsidRPr="007F0174">
              <w:t xml:space="preserve">1997 (initial standard) </w:t>
            </w:r>
          </w:p>
        </w:tc>
      </w:tr>
      <w:tr w:rsidR="007F0174" w:rsidRPr="007F0174" w14:paraId="2BE2226A" w14:textId="77777777" w:rsidTr="00F5360E">
        <w:tc>
          <w:tcPr>
            <w:tcW w:w="1843" w:type="dxa"/>
          </w:tcPr>
          <w:p w14:paraId="4BB2EEA5" w14:textId="43D93BCA" w:rsidR="007F0174" w:rsidRPr="007F0174" w:rsidRDefault="007F0174" w:rsidP="007360C1">
            <w:pPr>
              <w:pStyle w:val="Text"/>
            </w:pPr>
            <w:r w:rsidRPr="007F0174">
              <w:t xml:space="preserve">Typical Range </w:t>
            </w:r>
          </w:p>
        </w:tc>
        <w:tc>
          <w:tcPr>
            <w:tcW w:w="2547" w:type="dxa"/>
          </w:tcPr>
          <w:p w14:paraId="2A7A12E3" w14:textId="171D60ED" w:rsidR="007F0174" w:rsidRPr="007F0174" w:rsidRDefault="007F0174" w:rsidP="007360C1">
            <w:pPr>
              <w:pStyle w:val="Text"/>
            </w:pPr>
            <w:r w:rsidRPr="007F0174">
              <w:t xml:space="preserve">1–10 meters (up to 100m with Class 1) </w:t>
            </w:r>
          </w:p>
        </w:tc>
        <w:tc>
          <w:tcPr>
            <w:tcW w:w="2409" w:type="dxa"/>
          </w:tcPr>
          <w:p w14:paraId="28334FA7" w14:textId="77777777" w:rsidR="007F0174" w:rsidRPr="007F0174" w:rsidRDefault="007F0174" w:rsidP="007360C1">
            <w:pPr>
              <w:pStyle w:val="Text"/>
            </w:pPr>
            <w:r w:rsidRPr="007F0174">
              <w:t xml:space="preserve"> 10–100 meters (extended via mesh) </w:t>
            </w:r>
          </w:p>
        </w:tc>
        <w:tc>
          <w:tcPr>
            <w:tcW w:w="2977" w:type="dxa"/>
          </w:tcPr>
          <w:p w14:paraId="5383948E" w14:textId="1A67731C" w:rsidR="007F0174" w:rsidRPr="007F0174" w:rsidRDefault="007F0174" w:rsidP="007360C1">
            <w:pPr>
              <w:pStyle w:val="Text"/>
            </w:pPr>
            <w:r w:rsidRPr="007F0174">
              <w:t xml:space="preserve">30–100 meters (indoor) </w:t>
            </w:r>
          </w:p>
        </w:tc>
      </w:tr>
      <w:tr w:rsidR="007F0174" w:rsidRPr="007F0174" w14:paraId="61B5340E" w14:textId="77777777" w:rsidTr="00F5360E">
        <w:tc>
          <w:tcPr>
            <w:tcW w:w="1843" w:type="dxa"/>
          </w:tcPr>
          <w:p w14:paraId="7D27B0DD" w14:textId="62B138B4" w:rsidR="007F0174" w:rsidRPr="007F0174" w:rsidRDefault="007F0174" w:rsidP="007360C1">
            <w:pPr>
              <w:pStyle w:val="Text"/>
            </w:pPr>
            <w:r w:rsidRPr="007F0174">
              <w:t xml:space="preserve">Data Rate </w:t>
            </w:r>
          </w:p>
        </w:tc>
        <w:tc>
          <w:tcPr>
            <w:tcW w:w="2547" w:type="dxa"/>
          </w:tcPr>
          <w:p w14:paraId="76B90EEF" w14:textId="7F2FFC09" w:rsidR="007F0174" w:rsidRPr="007F0174" w:rsidRDefault="0009569C" w:rsidP="007360C1">
            <w:pPr>
              <w:pStyle w:val="Text"/>
            </w:pPr>
            <w:r>
              <w:t>Slow</w:t>
            </w:r>
            <w:r w:rsidR="00A16C58">
              <w:t>est</w:t>
            </w:r>
          </w:p>
        </w:tc>
        <w:tc>
          <w:tcPr>
            <w:tcW w:w="2409" w:type="dxa"/>
          </w:tcPr>
          <w:p w14:paraId="347EE262" w14:textId="59DD5089" w:rsidR="007F0174" w:rsidRPr="007F0174" w:rsidRDefault="00A16C58" w:rsidP="007360C1">
            <w:pPr>
              <w:pStyle w:val="Text"/>
            </w:pPr>
            <w:r>
              <w:t>Moderate</w:t>
            </w:r>
          </w:p>
        </w:tc>
        <w:tc>
          <w:tcPr>
            <w:tcW w:w="2977" w:type="dxa"/>
          </w:tcPr>
          <w:p w14:paraId="02BF9150" w14:textId="5CD1322C" w:rsidR="007F0174" w:rsidRPr="007F0174" w:rsidRDefault="00A16C58" w:rsidP="007360C1">
            <w:pPr>
              <w:pStyle w:val="Text"/>
            </w:pPr>
            <w:r>
              <w:t>Fastest</w:t>
            </w:r>
          </w:p>
        </w:tc>
      </w:tr>
      <w:tr w:rsidR="007F0174" w:rsidRPr="007F0174" w14:paraId="7F35BE50" w14:textId="77777777" w:rsidTr="00F5360E">
        <w:tc>
          <w:tcPr>
            <w:tcW w:w="1843" w:type="dxa"/>
          </w:tcPr>
          <w:p w14:paraId="7791B9F0" w14:textId="7B98D29F" w:rsidR="007F0174" w:rsidRPr="007F0174" w:rsidRDefault="007F0174" w:rsidP="007360C1">
            <w:pPr>
              <w:pStyle w:val="Text"/>
            </w:pPr>
            <w:r w:rsidRPr="007F0174">
              <w:t xml:space="preserve">Power </w:t>
            </w:r>
          </w:p>
        </w:tc>
        <w:tc>
          <w:tcPr>
            <w:tcW w:w="2547" w:type="dxa"/>
          </w:tcPr>
          <w:p w14:paraId="2C971C82" w14:textId="3C800A71" w:rsidR="007F0174" w:rsidRPr="007F0174" w:rsidRDefault="007F0174" w:rsidP="007360C1">
            <w:pPr>
              <w:pStyle w:val="Text"/>
            </w:pPr>
            <w:r w:rsidRPr="007F0174">
              <w:t xml:space="preserve">Low (very low with BLE) </w:t>
            </w:r>
          </w:p>
        </w:tc>
        <w:tc>
          <w:tcPr>
            <w:tcW w:w="2409" w:type="dxa"/>
          </w:tcPr>
          <w:p w14:paraId="3C2D657E" w14:textId="78E5F5C1" w:rsidR="007F0174" w:rsidRPr="007F0174" w:rsidRDefault="007F0174" w:rsidP="007360C1">
            <w:pPr>
              <w:pStyle w:val="Text"/>
            </w:pPr>
            <w:r w:rsidRPr="007F0174">
              <w:t xml:space="preserve"> Extremely Low </w:t>
            </w:r>
          </w:p>
        </w:tc>
        <w:tc>
          <w:tcPr>
            <w:tcW w:w="2977" w:type="dxa"/>
          </w:tcPr>
          <w:p w14:paraId="349B6A71" w14:textId="30D5107A" w:rsidR="007F0174" w:rsidRPr="007F0174" w:rsidRDefault="007F0174" w:rsidP="007360C1">
            <w:pPr>
              <w:pStyle w:val="Text"/>
            </w:pPr>
            <w:r w:rsidRPr="007F0174">
              <w:t xml:space="preserve">High </w:t>
            </w:r>
          </w:p>
        </w:tc>
      </w:tr>
      <w:tr w:rsidR="007F0174" w:rsidRPr="007F0174" w14:paraId="7B174EDC" w14:textId="77777777" w:rsidTr="00F5360E">
        <w:tc>
          <w:tcPr>
            <w:tcW w:w="1843" w:type="dxa"/>
          </w:tcPr>
          <w:p w14:paraId="75D2C03F" w14:textId="00F4E134" w:rsidR="007F0174" w:rsidRPr="007F0174" w:rsidRDefault="007F0174" w:rsidP="007360C1">
            <w:pPr>
              <w:pStyle w:val="Text"/>
            </w:pPr>
            <w:r w:rsidRPr="007F0174">
              <w:t xml:space="preserve">Topology </w:t>
            </w:r>
          </w:p>
        </w:tc>
        <w:tc>
          <w:tcPr>
            <w:tcW w:w="2547" w:type="dxa"/>
          </w:tcPr>
          <w:p w14:paraId="312619F0" w14:textId="4D9DDEFA" w:rsidR="007F0174" w:rsidRPr="007F0174" w:rsidRDefault="0009569C" w:rsidP="007360C1">
            <w:pPr>
              <w:pStyle w:val="Text"/>
            </w:pPr>
            <w:r>
              <w:t>S</w:t>
            </w:r>
            <w:r w:rsidR="007F0174" w:rsidRPr="007F0174">
              <w:t xml:space="preserve">tar and scatternet </w:t>
            </w:r>
          </w:p>
        </w:tc>
        <w:tc>
          <w:tcPr>
            <w:tcW w:w="2409" w:type="dxa"/>
          </w:tcPr>
          <w:p w14:paraId="1DBDD924" w14:textId="4A317756" w:rsidR="007F0174" w:rsidRPr="007F0174" w:rsidRDefault="007F0174" w:rsidP="007360C1">
            <w:pPr>
              <w:pStyle w:val="Text"/>
            </w:pPr>
            <w:r w:rsidRPr="007F0174">
              <w:t xml:space="preserve">Mesh, star, cluster tree </w:t>
            </w:r>
          </w:p>
        </w:tc>
        <w:tc>
          <w:tcPr>
            <w:tcW w:w="2977" w:type="dxa"/>
          </w:tcPr>
          <w:p w14:paraId="17400276" w14:textId="38A31EEA" w:rsidR="007F0174" w:rsidRPr="007F0174" w:rsidRDefault="007F0174" w:rsidP="007360C1">
            <w:pPr>
              <w:pStyle w:val="Text"/>
            </w:pPr>
            <w:r w:rsidRPr="007F0174">
              <w:t xml:space="preserve"> </w:t>
            </w:r>
            <w:r w:rsidR="0009569C">
              <w:t xml:space="preserve">Star </w:t>
            </w:r>
            <w:r w:rsidRPr="007F0174">
              <w:t xml:space="preserve">and ad-hoc </w:t>
            </w:r>
          </w:p>
        </w:tc>
      </w:tr>
      <w:tr w:rsidR="007F0174" w:rsidRPr="007F0174" w14:paraId="57EDBE8E" w14:textId="77777777" w:rsidTr="00F5360E">
        <w:tc>
          <w:tcPr>
            <w:tcW w:w="1843" w:type="dxa"/>
          </w:tcPr>
          <w:p w14:paraId="562419A7" w14:textId="1D347839" w:rsidR="007F0174" w:rsidRPr="007F0174" w:rsidRDefault="007F0174" w:rsidP="007360C1">
            <w:pPr>
              <w:pStyle w:val="Text"/>
            </w:pPr>
            <w:r w:rsidRPr="007F0174">
              <w:t xml:space="preserve">Applications </w:t>
            </w:r>
          </w:p>
        </w:tc>
        <w:tc>
          <w:tcPr>
            <w:tcW w:w="2547" w:type="dxa"/>
          </w:tcPr>
          <w:p w14:paraId="41F8F43C" w14:textId="2F182DB2" w:rsidR="007F0174" w:rsidRPr="007F0174" w:rsidRDefault="007F0174" w:rsidP="007360C1">
            <w:pPr>
              <w:pStyle w:val="Text"/>
            </w:pPr>
            <w:r w:rsidRPr="007F0174">
              <w:t xml:space="preserve">Audio streaming, input devices, file transfer </w:t>
            </w:r>
          </w:p>
        </w:tc>
        <w:tc>
          <w:tcPr>
            <w:tcW w:w="2409" w:type="dxa"/>
          </w:tcPr>
          <w:p w14:paraId="06BE701A" w14:textId="213143E9" w:rsidR="007F0174" w:rsidRPr="007F0174" w:rsidRDefault="007F0174" w:rsidP="007360C1">
            <w:pPr>
              <w:pStyle w:val="Text"/>
            </w:pPr>
            <w:r w:rsidRPr="007F0174">
              <w:t>Smart lighting, industrial sensors,</w:t>
            </w:r>
            <w:r w:rsidR="00F052BE">
              <w:t xml:space="preserve"> etc</w:t>
            </w:r>
          </w:p>
        </w:tc>
        <w:tc>
          <w:tcPr>
            <w:tcW w:w="2977" w:type="dxa"/>
          </w:tcPr>
          <w:p w14:paraId="52DF41CD" w14:textId="607E97B3" w:rsidR="007F0174" w:rsidRPr="007F0174" w:rsidRDefault="007F0174" w:rsidP="007360C1">
            <w:pPr>
              <w:pStyle w:val="Text"/>
            </w:pPr>
            <w:r w:rsidRPr="007F0174">
              <w:t xml:space="preserve">Internet access, video streaming, office networks </w:t>
            </w:r>
          </w:p>
        </w:tc>
      </w:tr>
      <w:tr w:rsidR="007F0174" w:rsidRPr="007F0174" w14:paraId="49070EB1" w14:textId="77777777" w:rsidTr="00F5360E">
        <w:tc>
          <w:tcPr>
            <w:tcW w:w="1843" w:type="dxa"/>
          </w:tcPr>
          <w:p w14:paraId="5CC5DF50" w14:textId="2AC50328" w:rsidR="007F0174" w:rsidRPr="007F0174" w:rsidRDefault="007F0174" w:rsidP="007360C1">
            <w:pPr>
              <w:pStyle w:val="Text"/>
            </w:pPr>
            <w:r w:rsidRPr="007F0174">
              <w:t xml:space="preserve">Key Advantage </w:t>
            </w:r>
          </w:p>
        </w:tc>
        <w:tc>
          <w:tcPr>
            <w:tcW w:w="2547" w:type="dxa"/>
          </w:tcPr>
          <w:p w14:paraId="2E14F361" w14:textId="2D6C4ECF" w:rsidR="007F0174" w:rsidRPr="007F0174" w:rsidRDefault="007F0174" w:rsidP="007360C1">
            <w:pPr>
              <w:pStyle w:val="Text"/>
            </w:pPr>
            <w:r w:rsidRPr="007F0174">
              <w:t xml:space="preserve">Ubiquity &amp; ease of pairing </w:t>
            </w:r>
          </w:p>
        </w:tc>
        <w:tc>
          <w:tcPr>
            <w:tcW w:w="2409" w:type="dxa"/>
          </w:tcPr>
          <w:p w14:paraId="74C9989E" w14:textId="548DAAC6" w:rsidR="007F0174" w:rsidRPr="007F0174" w:rsidRDefault="007F0174" w:rsidP="007360C1">
            <w:pPr>
              <w:pStyle w:val="Text"/>
            </w:pPr>
            <w:r w:rsidRPr="007F0174">
              <w:t xml:space="preserve">Ultra-low power &amp; large-scale mesh networking </w:t>
            </w:r>
          </w:p>
        </w:tc>
        <w:tc>
          <w:tcPr>
            <w:tcW w:w="2977" w:type="dxa"/>
          </w:tcPr>
          <w:p w14:paraId="74F0D111" w14:textId="738EA66F" w:rsidR="007F0174" w:rsidRPr="007F0174" w:rsidRDefault="007F0174" w:rsidP="007360C1">
            <w:pPr>
              <w:pStyle w:val="Text"/>
            </w:pPr>
            <w:r w:rsidRPr="007F0174">
              <w:t xml:space="preserve">High throughput &amp; seamless internet connectivity </w:t>
            </w:r>
          </w:p>
        </w:tc>
      </w:tr>
    </w:tbl>
    <w:p w14:paraId="6B2C2A4D" w14:textId="77777777" w:rsidR="00260D5D" w:rsidRDefault="00260D5D" w:rsidP="00FC4944">
      <w:pPr>
        <w:pStyle w:val="Seperator"/>
      </w:pPr>
    </w:p>
    <w:p w14:paraId="74A1B057" w14:textId="77777777" w:rsidR="0005137E" w:rsidRDefault="0005137E" w:rsidP="0005137E">
      <w:pPr>
        <w:pStyle w:val="Seperator"/>
      </w:pPr>
    </w:p>
    <w:p w14:paraId="54930343" w14:textId="42BA0013" w:rsidR="00FC4944" w:rsidRDefault="00FC4944" w:rsidP="00FC4944">
      <w:pPr>
        <w:pStyle w:val="Heading"/>
      </w:pPr>
      <w:r>
        <w:t>Conclusion</w:t>
      </w:r>
    </w:p>
    <w:p w14:paraId="7F03CF1C" w14:textId="0B1F834A" w:rsidR="00FC4944" w:rsidRPr="00FC4944" w:rsidRDefault="00FC4944" w:rsidP="00FC4944">
      <w:pPr>
        <w:pStyle w:val="Text"/>
      </w:pPr>
      <w:r w:rsidRPr="00FC4944">
        <w:t xml:space="preserve">Successfully observed how each wireless communication technology serves a specific purpose. Bluetooth is ideal for short-range personal device communication. Zigbee is best suited for low-power sensor networks and IoT applications due to its mesh topology and scalability. </w:t>
      </w:r>
      <w:proofErr w:type="spellStart"/>
      <w:r w:rsidRPr="00FC4944">
        <w:t>WiFi</w:t>
      </w:r>
      <w:proofErr w:type="spellEnd"/>
      <w:r w:rsidRPr="00FC4944">
        <w:t>, with its high data rate and wide usage, is preferred for high-speed internet access and multimedia applications.</w:t>
      </w:r>
    </w:p>
    <w:sectPr w:rsidR="00FC4944" w:rsidRPr="00FC4944" w:rsidSect="00357F0C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CAD2F" w14:textId="77777777" w:rsidR="00254E27" w:rsidRDefault="00254E27" w:rsidP="00AA5CEF">
      <w:pPr>
        <w:spacing w:after="0" w:line="240" w:lineRule="auto"/>
      </w:pPr>
      <w:r>
        <w:separator/>
      </w:r>
    </w:p>
  </w:endnote>
  <w:endnote w:type="continuationSeparator" w:id="0">
    <w:p w14:paraId="11B2D763" w14:textId="77777777" w:rsidR="00254E27" w:rsidRDefault="00254E27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4A4ECB8" w:rsidR="0062316D" w:rsidRPr="00357F0C" w:rsidRDefault="00ED204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SR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20827">
      <w:rPr>
        <w:noProof/>
        <w:color w:val="000000" w:themeColor="text1"/>
      </w:rPr>
      <w:t>3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8F6A6" w14:textId="77777777" w:rsidR="00254E27" w:rsidRDefault="00254E27" w:rsidP="00AA5CEF">
      <w:pPr>
        <w:spacing w:after="0" w:line="240" w:lineRule="auto"/>
      </w:pPr>
      <w:r>
        <w:separator/>
      </w:r>
    </w:p>
  </w:footnote>
  <w:footnote w:type="continuationSeparator" w:id="0">
    <w:p w14:paraId="705827EC" w14:textId="77777777" w:rsidR="00254E27" w:rsidRDefault="00254E27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254E27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55A3"/>
    <w:multiLevelType w:val="multilevel"/>
    <w:tmpl w:val="1DDC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72647"/>
    <w:multiLevelType w:val="hybridMultilevel"/>
    <w:tmpl w:val="A998D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23C0B"/>
    <w:multiLevelType w:val="multilevel"/>
    <w:tmpl w:val="695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52B77"/>
    <w:multiLevelType w:val="hybridMultilevel"/>
    <w:tmpl w:val="791A3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E6736"/>
    <w:multiLevelType w:val="multilevel"/>
    <w:tmpl w:val="BE46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F7B0A"/>
    <w:multiLevelType w:val="hybridMultilevel"/>
    <w:tmpl w:val="0C28B1CA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D1632"/>
    <w:multiLevelType w:val="hybridMultilevel"/>
    <w:tmpl w:val="4E4636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46A3A"/>
    <w:multiLevelType w:val="multilevel"/>
    <w:tmpl w:val="E038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14E18"/>
    <w:multiLevelType w:val="hybridMultilevel"/>
    <w:tmpl w:val="5478D44C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7F03"/>
    <w:multiLevelType w:val="hybridMultilevel"/>
    <w:tmpl w:val="F336E3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85173"/>
    <w:multiLevelType w:val="hybridMultilevel"/>
    <w:tmpl w:val="BACA6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85C84"/>
    <w:multiLevelType w:val="multilevel"/>
    <w:tmpl w:val="F4A2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82372"/>
    <w:multiLevelType w:val="hybridMultilevel"/>
    <w:tmpl w:val="25268D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20587"/>
    <w:multiLevelType w:val="multilevel"/>
    <w:tmpl w:val="987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85228"/>
    <w:multiLevelType w:val="multilevel"/>
    <w:tmpl w:val="1CB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C2A6F"/>
    <w:multiLevelType w:val="hybridMultilevel"/>
    <w:tmpl w:val="24F8C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C7925"/>
    <w:multiLevelType w:val="hybridMultilevel"/>
    <w:tmpl w:val="B588D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6A4D1E"/>
    <w:multiLevelType w:val="hybridMultilevel"/>
    <w:tmpl w:val="64CA07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81431"/>
    <w:multiLevelType w:val="hybridMultilevel"/>
    <w:tmpl w:val="832EE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E3116"/>
    <w:multiLevelType w:val="hybridMultilevel"/>
    <w:tmpl w:val="D00606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641BF"/>
    <w:multiLevelType w:val="hybridMultilevel"/>
    <w:tmpl w:val="14929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46EFA"/>
    <w:multiLevelType w:val="hybridMultilevel"/>
    <w:tmpl w:val="84B23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15582"/>
    <w:multiLevelType w:val="multilevel"/>
    <w:tmpl w:val="65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E20BB"/>
    <w:multiLevelType w:val="multilevel"/>
    <w:tmpl w:val="A8B4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E95ED3"/>
    <w:multiLevelType w:val="multilevel"/>
    <w:tmpl w:val="164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C42A7"/>
    <w:multiLevelType w:val="hybridMultilevel"/>
    <w:tmpl w:val="9734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14A71"/>
    <w:multiLevelType w:val="hybridMultilevel"/>
    <w:tmpl w:val="31A25F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B1461F"/>
    <w:multiLevelType w:val="multilevel"/>
    <w:tmpl w:val="9FF2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C63C29"/>
    <w:multiLevelType w:val="multilevel"/>
    <w:tmpl w:val="660C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0E2971"/>
    <w:multiLevelType w:val="hybridMultilevel"/>
    <w:tmpl w:val="363CE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37E89"/>
    <w:multiLevelType w:val="multilevel"/>
    <w:tmpl w:val="4832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24591"/>
    <w:multiLevelType w:val="hybridMultilevel"/>
    <w:tmpl w:val="320A11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D2CA6"/>
    <w:multiLevelType w:val="hybridMultilevel"/>
    <w:tmpl w:val="63F05828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F30C73"/>
    <w:multiLevelType w:val="multilevel"/>
    <w:tmpl w:val="987A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CA789D"/>
    <w:multiLevelType w:val="hybridMultilevel"/>
    <w:tmpl w:val="FAEE4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146C2"/>
    <w:multiLevelType w:val="multilevel"/>
    <w:tmpl w:val="854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E17115"/>
    <w:multiLevelType w:val="multilevel"/>
    <w:tmpl w:val="0F62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481D4D"/>
    <w:multiLevelType w:val="multilevel"/>
    <w:tmpl w:val="992A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0B50CC"/>
    <w:multiLevelType w:val="multilevel"/>
    <w:tmpl w:val="BE2E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15"/>
  </w:num>
  <w:num w:numId="4">
    <w:abstractNumId w:val="22"/>
  </w:num>
  <w:num w:numId="5">
    <w:abstractNumId w:val="32"/>
  </w:num>
  <w:num w:numId="6">
    <w:abstractNumId w:val="27"/>
  </w:num>
  <w:num w:numId="7">
    <w:abstractNumId w:val="20"/>
  </w:num>
  <w:num w:numId="8">
    <w:abstractNumId w:val="5"/>
  </w:num>
  <w:num w:numId="9">
    <w:abstractNumId w:val="9"/>
  </w:num>
  <w:num w:numId="10">
    <w:abstractNumId w:val="8"/>
  </w:num>
  <w:num w:numId="11">
    <w:abstractNumId w:val="26"/>
  </w:num>
  <w:num w:numId="12">
    <w:abstractNumId w:val="0"/>
  </w:num>
  <w:num w:numId="13">
    <w:abstractNumId w:val="3"/>
  </w:num>
  <w:num w:numId="14">
    <w:abstractNumId w:val="25"/>
  </w:num>
  <w:num w:numId="15">
    <w:abstractNumId w:val="31"/>
  </w:num>
  <w:num w:numId="16">
    <w:abstractNumId w:val="33"/>
  </w:num>
  <w:num w:numId="17">
    <w:abstractNumId w:val="14"/>
  </w:num>
  <w:num w:numId="18">
    <w:abstractNumId w:val="2"/>
  </w:num>
  <w:num w:numId="19">
    <w:abstractNumId w:val="7"/>
  </w:num>
  <w:num w:numId="20">
    <w:abstractNumId w:val="11"/>
  </w:num>
  <w:num w:numId="21">
    <w:abstractNumId w:val="21"/>
  </w:num>
  <w:num w:numId="22">
    <w:abstractNumId w:val="12"/>
  </w:num>
  <w:num w:numId="23">
    <w:abstractNumId w:val="19"/>
  </w:num>
  <w:num w:numId="24">
    <w:abstractNumId w:val="17"/>
  </w:num>
  <w:num w:numId="25">
    <w:abstractNumId w:val="6"/>
  </w:num>
  <w:num w:numId="26">
    <w:abstractNumId w:val="18"/>
  </w:num>
  <w:num w:numId="27">
    <w:abstractNumId w:val="29"/>
  </w:num>
  <w:num w:numId="28">
    <w:abstractNumId w:val="34"/>
  </w:num>
  <w:num w:numId="29">
    <w:abstractNumId w:val="38"/>
  </w:num>
  <w:num w:numId="30">
    <w:abstractNumId w:val="36"/>
  </w:num>
  <w:num w:numId="31">
    <w:abstractNumId w:val="23"/>
  </w:num>
  <w:num w:numId="32">
    <w:abstractNumId w:val="16"/>
  </w:num>
  <w:num w:numId="33">
    <w:abstractNumId w:val="13"/>
  </w:num>
  <w:num w:numId="34">
    <w:abstractNumId w:val="28"/>
  </w:num>
  <w:num w:numId="35">
    <w:abstractNumId w:val="30"/>
  </w:num>
  <w:num w:numId="36">
    <w:abstractNumId w:val="4"/>
  </w:num>
  <w:num w:numId="37">
    <w:abstractNumId w:val="35"/>
  </w:num>
  <w:num w:numId="38">
    <w:abstractNumId w:val="37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5137E"/>
    <w:rsid w:val="0009569C"/>
    <w:rsid w:val="001415A4"/>
    <w:rsid w:val="00156847"/>
    <w:rsid w:val="00186EDA"/>
    <w:rsid w:val="001D691C"/>
    <w:rsid w:val="001F5681"/>
    <w:rsid w:val="00215900"/>
    <w:rsid w:val="00254E27"/>
    <w:rsid w:val="00260D5D"/>
    <w:rsid w:val="00274640"/>
    <w:rsid w:val="00287757"/>
    <w:rsid w:val="002A4FB9"/>
    <w:rsid w:val="002F7ECD"/>
    <w:rsid w:val="003067F9"/>
    <w:rsid w:val="00313245"/>
    <w:rsid w:val="00357F0C"/>
    <w:rsid w:val="003B3A25"/>
    <w:rsid w:val="00406C69"/>
    <w:rsid w:val="00442148"/>
    <w:rsid w:val="004E1A39"/>
    <w:rsid w:val="004F236B"/>
    <w:rsid w:val="0051031A"/>
    <w:rsid w:val="0055375C"/>
    <w:rsid w:val="005B32B0"/>
    <w:rsid w:val="005D3485"/>
    <w:rsid w:val="005F1744"/>
    <w:rsid w:val="0062316D"/>
    <w:rsid w:val="00694121"/>
    <w:rsid w:val="006B69BC"/>
    <w:rsid w:val="00725606"/>
    <w:rsid w:val="00737794"/>
    <w:rsid w:val="00764F5E"/>
    <w:rsid w:val="00766AE1"/>
    <w:rsid w:val="007F0174"/>
    <w:rsid w:val="00861AE1"/>
    <w:rsid w:val="00880EA8"/>
    <w:rsid w:val="008C4CCB"/>
    <w:rsid w:val="008C6575"/>
    <w:rsid w:val="00904809"/>
    <w:rsid w:val="009554B2"/>
    <w:rsid w:val="00986E35"/>
    <w:rsid w:val="009C7B1D"/>
    <w:rsid w:val="009F7338"/>
    <w:rsid w:val="00A11B5A"/>
    <w:rsid w:val="00A143FB"/>
    <w:rsid w:val="00A1644E"/>
    <w:rsid w:val="00A16C58"/>
    <w:rsid w:val="00A51E2F"/>
    <w:rsid w:val="00A52D0D"/>
    <w:rsid w:val="00A67CA3"/>
    <w:rsid w:val="00A8266D"/>
    <w:rsid w:val="00AA5CEF"/>
    <w:rsid w:val="00AA6149"/>
    <w:rsid w:val="00AB4AD0"/>
    <w:rsid w:val="00B20827"/>
    <w:rsid w:val="00B32E92"/>
    <w:rsid w:val="00B502F4"/>
    <w:rsid w:val="00B56B7D"/>
    <w:rsid w:val="00B83812"/>
    <w:rsid w:val="00B97EBD"/>
    <w:rsid w:val="00C10968"/>
    <w:rsid w:val="00C17319"/>
    <w:rsid w:val="00C41EF8"/>
    <w:rsid w:val="00C535B2"/>
    <w:rsid w:val="00C97250"/>
    <w:rsid w:val="00CC4A3B"/>
    <w:rsid w:val="00D0041E"/>
    <w:rsid w:val="00D16683"/>
    <w:rsid w:val="00D465A9"/>
    <w:rsid w:val="00D523A8"/>
    <w:rsid w:val="00D84EC1"/>
    <w:rsid w:val="00D855B2"/>
    <w:rsid w:val="00DB5F76"/>
    <w:rsid w:val="00DB66CE"/>
    <w:rsid w:val="00DB7285"/>
    <w:rsid w:val="00E11906"/>
    <w:rsid w:val="00E5674D"/>
    <w:rsid w:val="00E72A19"/>
    <w:rsid w:val="00ED204C"/>
    <w:rsid w:val="00EF681B"/>
    <w:rsid w:val="00F052BE"/>
    <w:rsid w:val="00F33619"/>
    <w:rsid w:val="00F5360E"/>
    <w:rsid w:val="00F70BAE"/>
    <w:rsid w:val="00FC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1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465A9"/>
    <w:pPr>
      <w:ind w:left="720"/>
      <w:contextualSpacing/>
    </w:pPr>
  </w:style>
  <w:style w:type="paragraph" w:customStyle="1" w:styleId="Heading">
    <w:name w:val="Heading"/>
    <w:basedOn w:val="Normal"/>
    <w:link w:val="HeadingChar"/>
    <w:qFormat/>
    <w:rsid w:val="00D465A9"/>
    <w:rPr>
      <w:b/>
      <w:bCs/>
      <w:sz w:val="24"/>
      <w:szCs w:val="24"/>
    </w:rPr>
  </w:style>
  <w:style w:type="paragraph" w:customStyle="1" w:styleId="Text">
    <w:name w:val="Text"/>
    <w:basedOn w:val="Heading"/>
    <w:link w:val="TextChar"/>
    <w:qFormat/>
    <w:rsid w:val="005D3485"/>
    <w:rPr>
      <w:b w:val="0"/>
      <w:bCs w:val="0"/>
      <w:sz w:val="22"/>
      <w:szCs w:val="22"/>
    </w:rPr>
  </w:style>
  <w:style w:type="character" w:customStyle="1" w:styleId="HeadingChar">
    <w:name w:val="Heading Char"/>
    <w:basedOn w:val="DefaultParagraphFont"/>
    <w:link w:val="Heading"/>
    <w:rsid w:val="00D465A9"/>
    <w:rPr>
      <w:b/>
      <w:bCs/>
      <w:sz w:val="24"/>
      <w:szCs w:val="24"/>
    </w:rPr>
  </w:style>
  <w:style w:type="paragraph" w:customStyle="1" w:styleId="Seperator">
    <w:name w:val="Seperator"/>
    <w:basedOn w:val="Text"/>
    <w:link w:val="SeperatorChar"/>
    <w:qFormat/>
    <w:rsid w:val="005D3485"/>
    <w:rPr>
      <w:sz w:val="4"/>
      <w:szCs w:val="4"/>
    </w:rPr>
  </w:style>
  <w:style w:type="character" w:customStyle="1" w:styleId="TextChar">
    <w:name w:val="Text Char"/>
    <w:basedOn w:val="HeadingChar"/>
    <w:link w:val="Text"/>
    <w:rsid w:val="005D3485"/>
    <w:rPr>
      <w:b w:val="0"/>
      <w:bCs w:val="0"/>
      <w:sz w:val="24"/>
      <w:szCs w:val="24"/>
    </w:rPr>
  </w:style>
  <w:style w:type="paragraph" w:customStyle="1" w:styleId="ds-markdown-paragraph">
    <w:name w:val="ds-markdown-paragraph"/>
    <w:basedOn w:val="Normal"/>
    <w:rsid w:val="005D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peratorChar">
    <w:name w:val="Seperator Char"/>
    <w:basedOn w:val="TextChar"/>
    <w:link w:val="Seperator"/>
    <w:rsid w:val="005D3485"/>
    <w:rPr>
      <w:b w:val="0"/>
      <w:bCs w:val="0"/>
      <w:sz w:val="4"/>
      <w:szCs w:val="4"/>
    </w:rPr>
  </w:style>
  <w:style w:type="character" w:styleId="Strong">
    <w:name w:val="Strong"/>
    <w:basedOn w:val="DefaultParagraphFont"/>
    <w:uiPriority w:val="22"/>
    <w:qFormat/>
    <w:rsid w:val="005D3485"/>
    <w:rPr>
      <w:b/>
      <w:bCs/>
    </w:rPr>
  </w:style>
  <w:style w:type="table" w:styleId="TableGrid">
    <w:name w:val="Table Grid"/>
    <w:basedOn w:val="TableNormal"/>
    <w:uiPriority w:val="39"/>
    <w:rsid w:val="007F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800D8"/>
    <w:rsid w:val="003A6ABC"/>
    <w:rsid w:val="004F7305"/>
    <w:rsid w:val="006D2E04"/>
    <w:rsid w:val="008238CD"/>
    <w:rsid w:val="00916E54"/>
    <w:rsid w:val="00A624F2"/>
    <w:rsid w:val="00AC5178"/>
    <w:rsid w:val="00AC7174"/>
    <w:rsid w:val="00C208BF"/>
    <w:rsid w:val="00C95DE2"/>
    <w:rsid w:val="00D212A8"/>
    <w:rsid w:val="00D223CD"/>
    <w:rsid w:val="00FD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67</cp:revision>
  <dcterms:created xsi:type="dcterms:W3CDTF">2025-10-20T16:42:00Z</dcterms:created>
  <dcterms:modified xsi:type="dcterms:W3CDTF">2026-01-28T18:15:00Z</dcterms:modified>
</cp:coreProperties>
</file>