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F5D83F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133386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4538835" w:rsidR="00307675" w:rsidRDefault="00AD0186" w:rsidP="00A2685C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A2685C">
        <w:t>Create a class that prints an integer and a character with two methods having</w:t>
      </w:r>
      <w:r w:rsidR="00A2685C">
        <w:t xml:space="preserve"> </w:t>
      </w:r>
      <w:r w:rsidR="00A2685C">
        <w:t>the same name but different sequences of integer and character parameters.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1908D02B" w14:textId="77777777" w:rsidR="00A2685C" w:rsidRPr="00A2685C" w:rsidRDefault="00A2685C" w:rsidP="00A2685C">
      <w:pPr>
        <w:pStyle w:val="ContentCode"/>
      </w:pPr>
      <w:r w:rsidRPr="00A2685C">
        <w:t xml:space="preserve">class </w:t>
      </w:r>
      <w:proofErr w:type="spellStart"/>
      <w:r w:rsidRPr="00A2685C">
        <w:t>IntrospectionInPython</w:t>
      </w:r>
      <w:proofErr w:type="spellEnd"/>
      <w:r w:rsidRPr="00A2685C">
        <w:t>:</w:t>
      </w:r>
      <w:r w:rsidRPr="00A2685C">
        <w:br/>
        <w:t xml:space="preserve">    def </w:t>
      </w:r>
      <w:proofErr w:type="spellStart"/>
      <w:r w:rsidRPr="00A2685C">
        <w:t>print_</w:t>
      </w:r>
      <w:proofErr w:type="gramStart"/>
      <w:r w:rsidRPr="00A2685C">
        <w:t>karo</w:t>
      </w:r>
      <w:proofErr w:type="spellEnd"/>
      <w:r w:rsidRPr="00A2685C">
        <w:t>(</w:t>
      </w:r>
      <w:proofErr w:type="gramEnd"/>
      <w:r w:rsidRPr="00A2685C">
        <w:t>self, param1, param2):</w:t>
      </w:r>
      <w:r w:rsidRPr="00A2685C">
        <w:br/>
      </w:r>
      <w:r w:rsidRPr="00A2685C">
        <w:br/>
        <w:t xml:space="preserve">        if </w:t>
      </w:r>
      <w:proofErr w:type="spellStart"/>
      <w:r w:rsidRPr="00A2685C">
        <w:t>isinstance</w:t>
      </w:r>
      <w:proofErr w:type="spellEnd"/>
      <w:r w:rsidRPr="00A2685C">
        <w:t>(param1, int):</w:t>
      </w:r>
      <w:r w:rsidRPr="00A2685C">
        <w:br/>
        <w:t xml:space="preserve">            print("Integer:", param1)</w:t>
      </w:r>
      <w:r w:rsidRPr="00A2685C">
        <w:br/>
        <w:t xml:space="preserve">            print("Character:", param2)</w:t>
      </w:r>
      <w:r w:rsidRPr="00A2685C">
        <w:br/>
        <w:t xml:space="preserve">        </w:t>
      </w:r>
      <w:proofErr w:type="spellStart"/>
      <w:r w:rsidRPr="00A2685C">
        <w:t>elif</w:t>
      </w:r>
      <w:proofErr w:type="spellEnd"/>
      <w:r w:rsidRPr="00A2685C">
        <w:t xml:space="preserve"> </w:t>
      </w:r>
      <w:proofErr w:type="spellStart"/>
      <w:r w:rsidRPr="00A2685C">
        <w:t>isinstance</w:t>
      </w:r>
      <w:proofErr w:type="spellEnd"/>
      <w:r w:rsidRPr="00A2685C">
        <w:t>(param1, str):</w:t>
      </w:r>
      <w:r w:rsidRPr="00A2685C">
        <w:br/>
        <w:t xml:space="preserve">            print("Character:", param1)</w:t>
      </w:r>
      <w:r w:rsidRPr="00A2685C">
        <w:br/>
        <w:t xml:space="preserve">            print("Integer:", param2)</w:t>
      </w:r>
      <w:r w:rsidRPr="00A2685C">
        <w:br/>
      </w:r>
      <w:r w:rsidRPr="00A2685C">
        <w:br/>
      </w:r>
      <w:r w:rsidRPr="00A2685C">
        <w:br/>
      </w:r>
      <w:proofErr w:type="spellStart"/>
      <w:r w:rsidRPr="00A2685C">
        <w:t>obj</w:t>
      </w:r>
      <w:proofErr w:type="spellEnd"/>
      <w:r w:rsidRPr="00A2685C">
        <w:t xml:space="preserve"> = </w:t>
      </w:r>
      <w:proofErr w:type="spellStart"/>
      <w:r w:rsidRPr="00A2685C">
        <w:t>IntrospectionInPython</w:t>
      </w:r>
      <w:proofErr w:type="spellEnd"/>
      <w:r w:rsidRPr="00A2685C">
        <w:t>()</w:t>
      </w:r>
      <w:r w:rsidRPr="00A2685C">
        <w:br/>
      </w:r>
      <w:proofErr w:type="spellStart"/>
      <w:r w:rsidRPr="00A2685C">
        <w:t>obj.print_karo</w:t>
      </w:r>
      <w:proofErr w:type="spellEnd"/>
      <w:r w:rsidRPr="00A2685C">
        <w:t>(6969, "XYZ")</w:t>
      </w:r>
      <w:r w:rsidRPr="00A2685C">
        <w:br/>
      </w:r>
      <w:proofErr w:type="spellStart"/>
      <w:r w:rsidRPr="00A2685C">
        <w:t>obj.print_karo</w:t>
      </w:r>
      <w:proofErr w:type="spellEnd"/>
      <w:r w:rsidRPr="00A2685C">
        <w:t>("ABC", 9696)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7A93DC1F" w:rsidR="00307675" w:rsidRDefault="00A2685C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A2685C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5709404" wp14:editId="62CADC99">
            <wp:extent cx="5939790" cy="13696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2100DFE1" w:rsidR="00307675" w:rsidRDefault="00AD0186" w:rsidP="00A2685C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A2685C">
        <w:t xml:space="preserve"> Create a class to print areas of squares and rectangles. The class has two</w:t>
      </w:r>
      <w:r w:rsidR="00A2685C">
        <w:t xml:space="preserve"> </w:t>
      </w:r>
      <w:r w:rsidR="00A2685C">
        <w:t>methods with the same name but different numbers of parameters. One method</w:t>
      </w:r>
      <w:r w:rsidR="00A2685C">
        <w:t xml:space="preserve"> </w:t>
      </w:r>
      <w:r w:rsidR="00A2685C">
        <w:t>has two parameters for the length and breadth of a rectangle, while the other has</w:t>
      </w:r>
      <w:r w:rsidR="00A2685C">
        <w:t xml:space="preserve"> </w:t>
      </w:r>
      <w:r w:rsidR="00A2685C">
        <w:t>one parameter for the side of a square.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9B9A3A2" w14:textId="77777777" w:rsidR="00A2685C" w:rsidRPr="00A2685C" w:rsidRDefault="00A2685C" w:rsidP="00A2685C">
      <w:pPr>
        <w:rPr>
          <w:rFonts w:ascii="JetBrains Mono" w:hAnsi="JetBrains Mono" w:cs="Cascadia Code"/>
          <w:bCs/>
          <w:sz w:val="20"/>
          <w:szCs w:val="16"/>
        </w:rPr>
      </w:pPr>
      <w:r w:rsidRPr="00A2685C">
        <w:rPr>
          <w:rFonts w:ascii="JetBrains Mono" w:hAnsi="JetBrains Mono" w:cs="Cascadia Code"/>
          <w:bCs/>
          <w:sz w:val="20"/>
          <w:szCs w:val="16"/>
        </w:rPr>
        <w:t xml:space="preserve">class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shape_bolte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: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area_karo_</w:t>
      </w:r>
      <w:proofErr w:type="gramStart"/>
      <w:r w:rsidRPr="00A2685C">
        <w:rPr>
          <w:rFonts w:ascii="JetBrains Mono" w:hAnsi="JetBrains Mono" w:cs="Cascadia Code"/>
          <w:bCs/>
          <w:sz w:val="20"/>
          <w:szCs w:val="16"/>
        </w:rPr>
        <w:t>print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</w:t>
      </w:r>
      <w:proofErr w:type="gramEnd"/>
      <w:r w:rsidRPr="00A2685C">
        <w:rPr>
          <w:rFonts w:ascii="JetBrains Mono" w:hAnsi="JetBrains Mono" w:cs="Cascadia Code"/>
          <w:bCs/>
          <w:sz w:val="20"/>
          <w:szCs w:val="16"/>
        </w:rPr>
        <w:t>self, *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):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        if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) == 2: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            return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 xml:space="preserve">[0] *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[1]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        if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) == 1: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            return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[0] ** 2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</w:r>
      <w:r w:rsidRPr="00A2685C">
        <w:rPr>
          <w:rFonts w:ascii="JetBrains Mono" w:hAnsi="JetBrains Mono" w:cs="Cascadia Code"/>
          <w:bCs/>
          <w:sz w:val="20"/>
          <w:szCs w:val="16"/>
        </w:rPr>
        <w:br/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areas =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shape_bolte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()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print("Area of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rect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 xml:space="preserve"> (7, 2):",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areas.area_karo_print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(7, 2))</w:t>
      </w:r>
      <w:r w:rsidRPr="00A2685C">
        <w:rPr>
          <w:rFonts w:ascii="JetBrains Mono" w:hAnsi="JetBrains Mono" w:cs="Cascadia Code"/>
          <w:bCs/>
          <w:sz w:val="20"/>
          <w:szCs w:val="16"/>
        </w:rPr>
        <w:br/>
        <w:t xml:space="preserve">print("Area of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sqr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 xml:space="preserve"> (9):", </w:t>
      </w:r>
      <w:proofErr w:type="spellStart"/>
      <w:r w:rsidRPr="00A2685C">
        <w:rPr>
          <w:rFonts w:ascii="JetBrains Mono" w:hAnsi="JetBrains Mono" w:cs="Cascadia Code"/>
          <w:bCs/>
          <w:sz w:val="20"/>
          <w:szCs w:val="16"/>
        </w:rPr>
        <w:t>areas.area_karo_print</w:t>
      </w:r>
      <w:proofErr w:type="spellEnd"/>
      <w:r w:rsidRPr="00A2685C">
        <w:rPr>
          <w:rFonts w:ascii="JetBrains Mono" w:hAnsi="JetBrains Mono" w:cs="Cascadia Code"/>
          <w:bCs/>
          <w:sz w:val="20"/>
          <w:szCs w:val="16"/>
        </w:rPr>
        <w:t>(9))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61834CEE" w:rsidR="00307675" w:rsidRDefault="00A2685C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2685C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52B2938" wp14:editId="2F6CC579">
            <wp:extent cx="5939790" cy="10769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42F6C2AD" w:rsidR="00307675" w:rsidRPr="00A9797D" w:rsidRDefault="00DE3FDA" w:rsidP="00AB4D5B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AB4D5B">
        <w:t>Create a class "Degree" having a "</w:t>
      </w:r>
      <w:proofErr w:type="spellStart"/>
      <w:r w:rsidR="00AB4D5B">
        <w:t>getDegree</w:t>
      </w:r>
      <w:proofErr w:type="spellEnd"/>
      <w:r w:rsidR="00AB4D5B">
        <w:t>" method that prints "I got a</w:t>
      </w:r>
      <w:r w:rsidR="00AB4D5B">
        <w:t xml:space="preserve"> </w:t>
      </w:r>
      <w:r w:rsidR="00AB4D5B">
        <w:t>degree". Two subclasses of the aforementioned class named "Undergraduate" and</w:t>
      </w:r>
      <w:r w:rsidR="00AB4D5B">
        <w:t xml:space="preserve"> </w:t>
      </w:r>
      <w:r w:rsidR="00AB4D5B">
        <w:t>"Postgraduate" each have the same method of the base class, printing "l am an</w:t>
      </w:r>
      <w:r w:rsidR="00AB4D5B">
        <w:t xml:space="preserve"> </w:t>
      </w:r>
      <w:r w:rsidR="00AB4D5B">
        <w:t>Undergraduate" and "l am a Postgraduate" respectively. Create an instance of each</w:t>
      </w:r>
      <w:r w:rsidR="00AB4D5B">
        <w:t xml:space="preserve"> </w:t>
      </w:r>
      <w:r w:rsidR="00AB4D5B">
        <w:t>class.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3DAAE29" w14:textId="77777777" w:rsidR="00AB4D5B" w:rsidRPr="00AB4D5B" w:rsidRDefault="00AB4D5B" w:rsidP="00AB4D5B">
      <w:pPr>
        <w:rPr>
          <w:rFonts w:ascii="JetBrains Mono" w:hAnsi="JetBrains Mono" w:cs="Cascadia Code"/>
          <w:bCs/>
          <w:sz w:val="20"/>
          <w:szCs w:val="16"/>
        </w:rPr>
      </w:pPr>
      <w:r w:rsidRPr="00AB4D5B">
        <w:rPr>
          <w:rFonts w:ascii="JetBrains Mono" w:hAnsi="JetBrains Mono" w:cs="Cascadia Code"/>
          <w:bCs/>
          <w:sz w:val="20"/>
          <w:szCs w:val="16"/>
        </w:rPr>
        <w:t>class Degree: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(self):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gramStart"/>
      <w:r w:rsidRPr="00AB4D5B">
        <w:rPr>
          <w:rFonts w:ascii="JetBrains Mono" w:hAnsi="JetBrains Mono" w:cs="Cascadia Code"/>
          <w:bCs/>
          <w:sz w:val="20"/>
          <w:szCs w:val="16"/>
        </w:rPr>
        <w:t>print(</w:t>
      </w:r>
      <w:proofErr w:type="gramEnd"/>
      <w:r w:rsidRPr="00AB4D5B">
        <w:rPr>
          <w:rFonts w:ascii="JetBrains Mono" w:hAnsi="JetBrains Mono" w:cs="Cascadia Code"/>
          <w:bCs/>
          <w:sz w:val="20"/>
          <w:szCs w:val="16"/>
        </w:rPr>
        <w:t>"I got a degree.")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>class Undergraduate(Degree):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(self):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print("I am an Undergraduate.")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>class Postgraduate(Degree):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(self):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lastRenderedPageBreak/>
        <w:t xml:space="preserve">        print("I am a Postgraduate.")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>degree = Degree()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>under = Undergraduate()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>post = Postgraduate()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degree.getDegree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under.getDegree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post.getDegree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1F4A0111" w:rsidR="005D753D" w:rsidRPr="00E06B0C" w:rsidRDefault="00AB4D5B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AB4D5B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517AF28" wp14:editId="1C789A13">
            <wp:extent cx="5939790" cy="1163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5CD" w14:textId="6AC5D119" w:rsidR="007C7A2B" w:rsidRPr="007C7A2B" w:rsidRDefault="007C7A2B" w:rsidP="007C7A2B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48AC1ECA" w14:textId="5050EEBF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="00AB4D5B" w:rsidRPr="00AB4D5B">
        <w:t>Calculate the perimeter of squares and rectangles using method overloading</w:t>
      </w:r>
      <w:r w:rsidRPr="00124070">
        <w:rPr>
          <w:lang w:val="en-GB"/>
        </w:rPr>
        <w:t>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B86E50E" w14:textId="77777777" w:rsidR="00AB4D5B" w:rsidRPr="00AB4D5B" w:rsidRDefault="00AB4D5B" w:rsidP="00AB4D5B">
      <w:pPr>
        <w:rPr>
          <w:rFonts w:ascii="JetBrains Mono" w:hAnsi="JetBrains Mono" w:cs="Cascadia Code"/>
          <w:bCs/>
          <w:sz w:val="20"/>
          <w:szCs w:val="16"/>
        </w:rPr>
      </w:pPr>
      <w:r w:rsidRPr="00AB4D5B">
        <w:rPr>
          <w:rFonts w:ascii="JetBrains Mono" w:hAnsi="JetBrains Mono" w:cs="Cascadia Code"/>
          <w:bCs/>
          <w:sz w:val="20"/>
          <w:szCs w:val="16"/>
        </w:rPr>
        <w:t xml:space="preserve">class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shape_ka_area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area_</w:t>
      </w:r>
      <w:proofErr w:type="gramStart"/>
      <w:r w:rsidRPr="00AB4D5B">
        <w:rPr>
          <w:rFonts w:ascii="JetBrains Mono" w:hAnsi="JetBrains Mono" w:cs="Cascadia Code"/>
          <w:bCs/>
          <w:sz w:val="20"/>
          <w:szCs w:val="16"/>
        </w:rPr>
        <w:t>batao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</w:t>
      </w:r>
      <w:proofErr w:type="gramEnd"/>
      <w:r w:rsidRPr="00AB4D5B">
        <w:rPr>
          <w:rFonts w:ascii="JetBrains Mono" w:hAnsi="JetBrains Mono" w:cs="Cascadia Code"/>
          <w:bCs/>
          <w:sz w:val="20"/>
          <w:szCs w:val="16"/>
        </w:rPr>
        <w:t>self, *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):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if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) == 2: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    return 2 * (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 xml:space="preserve">[0] +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[1])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if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) == 1: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            return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args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[0] * 4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p =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shape_ka_area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print("Area of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rect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 xml:space="preserve"> (5, 3):",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p.area_batao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(5, 3), "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sq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 xml:space="preserve"> units")</w:t>
      </w:r>
      <w:r w:rsidRPr="00AB4D5B">
        <w:rPr>
          <w:rFonts w:ascii="JetBrains Mono" w:hAnsi="JetBrains Mono" w:cs="Cascadia Code"/>
          <w:bCs/>
          <w:sz w:val="20"/>
          <w:szCs w:val="16"/>
        </w:rPr>
        <w:br/>
        <w:t xml:space="preserve">print("Area of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sqr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 xml:space="preserve"> (4):", 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p.area_batao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>(4), "</w:t>
      </w:r>
      <w:proofErr w:type="spellStart"/>
      <w:r w:rsidRPr="00AB4D5B">
        <w:rPr>
          <w:rFonts w:ascii="JetBrains Mono" w:hAnsi="JetBrains Mono" w:cs="Cascadia Code"/>
          <w:bCs/>
          <w:sz w:val="20"/>
          <w:szCs w:val="16"/>
        </w:rPr>
        <w:t>sq</w:t>
      </w:r>
      <w:proofErr w:type="spellEnd"/>
      <w:r w:rsidRPr="00AB4D5B">
        <w:rPr>
          <w:rFonts w:ascii="JetBrains Mono" w:hAnsi="JetBrains Mono" w:cs="Cascadia Code"/>
          <w:bCs/>
          <w:sz w:val="20"/>
          <w:szCs w:val="16"/>
        </w:rPr>
        <w:t xml:space="preserve"> units")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079843C1" w:rsidR="00307675" w:rsidRDefault="00AB4D5B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B4D5B">
        <w:rPr>
          <w:noProof/>
        </w:rPr>
        <w:drawing>
          <wp:inline distT="0" distB="0" distL="0" distR="0" wp14:anchorId="776BF084" wp14:editId="2B71BCFB">
            <wp:extent cx="5939790" cy="95123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1D9831DD" w14:textId="09461E5F" w:rsidR="003B240C" w:rsidRPr="00C252E6" w:rsidRDefault="003B240C" w:rsidP="003B240C">
      <w:pPr>
        <w:pStyle w:val="Question"/>
        <w:rPr>
          <w:u w:val="single"/>
        </w:rPr>
      </w:pP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33386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76E34"/>
    <w:rsid w:val="00591281"/>
    <w:rsid w:val="005D4D93"/>
    <w:rsid w:val="005D753D"/>
    <w:rsid w:val="005F2462"/>
    <w:rsid w:val="00635982"/>
    <w:rsid w:val="006522DC"/>
    <w:rsid w:val="0067422D"/>
    <w:rsid w:val="006E6182"/>
    <w:rsid w:val="00706082"/>
    <w:rsid w:val="00712D4B"/>
    <w:rsid w:val="00716670"/>
    <w:rsid w:val="00743156"/>
    <w:rsid w:val="007442A7"/>
    <w:rsid w:val="00777DB5"/>
    <w:rsid w:val="00795748"/>
    <w:rsid w:val="007A0D71"/>
    <w:rsid w:val="007C7A2B"/>
    <w:rsid w:val="0081440C"/>
    <w:rsid w:val="008241BE"/>
    <w:rsid w:val="008A2931"/>
    <w:rsid w:val="008C3EB2"/>
    <w:rsid w:val="008C50C9"/>
    <w:rsid w:val="00987F91"/>
    <w:rsid w:val="00A217AB"/>
    <w:rsid w:val="00A2685C"/>
    <w:rsid w:val="00A30456"/>
    <w:rsid w:val="00A514BF"/>
    <w:rsid w:val="00A953A1"/>
    <w:rsid w:val="00A96ABC"/>
    <w:rsid w:val="00A9797D"/>
    <w:rsid w:val="00AA422C"/>
    <w:rsid w:val="00AB1255"/>
    <w:rsid w:val="00AB4D5B"/>
    <w:rsid w:val="00AC2E93"/>
    <w:rsid w:val="00AD0186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93</cp:revision>
  <dcterms:created xsi:type="dcterms:W3CDTF">2023-08-11T21:01:00Z</dcterms:created>
  <dcterms:modified xsi:type="dcterms:W3CDTF">2024-04-02T23:40:00Z</dcterms:modified>
</cp:coreProperties>
</file>