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3：甜品饮品</w:t>
      </w:r>
    </w:p>
    <w:p>
      <w:pPr>
        <w:spacing w:line="360" w:lineRule="auto"/>
      </w:pPr>
      <w:r>
        <w:t>特色美食 3：甜品饮品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的旅程中，特色美食 3：甜品饮品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特色美食 3：甜品饮品，我们为您准备了最实用的建议。首先，请务必关注当地的文化习俗，这会让您的体验更加地道。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总结：特色美食 3：甜品饮品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