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不同季节的穿衣建议</w:t>
      </w:r>
    </w:p>
    <w:p>
      <w:pPr>
        <w:spacing w:line="360" w:lineRule="auto"/>
      </w:pPr>
      <w:r>
        <w:t>不同季节的穿衣建议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的旅程中，不同季节的穿衣建议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不同季节的穿衣建议，我们为您准备了最实用的建议。首先，请务必关注当地的文化习俗，这会让您的体验更加地道。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总结：不同季节的穿衣建议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