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热门景点 B</w:t>
      </w:r>
    </w:p>
    <w:p>
      <w:pPr>
        <w:spacing w:line="360" w:lineRule="auto"/>
      </w:pPr>
      <w:r>
        <w:t>热门景点 B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的旅程中，热门景点 B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热门景点 B，我们为您准备了最实用的建议。首先，请务必关注当地的文化习俗，这会让您的体验更加地道。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总结：热门景点 B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