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本地专题体验</w:t>
      </w:r>
    </w:p>
    <w:p>
      <w:pPr>
        <w:spacing w:line="360" w:lineRule="auto"/>
      </w:pPr>
      <w:r>
        <w:t>本地专题体验</w:t>
      </w:r>
    </w:p>
    <w:p>
      <w:pPr>
        <w:spacing w:line="360" w:lineRule="auto"/>
      </w:pPr>
      <w:r>
        <w:t xml:space="preserve">在探索 </w:t>
      </w:r>
      <w:r>
        <w:rPr>
          <w:b/>
        </w:rPr>
        <w:t>sfa</w:t>
      </w:r>
      <w:r>
        <w:t xml:space="preserve"> 的旅程中，本地专题体验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sfa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本地专题体验，我们为您准备了最实用的建议。首先，请务必关注当地的文化习俗，这会让您的体验更加地道。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总结：本地专题体验 不仅是 sfa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