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56"/>
          <w:szCs w:val="56"/>
        </w:rPr>
        <w:t xml:space="preserve">CREDITMIND</w:t>
      </w:r>
    </w:p>
    <w:p>
      <w:pPr>
        <w:spacing w:after="100"/>
        <w:jc w:val="center"/>
      </w:pPr>
      <w:r>
        <w:rPr>
          <w:rFonts w:ascii="Arial" w:cs="Arial" w:eastAsia="Arial" w:hAnsi="Arial"/>
          <w:color w:val="2E5090"/>
          <w:sz w:val="36"/>
          <w:szCs w:val="36"/>
        </w:rPr>
        <w:t xml:space="preserve">Phase 2: Behavioral Game Engine</w:t>
      </w:r>
    </w:p>
    <w:p>
      <w:pPr>
        <w:pBdr>
          <w:bottom w:val="single" w:color="2E5090" w:sz="6" w:space="8"/>
        </w:pBdr>
        <w:spacing w:after="600"/>
        <w:jc w:val="center"/>
      </w:pPr>
      <w:r>
        <w:rPr>
          <w:rFonts w:ascii="Arial" w:cs="Arial" w:eastAsia="Arial" w:hAnsi="Arial"/>
          <w:color w:val="666666"/>
          <w:sz w:val="28"/>
          <w:szCs w:val="28"/>
        </w:rPr>
        <w:t xml:space="preserve">Sub-Prompt for Claude Code Build</w:t>
      </w:r>
    </w:p>
    <w:p>
      <w:pPr>
        <w:spacing w:after="100"/>
        <w:jc w:val="center"/>
      </w:pPr>
      <w:r>
        <w:rPr>
          <w:rFonts w:ascii="Arial" w:cs="Arial" w:eastAsia="Arial" w:hAnsi="Arial"/>
          <w:i/>
          <w:iCs/>
          <w:color w:val="888888"/>
          <w:sz w:val="22"/>
          <w:szCs w:val="22"/>
        </w:rPr>
        <w:t xml:space="preserve">Addendum to: CreditMind-Claude-Code-Prompt.docx</w:t>
      </w:r>
    </w:p>
    <w:p>
      <w:pPr>
        <w:spacing w:after="100"/>
        <w:jc w:val="center"/>
      </w:pPr>
      <w:r>
        <w:rPr>
          <w:rFonts w:ascii="Arial" w:cs="Arial" w:eastAsia="Arial" w:hAnsi="Arial"/>
          <w:color w:val="888888"/>
          <w:sz w:val="22"/>
          <w:szCs w:val="22"/>
        </w:rPr>
        <w:t xml:space="preserve">Version 1.0 | February 2026</w:t>
      </w:r>
    </w:p>
    <w:p>
      <w:pPr>
        <w:jc w:val="center"/>
      </w:pPr>
      <w:r>
        <w:rPr>
          <w:rFonts w:ascii="Arial" w:cs="Arial" w:eastAsia="Arial" w:hAnsi="Arial"/>
          <w:color w:val="888888"/>
          <w:sz w:val="22"/>
          <w:szCs w:val="22"/>
        </w:rPr>
        <w:t xml:space="preserve">Qash Solutions / Denali.health</w:t>
      </w:r>
    </w:p>
    <w:p>
      <w:r>
        <w:br w:type="page"/>
      </w:r>
    </w:p>
    <w:p>
      <w:pPr>
        <w:pStyle w:val="Heading1"/>
      </w:pPr>
      <w:r>
        <w:rPr>
          <w:rFonts w:ascii="Arial" w:cs="Arial" w:eastAsia="Arial" w:hAnsi="Arial"/>
        </w:rPr>
        <w:t xml:space="preserve">SECTION 1: WHY PHASE 2 EXISTS</w:t>
      </w:r>
    </w:p>
    <w:p>
      <w:pPr>
        <w:pStyle w:val="Heading2"/>
      </w:pPr>
      <w:r>
        <w:rPr>
          <w:rFonts w:ascii="Arial" w:cs="Arial" w:eastAsia="Arial" w:hAnsi="Arial"/>
        </w:rPr>
        <w:t xml:space="preserve">1.1 The Self-Report Gaming Problem</w:t>
      </w:r>
    </w:p>
    <w:p>
      <w:pPr>
        <w:spacing w:after="120"/>
      </w:pPr>
      <w:r>
        <w:rPr>
          <w:rFonts w:ascii="Arial" w:cs="Arial" w:eastAsia="Arial" w:hAnsi="Arial"/>
          <w:sz w:val="22"/>
          <w:szCs w:val="22"/>
        </w:rPr>
        <w:t xml:space="preserve">Phase 1 of CreditMind uses 6-8 OCEAN self-report questions with visual scenarios. While Claude API generates unique questions per session, the fundamental vulnerability remains: self-report questions are inherently gameable because the user controls the narrative. A respondent who understands they are being assessed for loan eligibility can consciously select responses that project conscientiousness, emotional stability, and prudence.</w:t>
      </w:r>
    </w:p>
    <w:p>
      <w:pPr>
        <w:spacing w:after="120"/>
      </w:pPr>
      <w:r>
        <w:rPr>
          <w:rFonts w:ascii="Arial" w:cs="Arial" w:eastAsia="Arial" w:hAnsi="Arial"/>
          <w:i/>
          <w:iCs/>
          <w:sz w:val="22"/>
          <w:szCs w:val="22"/>
        </w:rPr>
        <w:t xml:space="preserve">This is not theoretical. Pymetrics (now Harver) built their entire $100M+ business on the insight that behavioral observation during games is far harder to fake than self-reported personality questionnaires. Their 12-game battery captures thousands of data points from actual decision-making behavior, not stated preferences. Oxford University's careers service confirms: Pymetrics games monitor your behavior during the test, making it impossible to trick the system.</w:t>
      </w:r>
    </w:p>
    <w:p>
      <w:pPr>
        <w:pStyle w:val="Heading2"/>
      </w:pPr>
      <w:r>
        <w:rPr>
          <w:rFonts w:ascii="Arial" w:cs="Arial" w:eastAsia="Arial" w:hAnsi="Arial"/>
        </w:rPr>
        <w:t xml:space="preserve">1.2 Evidence Base for Behavioral Game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Landers 2022, Int'l Journal of Selection &amp; Assessment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mechanics increase cognitive load, reducing capacity to fake; low assessment transparency masks what is being measured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GBA methodology directly applicable to credit scoring: harder to game than questionnaires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Pymetrics/Harver (production)</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12 games, 91 traits, thousands of data points per session, 98% completion rate</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Proven at scale with BCG, Blackstone, Unilever, HSBC. Behavioral signals replace self-report.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Lejuez et al. 2002 (BART)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Balloon Analogue Risk Task: risk-taking on BART correlated with real-world risk behaviors beyond self-report measures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BART is the gold-standard behavioral risk-taking measure. Direct mapping to financial risk tolerance.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PMC (2023) Game-based cognitive ability</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Convergent validity r=0.5 with established tests; test-retest reliability r=0.68; NPS of 58 from 4,778 applicants</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Psychometric validity comparable to traditional assessments with superior candidate experience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Equalture / Miranda &amp; Palmer 2014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Games reflect true scores better than conventional tests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Behavioral observation more accurate than self-report for personality measurement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Arctic Shores (production)</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Neuroticism measured by observing how positively or negatively users interpret neutral stimuli + comparing reaction times</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Exact pattern we replicate: infer personality from behavior, not stated preferences</w:t>
            </w:r>
          </w:p>
        </w:tc>
      </w:tr>
    </w:tbl>
    <w:p>
      <w:pPr>
        <w:spacing w:after="200"/>
      </w:pPr>
    </w:p>
    <w:p>
      <w:pPr>
        <w:pStyle w:val="Heading2"/>
      </w:pPr>
      <w:r>
        <w:rPr>
          <w:rFonts w:ascii="Arial" w:cs="Arial" w:eastAsia="Arial" w:hAnsi="Arial"/>
        </w:rPr>
        <w:t xml:space="preserve">1.3 What Phase 2 Adds</w:t>
      </w:r>
    </w:p>
    <w:p>
      <w:pPr>
        <w:spacing w:after="120"/>
      </w:pPr>
      <w:r>
        <w:rPr>
          <w:rFonts w:ascii="Arial" w:cs="Arial" w:eastAsia="Arial" w:hAnsi="Arial"/>
          <w:sz w:val="22"/>
          <w:szCs w:val="22"/>
        </w:rPr>
        <w:t xml:space="preserve">Phase 2 is a 60-second behavioral mini-game that runs immediately after Phase 1. It observes actual decision-making behavior rather than self-reported preferences. The user experiences it as a fun continuation of the assessment. The backend captures behavioral signals that cross-validate and refine Phase 1 OCEAN scores.</w:t>
      </w:r>
    </w:p>
    <w:p>
      <w:pPr>
        <w:spacing w:after="120"/>
      </w:pPr>
      <w:r>
        <w:rPr>
          <w:rFonts w:ascii="Arial" w:cs="Arial" w:eastAsia="Arial" w:hAnsi="Arial"/>
          <w:b/>
          <w:bCs/>
          <w:sz w:val="22"/>
          <w:szCs w:val="22"/>
        </w:rPr>
        <w:t xml:space="preserve">Total assessment time: </w:t>
      </w:r>
      <w:r>
        <w:rPr>
          <w:rFonts w:ascii="Arial" w:cs="Arial" w:eastAsia="Arial" w:hAnsi="Arial"/>
          <w:sz w:val="22"/>
          <w:szCs w:val="22"/>
        </w:rPr>
        <w:t xml:space="preserve">Phase 1 (~2 min self-report) + Phase 2 (~1 min behavioral game) = ~3 minutes total.</w:t>
      </w:r>
    </w:p>
    <w:p>
      <w:pPr>
        <w:spacing w:after="120"/>
      </w:pPr>
      <w:r>
        <w:rPr>
          <w:rFonts w:ascii="Arial" w:cs="Arial" w:eastAsia="Arial" w:hAnsi="Arial"/>
          <w:b/>
          <w:bCs/>
          <w:sz w:val="22"/>
          <w:szCs w:val="22"/>
        </w:rPr>
        <w:t xml:space="preserve">Anti-gaming gain: </w:t>
      </w:r>
      <w:r>
        <w:rPr>
          <w:rFonts w:ascii="Arial" w:cs="Arial" w:eastAsia="Arial" w:hAnsi="Arial"/>
          <w:sz w:val="22"/>
          <w:szCs w:val="22"/>
        </w:rPr>
        <w:t xml:space="preserve">Phase 2 behavioral signals are implicit, meaning the user cannot consciously manipulate what is being measured because scoring is based on HOW they play, not WHAT they choose.</w:t>
      </w:r>
    </w:p>
    <w:p>
      <w:r>
        <w:br w:type="page"/>
      </w:r>
    </w:p>
    <w:p>
      <w:pPr>
        <w:pStyle w:val="Heading1"/>
      </w:pPr>
      <w:r>
        <w:rPr>
          <w:rFonts w:ascii="Arial" w:cs="Arial" w:eastAsia="Arial" w:hAnsi="Arial"/>
        </w:rPr>
        <w:t xml:space="preserve">SECTION 2: BEHAVIORAL MINI-GAME SPECIFICATION</w:t>
      </w:r>
    </w:p>
    <w:p>
      <w:pPr>
        <w:pStyle w:val="Heading2"/>
      </w:pPr>
      <w:r>
        <w:rPr>
          <w:rFonts w:ascii="Arial" w:cs="Arial" w:eastAsia="Arial" w:hAnsi="Arial"/>
        </w:rPr>
        <w:t xml:space="preserve">2.1 Game Concept: Supply Run</w:t>
      </w:r>
    </w:p>
    <w:p>
      <w:pPr>
        <w:spacing w:after="120"/>
      </w:pPr>
      <w:r>
        <w:rPr>
          <w:rFonts w:ascii="Arial" w:cs="Arial" w:eastAsia="Arial" w:hAnsi="Arial"/>
          <w:sz w:val="22"/>
          <w:szCs w:val="22"/>
        </w:rPr>
        <w:t xml:space="preserve">A Roblox-style isometric mini-game where the user manages a small delivery business for 60 seconds. They must pick up supply crates from a warehouse, deliver them to customers, and manage their virtual cash balance. The visual aesthetic is low-poly, colorful, and immediately intuitive with no tutorial needed.</w:t>
      </w:r>
    </w:p>
    <w:p>
      <w:pPr>
        <w:spacing w:after="120"/>
      </w:pPr>
      <w:r>
        <w:rPr>
          <w:rFonts w:ascii="Arial" w:cs="Arial" w:eastAsia="Arial" w:hAnsi="Arial"/>
          <w:b/>
          <w:bCs/>
          <w:sz w:val="22"/>
          <w:szCs w:val="22"/>
        </w:rPr>
        <w:t xml:space="preserve">Visual style: </w:t>
      </w:r>
      <w:r>
        <w:rPr>
          <w:rFonts w:ascii="Arial" w:cs="Arial" w:eastAsia="Arial" w:hAnsi="Arial"/>
          <w:sz w:val="22"/>
          <w:szCs w:val="22"/>
        </w:rPr>
        <w:t xml:space="preserve">Isometric 2.5D, low-poly art (think Crossy Road meets delivery simulator). Bright, clean colors. Touch/click controls only. No text-heavy instructions.</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Exactly 60 seconds with visible countdown timer.</w:t>
      </w:r>
    </w:p>
    <w:p>
      <w:pPr>
        <w:spacing w:after="120"/>
      </w:pPr>
      <w:r>
        <w:rPr>
          <w:rFonts w:ascii="Arial" w:cs="Arial" w:eastAsia="Arial" w:hAnsi="Arial"/>
          <w:b/>
          <w:bCs/>
          <w:sz w:val="22"/>
          <w:szCs w:val="22"/>
        </w:rPr>
        <w:t xml:space="preserve">User perception: </w:t>
      </w:r>
      <w:r>
        <w:rPr>
          <w:rFonts w:ascii="Arial" w:cs="Arial" w:eastAsia="Arial" w:hAnsi="Arial"/>
          <w:sz w:val="22"/>
          <w:szCs w:val="22"/>
        </w:rPr>
        <w:t xml:space="preserve">Fun mini-game that determines your business personality type. No indication that risk tolerance, impulsivity, or planning are being measured.</w:t>
      </w:r>
    </w:p>
    <w:p>
      <w:pPr>
        <w:pStyle w:val="Heading2"/>
      </w:pPr>
      <w:r>
        <w:rPr>
          <w:rFonts w:ascii="Arial" w:cs="Arial" w:eastAsia="Arial" w:hAnsi="Arial"/>
        </w:rPr>
        <w:t xml:space="preserve">2.2 Core Gameplay Loop</w:t>
      </w:r>
    </w:p>
    <w:p>
      <w:pPr>
        <w:spacing w:after="120"/>
      </w:pPr>
      <w:r>
        <w:rPr>
          <w:rFonts w:ascii="Arial" w:cs="Arial" w:eastAsia="Arial" w:hAnsi="Arial"/>
          <w:sz w:val="22"/>
          <w:szCs w:val="22"/>
        </w:rPr>
        <w:t xml:space="preserve">The player has a character (small delivery van/cart) on an isometric grid. Three zones are visible:</w:t>
      </w:r>
    </w:p>
    <w:p>
      <w:pPr>
        <w:pStyle w:val="ListParagraph"/>
        <w:numPr>
          <w:ilvl w:val="0"/>
          <w:numId w:val="2"/>
        </w:numPr>
        <w:spacing w:after="80"/>
      </w:pPr>
      <w:r>
        <w:rPr>
          <w:rFonts w:ascii="Arial" w:cs="Arial" w:eastAsia="Arial" w:hAnsi="Arial"/>
          <w:sz w:val="22"/>
          <w:szCs w:val="22"/>
        </w:rPr>
        <w:t xml:space="preserve">WAREHOUSE (left): Where supply crates spawn. Always has crates available.</w:t>
      </w:r>
    </w:p>
    <w:p>
      <w:pPr>
        <w:pStyle w:val="ListParagraph"/>
        <w:numPr>
          <w:ilvl w:val="0"/>
          <w:numId w:val="2"/>
        </w:numPr>
        <w:spacing w:after="80"/>
      </w:pPr>
      <w:r>
        <w:rPr>
          <w:rFonts w:ascii="Arial" w:cs="Arial" w:eastAsia="Arial" w:hAnsi="Arial"/>
          <w:sz w:val="22"/>
          <w:szCs w:val="22"/>
        </w:rPr>
        <w:t xml:space="preserve">CUSTOMERS (right): 3-4 customer locations with orders. Each order shows a reward amount.</w:t>
      </w:r>
    </w:p>
    <w:p>
      <w:pPr>
        <w:pStyle w:val="ListParagraph"/>
        <w:numPr>
          <w:ilvl w:val="0"/>
          <w:numId w:val="2"/>
        </w:numPr>
        <w:spacing w:after="80"/>
      </w:pPr>
      <w:r>
        <w:rPr>
          <w:rFonts w:ascii="Arial" w:cs="Arial" w:eastAsia="Arial" w:hAnsi="Arial"/>
          <w:sz w:val="22"/>
          <w:szCs w:val="22"/>
        </w:rPr>
        <w:t xml:space="preserve">BANK (center-top): Where the player deposits earnings for safe keeping.</w:t>
      </w:r>
    </w:p>
    <w:p>
      <w:pPr>
        <w:spacing w:after="120"/>
      </w:pPr>
      <w:r>
        <w:rPr>
          <w:rFonts w:ascii="Arial" w:cs="Arial" w:eastAsia="Arial" w:hAnsi="Arial"/>
          <w:sz w:val="22"/>
          <w:szCs w:val="22"/>
        </w:rPr>
        <w:t xml:space="preserve">The player picks up crates from the warehouse and delivers them to customers to earn virtual coins. Key tension: the player must decide whether to bank their coins (safe, low-yield) or keep carrying cash (risky, but faster accumulation). Random events create disruption.</w:t>
      </w:r>
    </w:p>
    <w:p>
      <w:pPr>
        <w:pStyle w:val="Heading2"/>
      </w:pPr>
      <w:r>
        <w:rPr>
          <w:rFonts w:ascii="Arial" w:cs="Arial" w:eastAsia="Arial" w:hAnsi="Arial"/>
        </w:rPr>
        <w:t xml:space="preserve">2.3 Decision Points That Measure OCEAN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600"/>
        <w:gridCol w:w="24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Trait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Game Mechanic</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Behavioral Signal</w:t>
            </w:r>
          </w:p>
        </w:tc>
        <w:tc>
          <w:tcPr>
            <w:tcW w:type="dxa" w:w="2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Scoring Logic</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 (35%)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planning: Does the player optimize delivery order or randomly pick nearest? Banking frequency: Regular deposits vs. hoarding.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efficiency ratio (optimal vs actual distance). Banking interval regularity. Order completion sequence.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C: Efficient routes, regular banking pattern, systematic order fulfillment. Low C: Random pathing, irregular banking, chaotic order selection.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143C"/>
                <w:sz w:val="20"/>
                <w:szCs w:val="20"/>
              </w:rPr>
              <w:t xml:space="preserve">N (25%)</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Random disruptions: A 'thief' NPC appears that can steal unbanked coins. Speed changes: Some paths have speed boosts vs. obstacles. Loss events trigger observable behavior changes.</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Post-loss behavior: Does player rush to bank immediately after theft, or continue normal play? Hesitation time after negative events. Path change frequency after disruptions.</w:t>
            </w:r>
          </w:p>
        </w:tc>
        <w:tc>
          <w:tcPr>
            <w:tcW w:type="dxa" w:w="2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High N: Dramatic behavior change after loss, immediate banking, avoidance of risky paths. Low N: Maintains strategy regardless of disruptions.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B008B"/>
                <w:sz w:val="20"/>
                <w:szCs w:val="20"/>
              </w:rPr>
              <w:t xml:space="preserve">A (18%)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deliveries: Option to share a delivery with an NPC helper (splits reward 50/50 but guaranteed). vs. solo delivery (full reward but risk of delay). Tip mechanic: After delivery, option to leave a tip (reduces earnings).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Sharing frequency. Tip amount and frequency. Response to NPC help requests (a small popup: 'Another driver needs help. Share route?').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A: Shares frequently, tips generously, accepts help requests. Low A: Solo deliveries, no tips, ignores help requests.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AA520"/>
                <w:sz w:val="20"/>
                <w:szCs w:val="20"/>
              </w:rPr>
              <w:t xml:space="preserve">O (12%)</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New route discovery: Unexplored shortcuts appear as glowing paths (unknown reward/risk). New customer types: Premium customers appear mid-game offering higher rewards but unknown requirements.</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Exploration rate: % of map explored. Shortcut usage frequency. Premium customer acceptance rate.</w:t>
            </w:r>
          </w:p>
        </w:tc>
        <w:tc>
          <w:tcPr>
            <w:tcW w:type="dxa" w:w="2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High O: Explores shortcuts, takes premium orders, tries new routes. Low O: Sticks to known paths, avoids unknown customers.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169E1"/>
                <w:sz w:val="20"/>
                <w:szCs w:val="20"/>
              </w:rPr>
              <w:t xml:space="preserve">E (10%)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Multi-order stacking: Option to carry multiple orders simultaneously (social, higher risk) vs. one at a time (solo, lower risk). Crowd areas: Busier map zones have more customers but more NPCs/obstacles.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Orders carried simultaneously. Time spent in crowded vs. quiet zones. Interaction rate with NPC elements.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E: Stacks multiple orders, gravitates toward busy zones. Low E: Single orders, prefers quiet routes.</w:t>
            </w:r>
          </w:p>
        </w:tc>
      </w:tr>
    </w:tbl>
    <w:p>
      <w:pPr>
        <w:spacing w:after="200"/>
      </w:pPr>
    </w:p>
    <w:p>
      <w:pPr>
        <w:pStyle w:val="Heading2"/>
      </w:pPr>
      <w:r>
        <w:rPr>
          <w:rFonts w:ascii="Arial" w:cs="Arial" w:eastAsia="Arial" w:hAnsi="Arial"/>
        </w:rPr>
        <w:t xml:space="preserve">2.4 The BART Integration (Hidden)</w:t>
      </w:r>
    </w:p>
    <w:p>
      <w:pPr>
        <w:spacing w:after="120"/>
      </w:pPr>
      <w:r>
        <w:rPr>
          <w:rFonts w:ascii="Arial" w:cs="Arial" w:eastAsia="Arial" w:hAnsi="Arial"/>
          <w:sz w:val="22"/>
          <w:szCs w:val="22"/>
        </w:rPr>
        <w:t xml:space="preserve">The Balloon Analogue Risk Task (Lejuez et al. 2002) is the gold-standard behavioral measure of risk-taking propensity. We embed a BART-equivalent mechanic directly into the game without the user knowing.</w:t>
      </w:r>
    </w:p>
    <w:p>
      <w:pPr>
        <w:spacing w:after="120"/>
      </w:pPr>
      <w:r>
        <w:rPr>
          <w:rFonts w:ascii="Arial" w:cs="Arial" w:eastAsia="Arial" w:hAnsi="Arial"/>
          <w:b/>
          <w:bCs/>
          <w:sz w:val="22"/>
          <w:szCs w:val="22"/>
        </w:rPr>
        <w:t xml:space="preserve">Mechanic: Cargo Stacking. </w:t>
      </w:r>
      <w:r>
        <w:rPr>
          <w:rFonts w:ascii="Arial" w:cs="Arial" w:eastAsia="Arial" w:hAnsi="Arial"/>
          <w:sz w:val="22"/>
          <w:szCs w:val="22"/>
        </w:rPr>
        <w:t xml:space="preserve">When picking up crates at the warehouse, the player can tap to load 1, 2, 3, or more crates onto their vehicle. Each additional crate increases the delivery reward proportionally, BUT each additional crate increases the probability that the vehicle tips over and all cargo is lost (equivalent to balloon popping). The probability curve mirrors BART: low risk for 1-2 crates, moderate for 3-4, high for 5+.</w:t>
      </w:r>
    </w:p>
    <w:p>
      <w:pPr>
        <w:pStyle w:val="ListParagraph"/>
        <w:numPr>
          <w:ilvl w:val="0"/>
          <w:numId w:val="2"/>
        </w:numPr>
        <w:spacing w:after="80"/>
      </w:pPr>
      <w:r>
        <w:rPr>
          <w:rFonts w:ascii="Arial" w:cs="Arial" w:eastAsia="Arial" w:hAnsi="Arial"/>
          <w:sz w:val="22"/>
          <w:szCs w:val="22"/>
        </w:rPr>
        <w:t xml:space="preserve">1 crate: 0% loss probability, base reward</w:t>
      </w:r>
    </w:p>
    <w:p>
      <w:pPr>
        <w:pStyle w:val="ListParagraph"/>
        <w:numPr>
          <w:ilvl w:val="0"/>
          <w:numId w:val="2"/>
        </w:numPr>
        <w:spacing w:after="80"/>
      </w:pPr>
      <w:r>
        <w:rPr>
          <w:rFonts w:ascii="Arial" w:cs="Arial" w:eastAsia="Arial" w:hAnsi="Arial"/>
          <w:sz w:val="22"/>
          <w:szCs w:val="22"/>
        </w:rPr>
        <w:t xml:space="preserve">2 crates: 5% loss probability, 2x reward</w:t>
      </w:r>
    </w:p>
    <w:p>
      <w:pPr>
        <w:pStyle w:val="ListParagraph"/>
        <w:numPr>
          <w:ilvl w:val="0"/>
          <w:numId w:val="2"/>
        </w:numPr>
        <w:spacing w:after="80"/>
      </w:pPr>
      <w:r>
        <w:rPr>
          <w:rFonts w:ascii="Arial" w:cs="Arial" w:eastAsia="Arial" w:hAnsi="Arial"/>
          <w:sz w:val="22"/>
          <w:szCs w:val="22"/>
        </w:rPr>
        <w:t xml:space="preserve">3 crates: 15% loss probability, 3x reward</w:t>
      </w:r>
    </w:p>
    <w:p>
      <w:pPr>
        <w:pStyle w:val="ListParagraph"/>
        <w:numPr>
          <w:ilvl w:val="0"/>
          <w:numId w:val="2"/>
        </w:numPr>
        <w:spacing w:after="80"/>
      </w:pPr>
      <w:r>
        <w:rPr>
          <w:rFonts w:ascii="Arial" w:cs="Arial" w:eastAsia="Arial" w:hAnsi="Arial"/>
          <w:sz w:val="22"/>
          <w:szCs w:val="22"/>
        </w:rPr>
        <w:t xml:space="preserve">4 crates: 30% loss probability, 4x reward</w:t>
      </w:r>
    </w:p>
    <w:p>
      <w:pPr>
        <w:pStyle w:val="ListParagraph"/>
        <w:numPr>
          <w:ilvl w:val="0"/>
          <w:numId w:val="2"/>
        </w:numPr>
        <w:spacing w:after="80"/>
      </w:pPr>
      <w:r>
        <w:rPr>
          <w:rFonts w:ascii="Arial" w:cs="Arial" w:eastAsia="Arial" w:hAnsi="Arial"/>
          <w:sz w:val="22"/>
          <w:szCs w:val="22"/>
        </w:rPr>
        <w:t xml:space="preserve">5 crates: 50% loss probability, 5x reward</w:t>
      </w:r>
    </w:p>
    <w:p>
      <w:pPr>
        <w:pStyle w:val="ListParagraph"/>
        <w:numPr>
          <w:ilvl w:val="0"/>
          <w:numId w:val="2"/>
        </w:numPr>
        <w:spacing w:after="80"/>
      </w:pPr>
      <w:r>
        <w:rPr>
          <w:rFonts w:ascii="Arial" w:cs="Arial" w:eastAsia="Arial" w:hAnsi="Arial"/>
          <w:sz w:val="22"/>
          <w:szCs w:val="22"/>
        </w:rPr>
        <w:t xml:space="preserve">6+ crates: 75%+ loss probability, 6x+ reward</w:t>
      </w:r>
    </w:p>
    <w:p>
      <w:pPr>
        <w:spacing w:after="120"/>
      </w:pPr>
      <w:r>
        <w:rPr>
          <w:rFonts w:ascii="Arial" w:cs="Arial" w:eastAsia="Arial" w:hAnsi="Arial"/>
          <w:sz w:val="22"/>
          <w:szCs w:val="22"/>
        </w:rPr>
        <w:t xml:space="preserve">This gives us a clean BART-equivalent score: average crates loaded across all delivery attempts (excluding tipped vehicles). Higher scores indicate greater risk-taking propensity. This directly maps to the O and N trait axes.</w:t>
      </w:r>
    </w:p>
    <w:p>
      <w:r>
        <w:br w:type="page"/>
      </w:r>
    </w:p>
    <w:p>
      <w:pPr>
        <w:pStyle w:val="Heading1"/>
      </w:pPr>
      <w:r>
        <w:rPr>
          <w:rFonts w:ascii="Arial" w:cs="Arial" w:eastAsia="Arial" w:hAnsi="Arial"/>
        </w:rPr>
        <w:t xml:space="preserve">SECTION 3: BEHAVIORAL SIGNAL CAPTURE SPECIFICATION</w:t>
      </w:r>
    </w:p>
    <w:p>
      <w:pPr>
        <w:pStyle w:val="Heading2"/>
      </w:pPr>
      <w:r>
        <w:rPr>
          <w:rFonts w:ascii="Arial" w:cs="Arial" w:eastAsia="Arial" w:hAnsi="Arial"/>
        </w:rPr>
        <w:t xml:space="preserve">3.1 Raw Data Points Captured Per Frame/Event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Capture Method</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Trait Mapped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Tap/click velocity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delta between consecutive taps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 (anxiety = faster taps), C (deliberation = measured taps)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Anxious users tap faster under pressure; conscientious users are more deliberate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Path efficiency</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Actual distance / optimal A* distance per delivery</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 (planning)</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Planners take efficient routes; impulsive users wander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latency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from event presentation to first action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 (hesitation), C (deliberation)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Distinguishes thoughtful pauses from anxious freezes via context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Post-loss behavior delta</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Strategy change magnitude after cargo loss or theft</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 (emotional reactivity)</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High N users dramatically change behavior after negative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BART-equivalent score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crates loaded on non-tipped deliveries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 (risk appetite), N (inverse: risk aversion)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behavioral risk-taking measure, validated (Lejuez 2002)</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Banking frequency</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Deposits per minute, coin balance at each deposit</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 (financial discipline)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Regular small deposits = high C; rare large deposits = low 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Sharing/tip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of eligible sharing/tip events where user opted 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(prosocial behavior)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Behavioral proxy for agreeableness without self-report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Exploration rate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of map tiles visited, shortcut usage count</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O (novelty seeking)</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Curious users explore more of the map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Crowd affinity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time in high-NPC zones vs. empty zones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 (social energy)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Extraverts gravitate toward activity; introverts avoid it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Multi-order stacking</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Average simultaneous orders carried</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E (social ambition), C (inverse: overcommitment)</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Taking on too much = low C or high E</w:t>
            </w:r>
          </w:p>
        </w:tc>
      </w:tr>
    </w:tbl>
    <w:p>
      <w:pPr>
        <w:spacing w:after="200"/>
      </w:pPr>
    </w:p>
    <w:p>
      <w:pPr>
        <w:pStyle w:val="Heading2"/>
      </w:pPr>
      <w:r>
        <w:rPr>
          <w:rFonts w:ascii="Arial" w:cs="Arial" w:eastAsia="Arial" w:hAnsi="Arial"/>
        </w:rPr>
        <w:t xml:space="preserve">3.2 Composite Behavioral Score Calculation</w:t>
      </w:r>
    </w:p>
    <w:p>
      <w:pPr>
        <w:spacing w:after="120"/>
      </w:pPr>
      <w:r>
        <w:rPr>
          <w:rFonts w:ascii="Arial" w:cs="Arial" w:eastAsia="Arial" w:hAnsi="Arial"/>
          <w:sz w:val="22"/>
          <w:szCs w:val="22"/>
        </w:rPr>
        <w:t xml:space="preserve">Each behavioral signal produces a 0-1 normalized score. These are combined with Phase 1 self-report scores using a weighted blending formula.</w:t>
      </w:r>
    </w:p>
    <w:p>
      <w:pPr>
        <w:shd w:fill="F5F5F5" w:val="clear"/>
        <w:spacing w:before="80" w:after="80"/>
        <w:ind w:left="360"/>
      </w:pPr>
      <w:r>
        <w:rPr>
          <w:rFonts w:ascii="Courier New" w:cs="Courier New" w:eastAsia="Courier New" w:hAnsi="Courier New"/>
          <w:sz w:val="18"/>
          <w:szCs w:val="18"/>
        </w:rPr>
        <w:t xml:space="preserve">// Phase 2 Behavioral Trait Scores (0-1 normalized)</w:t>
      </w:r>
    </w:p>
    <w:p>
      <w:pPr>
        <w:shd w:fill="F5F5F5" w:val="clear"/>
        <w:spacing w:before="80" w:after="80"/>
        <w:ind w:left="360"/>
      </w:pPr>
      <w:r>
        <w:rPr>
          <w:rFonts w:ascii="Courier New" w:cs="Courier New" w:eastAsia="Courier New" w:hAnsi="Courier New"/>
          <w:sz w:val="18"/>
          <w:szCs w:val="18"/>
        </w:rPr>
        <w:t xml:space="preserve">bC = w1*pathEfficiency + w2*bankingRegularity + w3*tapDeliberation</w:t>
      </w:r>
    </w:p>
    <w:p>
      <w:pPr>
        <w:shd w:fill="F5F5F5" w:val="clear"/>
        <w:spacing w:before="80" w:after="80"/>
        <w:ind w:left="360"/>
      </w:pPr>
      <w:r>
        <w:rPr>
          <w:rFonts w:ascii="Courier New" w:cs="Courier New" w:eastAsia="Courier New" w:hAnsi="Courier New"/>
          <w:sz w:val="18"/>
          <w:szCs w:val="18"/>
        </w:rPr>
        <w:t xml:space="preserve">bN = w4*postLossChange + w5*hesitationPattern + w6*(1-bartScore)</w:t>
      </w:r>
    </w:p>
    <w:p>
      <w:pPr>
        <w:shd w:fill="F5F5F5" w:val="clear"/>
        <w:spacing w:before="80" w:after="80"/>
        <w:ind w:left="360"/>
      </w:pPr>
      <w:r>
        <w:rPr>
          <w:rFonts w:ascii="Courier New" w:cs="Courier New" w:eastAsia="Courier New" w:hAnsi="Courier New"/>
          <w:sz w:val="18"/>
          <w:szCs w:val="18"/>
        </w:rPr>
        <w:t xml:space="preserve">bA = w7*sharingRate + w8*tipRate + w9*helpAcceptance</w:t>
      </w:r>
    </w:p>
    <w:p>
      <w:pPr>
        <w:shd w:fill="F5F5F5" w:val="clear"/>
        <w:spacing w:before="80" w:after="80"/>
        <w:ind w:left="360"/>
      </w:pPr>
      <w:r>
        <w:rPr>
          <w:rFonts w:ascii="Courier New" w:cs="Courier New" w:eastAsia="Courier New" w:hAnsi="Courier New"/>
          <w:sz w:val="18"/>
          <w:szCs w:val="18"/>
        </w:rPr>
        <w:t xml:space="preserve">bO = w10*explorationRate + w11*shortcutUsage + w12*bartScore</w:t>
      </w:r>
    </w:p>
    <w:p>
      <w:pPr>
        <w:shd w:fill="F5F5F5" w:val="clear"/>
        <w:spacing w:before="80" w:after="80"/>
        <w:ind w:left="360"/>
      </w:pPr>
      <w:r>
        <w:rPr>
          <w:rFonts w:ascii="Courier New" w:cs="Courier New" w:eastAsia="Courier New" w:hAnsi="Courier New"/>
          <w:sz w:val="18"/>
          <w:szCs w:val="18"/>
        </w:rPr>
        <w:t xml:space="preserve">bE = w13*crowdAffinity + w14*multiOrderRate</w:t>
      </w:r>
    </w:p>
    <w:p>
      <w:pPr>
        <w:shd w:fill="F5F5F5" w:val="clear"/>
        <w:spacing w:before="80" w:after="80"/>
        <w:ind w:left="360"/>
      </w:pPr>
      <w:r>
        <w:rPr>
          <w:rFonts w:ascii="Courier New" w:cs="Courier New" w:eastAsia="Courier New" w:hAnsi="Courier New"/>
          <w:sz w:val="18"/>
          <w:szCs w:val="18"/>
        </w:rPr>
        <w:t xml:space="preserve"/>
      </w:r>
    </w:p>
    <w:p>
      <w:pPr>
        <w:shd w:fill="F5F5F5" w:val="clear"/>
        <w:spacing w:before="80" w:after="80"/>
        <w:ind w:left="360"/>
      </w:pPr>
      <w:r>
        <w:rPr>
          <w:rFonts w:ascii="Courier New" w:cs="Courier New" w:eastAsia="Courier New" w:hAnsi="Courier New"/>
          <w:sz w:val="18"/>
          <w:szCs w:val="18"/>
        </w:rPr>
        <w:t xml:space="preserve">// Blended Final Scores (Phase 1 + Phase 2)</w:t>
      </w:r>
    </w:p>
    <w:p>
      <w:pPr>
        <w:shd w:fill="F5F5F5" w:val="clear"/>
        <w:spacing w:before="80" w:after="80"/>
        <w:ind w:left="360"/>
      </w:pPr>
      <w:r>
        <w:rPr>
          <w:rFonts w:ascii="Courier New" w:cs="Courier New" w:eastAsia="Courier New" w:hAnsi="Courier New"/>
          <w:sz w:val="18"/>
          <w:szCs w:val="18"/>
        </w:rPr>
        <w:t xml:space="preserve">finalC = 0.55 * phase1_C + 0.45 * bC   // C is most important, heavy behavioral weight</w:t>
      </w:r>
    </w:p>
    <w:p>
      <w:pPr>
        <w:shd w:fill="F5F5F5" w:val="clear"/>
        <w:spacing w:before="80" w:after="80"/>
        <w:ind w:left="360"/>
      </w:pPr>
      <w:r>
        <w:rPr>
          <w:rFonts w:ascii="Courier New" w:cs="Courier New" w:eastAsia="Courier New" w:hAnsi="Courier New"/>
          <w:sz w:val="18"/>
          <w:szCs w:val="18"/>
        </w:rPr>
        <w:t xml:space="preserve">finalN = 0.50 * phase1_N + 0.50 * bN   // N equally measurable both ways</w:t>
      </w:r>
    </w:p>
    <w:p>
      <w:pPr>
        <w:shd w:fill="F5F5F5" w:val="clear"/>
        <w:spacing w:before="80" w:after="80"/>
        <w:ind w:left="360"/>
      </w:pPr>
      <w:r>
        <w:rPr>
          <w:rFonts w:ascii="Courier New" w:cs="Courier New" w:eastAsia="Courier New" w:hAnsi="Courier New"/>
          <w:sz w:val="18"/>
          <w:szCs w:val="18"/>
        </w:rPr>
        <w:t xml:space="preserve">finalA = 0.60 * phase1_A + 0.40 * bA   // A harder to measure behaviorally</w:t>
      </w:r>
    </w:p>
    <w:p>
      <w:pPr>
        <w:shd w:fill="F5F5F5" w:val="clear"/>
        <w:spacing w:before="80" w:after="80"/>
        <w:ind w:left="360"/>
      </w:pPr>
      <w:r>
        <w:rPr>
          <w:rFonts w:ascii="Courier New" w:cs="Courier New" w:eastAsia="Courier New" w:hAnsi="Courier New"/>
          <w:sz w:val="18"/>
          <w:szCs w:val="18"/>
        </w:rPr>
        <w:t xml:space="preserve">finalO = 0.45 * phase1_O + 0.55 * bO   // O better measured by actual exploration behavior</w:t>
      </w:r>
    </w:p>
    <w:p>
      <w:pPr>
        <w:shd w:fill="F5F5F5" w:val="clear"/>
        <w:spacing w:before="80" w:after="80"/>
        <w:ind w:left="360"/>
      </w:pPr>
      <w:r>
        <w:rPr>
          <w:rFonts w:ascii="Courier New" w:cs="Courier New" w:eastAsia="Courier New" w:hAnsi="Courier New"/>
          <w:sz w:val="18"/>
          <w:szCs w:val="18"/>
        </w:rPr>
        <w:t xml:space="preserve">finalE = 0.55 * phase1_E + 0.45 * bE   // E moderately measurable behaviorally</w:t>
      </w:r>
    </w:p>
    <w:p>
      <w:pPr>
        <w:shd w:fill="F5F5F5" w:val="clear"/>
        <w:spacing w:before="80" w:after="80"/>
        <w:ind w:left="360"/>
      </w:pPr>
      <w:r>
        <w:rPr>
          <w:rFonts w:ascii="Courier New" w:cs="Courier New" w:eastAsia="Courier New" w:hAnsi="Courier New"/>
          <w:sz w:val="18"/>
          <w:szCs w:val="18"/>
        </w:rPr>
        <w:t xml:space="preserve"/>
      </w:r>
    </w:p>
    <w:p>
      <w:pPr>
        <w:shd w:fill="F5F5F5" w:val="clear"/>
        <w:spacing w:before="80" w:after="80"/>
        <w:ind w:left="360"/>
      </w:pPr>
      <w:r>
        <w:rPr>
          <w:rFonts w:ascii="Courier New" w:cs="Courier New" w:eastAsia="Courier New" w:hAnsi="Courier New"/>
          <w:sz w:val="18"/>
          <w:szCs w:val="18"/>
        </w:rPr>
        <w:t xml:space="preserve">// Then apply same PD formula from Phase 1 prompt using final scores</w:t>
      </w:r>
    </w:p>
    <w:p>
      <w:pPr>
        <w:spacing w:after="120"/>
      </w:pPr>
      <w:r>
        <w:rPr>
          <w:rFonts w:ascii="Arial" w:cs="Arial" w:eastAsia="Arial" w:hAnsi="Arial"/>
          <w:sz w:val="22"/>
          <w:szCs w:val="22"/>
        </w:rPr>
        <w:t xml:space="preserve">The blending weights above reflect a key insight: some traits are better measured by self-report (Agreeableness is hard to observe in 60 seconds), while others are better measured behaviorally (Openness is better observed than stated). The BART-equivalent score contributes to BOTH Openness (positive: risk appetite) and Neuroticism (inverse: low BART = risk-averse = potentially high N).</w:t>
      </w:r>
    </w:p>
    <w:p>
      <w:pPr>
        <w:pStyle w:val="Heading2"/>
      </w:pPr>
      <w:r>
        <w:rPr>
          <w:rFonts w:ascii="Arial" w:cs="Arial" w:eastAsia="Arial" w:hAnsi="Arial"/>
        </w:rPr>
        <w:t xml:space="preserve">3.3 Consistency Cross-Validation</w:t>
      </w:r>
    </w:p>
    <w:p>
      <w:pPr>
        <w:spacing w:after="120"/>
      </w:pPr>
      <w:r>
        <w:rPr>
          <w:rFonts w:ascii="Arial" w:cs="Arial" w:eastAsia="Arial" w:hAnsi="Arial"/>
          <w:sz w:val="22"/>
          <w:szCs w:val="22"/>
        </w:rPr>
        <w:t xml:space="preserve">A critical output of Phase 2 is a consistency index between self-reported traits (Phase 1) and observed behavioral traits (Phase 2). Large discrepancies flag potential gaming.</w:t>
      </w:r>
    </w:p>
    <w:p>
      <w:pPr>
        <w:shd w:fill="F5F5F5" w:val="clear"/>
        <w:spacing w:before="80" w:after="80"/>
        <w:ind w:left="360"/>
      </w:pPr>
      <w:r>
        <w:rPr>
          <w:rFonts w:ascii="Courier New" w:cs="Courier New" w:eastAsia="Courier New" w:hAnsi="Courier New"/>
          <w:sz w:val="18"/>
          <w:szCs w:val="18"/>
        </w:rPr>
        <w:t xml:space="preserve">// Consistency Index per trait (0 = perfect match, 1 = maximum discrepancy)</w:t>
      </w:r>
    </w:p>
    <w:p>
      <w:pPr>
        <w:shd w:fill="F5F5F5" w:val="clear"/>
        <w:spacing w:before="80" w:after="80"/>
        <w:ind w:left="360"/>
      </w:pPr>
      <w:r>
        <w:rPr>
          <w:rFonts w:ascii="Courier New" w:cs="Courier New" w:eastAsia="Courier New" w:hAnsi="Courier New"/>
          <w:sz w:val="18"/>
          <w:szCs w:val="18"/>
        </w:rPr>
        <w:t xml:space="preserve">consistencyC = abs(normalize(phase1_C) - bC)</w:t>
      </w:r>
    </w:p>
    <w:p>
      <w:pPr>
        <w:shd w:fill="F5F5F5" w:val="clear"/>
        <w:spacing w:before="80" w:after="80"/>
        <w:ind w:left="360"/>
      </w:pPr>
      <w:r>
        <w:rPr>
          <w:rFonts w:ascii="Courier New" w:cs="Courier New" w:eastAsia="Courier New" w:hAnsi="Courier New"/>
          <w:sz w:val="18"/>
          <w:szCs w:val="18"/>
        </w:rPr>
        <w:t xml:space="preserve">consistencyN = abs(normalize(phase1_N) - bN)</w:t>
      </w:r>
    </w:p>
    <w:p>
      <w:pPr>
        <w:shd w:fill="F5F5F5" w:val="clear"/>
        <w:spacing w:before="80" w:after="80"/>
        <w:ind w:left="360"/>
      </w:pPr>
      <w:r>
        <w:rPr>
          <w:rFonts w:ascii="Courier New" w:cs="Courier New" w:eastAsia="Courier New" w:hAnsi="Courier New"/>
          <w:sz w:val="18"/>
          <w:szCs w:val="18"/>
        </w:rPr>
        <w:t xml:space="preserve">// ... for each trait</w:t>
      </w:r>
    </w:p>
    <w:p>
      <w:pPr>
        <w:shd w:fill="F5F5F5" w:val="clear"/>
        <w:spacing w:before="80" w:after="80"/>
        <w:ind w:left="360"/>
      </w:pPr>
      <w:r>
        <w:rPr>
          <w:rFonts w:ascii="Courier New" w:cs="Courier New" w:eastAsia="Courier New" w:hAnsi="Courier New"/>
          <w:sz w:val="18"/>
          <w:szCs w:val="18"/>
        </w:rPr>
        <w:t xml:space="preserve"/>
      </w:r>
    </w:p>
    <w:p>
      <w:pPr>
        <w:shd w:fill="F5F5F5" w:val="clear"/>
        <w:spacing w:before="80" w:after="80"/>
        <w:ind w:left="360"/>
      </w:pPr>
      <w:r>
        <w:rPr>
          <w:rFonts w:ascii="Courier New" w:cs="Courier New" w:eastAsia="Courier New" w:hAnsi="Courier New"/>
          <w:sz w:val="18"/>
          <w:szCs w:val="18"/>
        </w:rPr>
        <w:t xml:space="preserve">overallConsistency = weighted_avg(consistencyC, consistencyN, consistencyA, consistencyO, consistencyE)</w:t>
      </w:r>
    </w:p>
    <w:p>
      <w:pPr>
        <w:shd w:fill="F5F5F5" w:val="clear"/>
        <w:spacing w:before="80" w:after="80"/>
        <w:ind w:left="360"/>
      </w:pPr>
      <w:r>
        <w:rPr>
          <w:rFonts w:ascii="Courier New" w:cs="Courier New" w:eastAsia="Courier New" w:hAnsi="Courier New"/>
          <w:sz w:val="18"/>
          <w:szCs w:val="18"/>
        </w:rPr>
        <w:t xml:space="preserve"/>
      </w:r>
    </w:p>
    <w:p>
      <w:pPr>
        <w:shd w:fill="F5F5F5" w:val="clear"/>
        <w:spacing w:before="80" w:after="80"/>
        <w:ind w:left="360"/>
      </w:pPr>
      <w:r>
        <w:rPr>
          <w:rFonts w:ascii="Courier New" w:cs="Courier New" w:eastAsia="Courier New" w:hAnsi="Courier New"/>
          <w:sz w:val="18"/>
          <w:szCs w:val="18"/>
        </w:rPr>
        <w:t xml:space="preserve">// Flag thresholds:</w:t>
      </w:r>
    </w:p>
    <w:p>
      <w:pPr>
        <w:shd w:fill="F5F5F5" w:val="clear"/>
        <w:spacing w:before="80" w:after="80"/>
        <w:ind w:left="360"/>
      </w:pPr>
      <w:r>
        <w:rPr>
          <w:rFonts w:ascii="Courier New" w:cs="Courier New" w:eastAsia="Courier New" w:hAnsi="Courier New"/>
          <w:sz w:val="18"/>
          <w:szCs w:val="18"/>
        </w:rPr>
        <w:t xml:space="preserve">// &lt; 0.20 = Highly consistent (trustworthy)</w:t>
      </w:r>
    </w:p>
    <w:p>
      <w:pPr>
        <w:shd w:fill="F5F5F5" w:val="clear"/>
        <w:spacing w:before="80" w:after="80"/>
        <w:ind w:left="360"/>
      </w:pPr>
      <w:r>
        <w:rPr>
          <w:rFonts w:ascii="Courier New" w:cs="Courier New" w:eastAsia="Courier New" w:hAnsi="Courier New"/>
          <w:sz w:val="18"/>
          <w:szCs w:val="18"/>
        </w:rPr>
        <w:t xml:space="preserve">// 0.20-0.40 = Normal variance (acceptable)</w:t>
      </w:r>
    </w:p>
    <w:p>
      <w:pPr>
        <w:shd w:fill="F5F5F5" w:val="clear"/>
        <w:spacing w:before="80" w:after="80"/>
        <w:ind w:left="360"/>
      </w:pPr>
      <w:r>
        <w:rPr>
          <w:rFonts w:ascii="Courier New" w:cs="Courier New" w:eastAsia="Courier New" w:hAnsi="Courier New"/>
          <w:sz w:val="18"/>
          <w:szCs w:val="18"/>
        </w:rPr>
        <w:t xml:space="preserve">// 0.40-0.60 = Moderate discrepancy (review recommended)</w:t>
      </w:r>
    </w:p>
    <w:p>
      <w:pPr>
        <w:shd w:fill="F5F5F5" w:val="clear"/>
        <w:spacing w:before="80" w:after="80"/>
        <w:ind w:left="360"/>
      </w:pPr>
      <w:r>
        <w:rPr>
          <w:rFonts w:ascii="Courier New" w:cs="Courier New" w:eastAsia="Courier New" w:hAnsi="Courier New"/>
          <w:sz w:val="18"/>
          <w:szCs w:val="18"/>
        </w:rPr>
        <w:t xml:space="preserve">// &gt; 0.60 = High discrepancy (possible gaming, flag for manual review)</w:t>
      </w:r>
    </w:p>
    <w:p>
      <w:pPr>
        <w:spacing w:after="120"/>
      </w:pPr>
      <w:r>
        <w:rPr>
          <w:rFonts w:ascii="Arial" w:cs="Arial" w:eastAsia="Arial" w:hAnsi="Arial"/>
          <w:sz w:val="22"/>
          <w:szCs w:val="22"/>
        </w:rPr>
        <w:t xml:space="preserve">The consistency index is displayed on the Admin Dashboard alongside PD score. It does NOT change the PD calculation but provides a confidence indicator for the lender. A PD of 8% with consistency 0.15 is much more trustworthy than a PD of 8% with consistency 0.65.</w:t>
      </w:r>
    </w:p>
    <w:p>
      <w:r>
        <w:br w:type="page"/>
      </w:r>
    </w:p>
    <w:p>
      <w:pPr>
        <w:pStyle w:val="Heading1"/>
      </w:pPr>
      <w:r>
        <w:rPr>
          <w:rFonts w:ascii="Arial" w:cs="Arial" w:eastAsia="Arial" w:hAnsi="Arial"/>
        </w:rPr>
        <w:t xml:space="preserve">SECTION 4: UNITY WEBGL IMPLEMENTATION</w:t>
      </w:r>
    </w:p>
    <w:p>
      <w:pPr>
        <w:pStyle w:val="Heading2"/>
      </w:pPr>
      <w:r>
        <w:rPr>
          <w:rFonts w:ascii="Arial" w:cs="Arial" w:eastAsia="Arial" w:hAnsi="Arial"/>
        </w:rPr>
        <w:t xml:space="preserve">4.1 Scene Addition to Main Prompt Architecture</w:t>
      </w:r>
    </w:p>
    <w:p>
      <w:pPr>
        <w:spacing w:after="120"/>
      </w:pPr>
      <w:r>
        <w:rPr>
          <w:rFonts w:ascii="Arial" w:cs="Arial" w:eastAsia="Arial" w:hAnsi="Arial"/>
          <w:sz w:val="22"/>
          <w:szCs w:val="22"/>
        </w:rPr>
        <w:t xml:space="preserve">This sub-prompt adds one scene to the Unity project defined in the main CreditMind-Claude-Code-Prompt.docx: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Scene</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From Main Prompt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2 Addition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SplashScene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 loading, PWA install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GameScene</w:t>
            </w:r>
          </w:p>
        </w:tc>
        <w:tc>
          <w:tcPr>
            <w:tcW w:type="dxa" w:w="2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Phase 1 OCEAN questions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No change to Phase 1; after Phase 1 completion, transition to BehavioralGameScene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090"/>
                <w:sz w:val="20"/>
                <w:szCs w:val="20"/>
              </w:rPr>
              <w:t xml:space="preserve">BehavioralGameScene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090"/>
                <w:sz w:val="20"/>
                <w:szCs w:val="20"/>
              </w:rPr>
              <w:t xml:space="preserve">(NEW)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090"/>
                <w:sz w:val="20"/>
                <w:szCs w:val="20"/>
              </w:rPr>
              <w:t xml:space="preserve">60-second Supply Run mini-game. Isometric 2.5D grid. All behavioral signals captured client-side, sent to Vercel on completion.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ResultScene</w:t>
            </w:r>
          </w:p>
        </w:tc>
        <w:tc>
          <w:tcPr>
            <w:tcW w:type="dxa" w:w="2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Approved / Pending</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Now also shows a 'Business Personality Badge' (e.g., 'Strategic Builder', 'Bold Explorer') derived from blended OCEAN + behavioral data. Shareable.</w:t>
            </w:r>
          </w:p>
        </w:tc>
      </w:tr>
    </w:tbl>
    <w:p>
      <w:pPr>
        <w:spacing w:after="200"/>
      </w:pPr>
    </w:p>
    <w:p>
      <w:pPr>
        <w:pStyle w:val="Heading2"/>
      </w:pPr>
      <w:r>
        <w:rPr>
          <w:rFonts w:ascii="Arial" w:cs="Arial" w:eastAsia="Arial" w:hAnsi="Arial"/>
        </w:rPr>
        <w:t xml:space="preserve">4.2 Key Unity Scripts (Phase 2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SupplyRunManager.cs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lifecycle: 60s timer, spawn logic, scoring, level state. Manages warehouse/customer/bank zones. Triggers random events (thief NPC, speed boosts, premium customers).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IsometricGridController.cs</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Isometric tile-based movement. A* pathfinding for optimal path calculation. Touch/click input handling. Tile discovery tracking for exploration 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CargoStackingSystem.cs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BART-equivalent mechanic. Handles crate loading UI (tap to add, visual stacking animation). Manages probability curve for vehicle tipping. Records per-delivery crate count for BART score.</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BehavioralSignalCollector.cs</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Core data capture. Records ALL signals from Section 3.1 at frame-level granularity. Computes composite behavioral scores (Section 3.2) on game completion. Packages data as JSON for Vercel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NPCEventSystem.cs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Manages thief NPC (triggers at random intervals, steals unbanked coins). Manages helper NPC (offers shared deliveries). Manages premium customer spawns (unknown reward/risk).</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SupplyRunUI.cs</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HUD: countdown timer, coin balance, crate count, mini-map. No trait scores or behavioral indicators visible to user. Clean, game-like UI matching Phase 1 aesthetic.</w:t>
            </w:r>
          </w:p>
        </w:tc>
      </w:tr>
    </w:tbl>
    <w:p>
      <w:pPr>
        <w:spacing w:after="200"/>
      </w:pPr>
    </w:p>
    <w:p>
      <w:pPr>
        <w:pStyle w:val="Heading2"/>
      </w:pPr>
      <w:r>
        <w:rPr>
          <w:rFonts w:ascii="Arial" w:cs="Arial" w:eastAsia="Arial" w:hAnsi="Arial"/>
        </w:rPr>
        <w:t xml:space="preserve">4.3 Art Assets Required</w:t>
      </w:r>
    </w:p>
    <w:p>
      <w:pPr>
        <w:spacing w:after="120"/>
      </w:pPr>
      <w:r>
        <w:rPr>
          <w:rFonts w:ascii="Arial" w:cs="Arial" w:eastAsia="Arial" w:hAnsi="Arial"/>
          <w:sz w:val="22"/>
          <w:szCs w:val="22"/>
        </w:rPr>
        <w:t xml:space="preserve">All assets are 2D sprites rendered in isometric perspective. No 3D models. This keeps the WebGL build under the 5MB gzipped target from the main prompt.</w:t>
      </w:r>
    </w:p>
    <w:p>
      <w:pPr>
        <w:pStyle w:val="ListParagraph"/>
        <w:numPr>
          <w:ilvl w:val="0"/>
          <w:numId w:val="2"/>
        </w:numPr>
        <w:spacing w:after="80"/>
      </w:pPr>
      <w:r>
        <w:rPr>
          <w:rFonts w:ascii="Arial" w:cs="Arial" w:eastAsia="Arial" w:hAnsi="Arial"/>
          <w:sz w:val="22"/>
          <w:szCs w:val="22"/>
        </w:rPr>
        <w:t xml:space="preserve">Isometric tileset: grass, road, warehouse floor, bank floor (16x16 or 32x32 tiles)</w:t>
      </w:r>
    </w:p>
    <w:p>
      <w:pPr>
        <w:pStyle w:val="ListParagraph"/>
        <w:numPr>
          <w:ilvl w:val="0"/>
          <w:numId w:val="2"/>
        </w:numPr>
        <w:spacing w:after="80"/>
      </w:pPr>
      <w:r>
        <w:rPr>
          <w:rFonts w:ascii="Arial" w:cs="Arial" w:eastAsia="Arial" w:hAnsi="Arial"/>
          <w:sz w:val="22"/>
          <w:szCs w:val="22"/>
        </w:rPr>
        <w:t xml:space="preserve">Delivery vehicle: simple cart/van, 4 directional sprites, stacking visual states (1-6 crates)</w:t>
      </w:r>
    </w:p>
    <w:p>
      <w:pPr>
        <w:pStyle w:val="ListParagraph"/>
        <w:numPr>
          <w:ilvl w:val="0"/>
          <w:numId w:val="2"/>
        </w:numPr>
        <w:spacing w:after="80"/>
      </w:pPr>
      <w:r>
        <w:rPr>
          <w:rFonts w:ascii="Arial" w:cs="Arial" w:eastAsia="Arial" w:hAnsi="Arial"/>
          <w:sz w:val="22"/>
          <w:szCs w:val="22"/>
        </w:rPr>
        <w:t xml:space="preserve">Customer buildings: 4 variants (shop, office, home, restaurant), each with order bubble</w:t>
      </w:r>
    </w:p>
    <w:p>
      <w:pPr>
        <w:pStyle w:val="ListParagraph"/>
        <w:numPr>
          <w:ilvl w:val="0"/>
          <w:numId w:val="2"/>
        </w:numPr>
        <w:spacing w:after="80"/>
      </w:pPr>
      <w:r>
        <w:rPr>
          <w:rFonts w:ascii="Arial" w:cs="Arial" w:eastAsia="Arial" w:hAnsi="Arial"/>
          <w:sz w:val="22"/>
          <w:szCs w:val="22"/>
        </w:rPr>
        <w:t xml:space="preserve">Warehouse: sprite with crate spawner animation</w:t>
      </w:r>
    </w:p>
    <w:p>
      <w:pPr>
        <w:pStyle w:val="ListParagraph"/>
        <w:numPr>
          <w:ilvl w:val="0"/>
          <w:numId w:val="2"/>
        </w:numPr>
        <w:spacing w:after="80"/>
      </w:pPr>
      <w:r>
        <w:rPr>
          <w:rFonts w:ascii="Arial" w:cs="Arial" w:eastAsia="Arial" w:hAnsi="Arial"/>
          <w:sz w:val="22"/>
          <w:szCs w:val="22"/>
        </w:rPr>
        <w:t xml:space="preserve">Bank: sprite with deposit animation (coin drop)</w:t>
      </w:r>
    </w:p>
    <w:p>
      <w:pPr>
        <w:pStyle w:val="ListParagraph"/>
        <w:numPr>
          <w:ilvl w:val="0"/>
          <w:numId w:val="2"/>
        </w:numPr>
        <w:spacing w:after="80"/>
      </w:pPr>
      <w:r>
        <w:rPr>
          <w:rFonts w:ascii="Arial" w:cs="Arial" w:eastAsia="Arial" w:hAnsi="Arial"/>
          <w:sz w:val="22"/>
          <w:szCs w:val="22"/>
        </w:rPr>
        <w:t xml:space="preserve">NPC sprites: thief (dark hooded figure), helper (friendly driver), premium customer (gold star)</w:t>
      </w:r>
    </w:p>
    <w:p>
      <w:pPr>
        <w:pStyle w:val="ListParagraph"/>
        <w:numPr>
          <w:ilvl w:val="0"/>
          <w:numId w:val="2"/>
        </w:numPr>
        <w:spacing w:after="80"/>
      </w:pPr>
      <w:r>
        <w:rPr>
          <w:rFonts w:ascii="Arial" w:cs="Arial" w:eastAsia="Arial" w:hAnsi="Arial"/>
          <w:sz w:val="22"/>
          <w:szCs w:val="22"/>
        </w:rPr>
        <w:t xml:space="preserve">UI elements: timer ring, coin counter, crate counter, mini-map frame</w:t>
      </w:r>
    </w:p>
    <w:p>
      <w:pPr>
        <w:pStyle w:val="ListParagraph"/>
        <w:numPr>
          <w:ilvl w:val="0"/>
          <w:numId w:val="2"/>
        </w:numPr>
        <w:spacing w:after="80"/>
      </w:pPr>
      <w:r>
        <w:rPr>
          <w:rFonts w:ascii="Arial" w:cs="Arial" w:eastAsia="Arial" w:hAnsi="Arial"/>
          <w:sz w:val="22"/>
          <w:szCs w:val="22"/>
        </w:rPr>
        <w:t xml:space="preserve">Particle effects: coin collection, cargo tip-over, deposit success, theft warning</w:t>
      </w:r>
    </w:p>
    <w:p>
      <w:pPr>
        <w:spacing w:after="120"/>
      </w:pPr>
      <w:r>
        <w:rPr>
          <w:rFonts w:ascii="Arial" w:cs="Arial" w:eastAsia="Arial" w:hAnsi="Arial"/>
          <w:sz w:val="22"/>
          <w:szCs w:val="22"/>
        </w:rPr>
        <w:t xml:space="preserve">Style reference: Crossy Road, Shooty Skies, or similar low-poly isometric mobile games. The visual simplicity is deliberate: it reduces cognitive load from graphics, ensuring behavioral signals come from decision-making, not visual processing difficulty.</w:t>
      </w:r>
    </w:p>
    <w:p>
      <w:r>
        <w:br w:type="page"/>
      </w:r>
    </w:p>
    <w:p>
      <w:pPr>
        <w:pStyle w:val="Heading1"/>
      </w:pPr>
      <w:r>
        <w:rPr>
          <w:rFonts w:ascii="Arial" w:cs="Arial" w:eastAsia="Arial" w:hAnsi="Arial"/>
        </w:rPr>
        <w:t xml:space="preserve">SECTION 5: API AND DATABASE ADDITIONS</w:t>
      </w:r>
    </w:p>
    <w:p>
      <w:pPr>
        <w:pStyle w:val="Heading2"/>
      </w:pPr>
      <w:r>
        <w:rPr>
          <w:rFonts w:ascii="Arial" w:cs="Arial" w:eastAsia="Arial" w:hAnsi="Arial"/>
        </w:rPr>
        <w:t xml:space="preserve">5.1 New Vercel Edge Function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/api/game/phase2/start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Initializes Phase 2 game session. Accepts session_id from Phase 1 completion. Returns game config (event schedule, probability curves, map seed). All random parameters are seeded server-side so they are deterministic but unique per session.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/api/game/phase2/complete</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POST</w:t>
            </w:r>
          </w:p>
        </w:tc>
        <w:tc>
          <w:tcPr>
            <w:tcW w:type="dxa" w:w="5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Receives behavioral signal JSON payload from Unity. Computes composite behavioral scores. Runs blending formula (Section 3.2). Runs consistency cross-validation (Section 3.3). Computes final blended PD. Stores all data in Supabase.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/api/admin/phase2/:id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Phase 2 behavioral breakdown for admin dashboard. Includes all raw signals, composite scores, consistency index, blended vs. Phase-1-only PD comparison.</w:t>
            </w:r>
          </w:p>
        </w:tc>
      </w:tr>
    </w:tbl>
    <w:p>
      <w:pPr>
        <w:spacing w:after="200"/>
      </w:pPr>
    </w:p>
    <w:p>
      <w:pPr>
        <w:pStyle w:val="Heading2"/>
      </w:pPr>
      <w:r>
        <w:rPr>
          <w:rFonts w:ascii="Arial" w:cs="Arial" w:eastAsia="Arial" w:hAnsi="Arial"/>
        </w:rPr>
        <w:t xml:space="preserve">5.2 New Supabase Tables</w:t>
      </w:r>
    </w:p>
    <w:p>
      <w:pPr>
        <w:shd w:fill="F5F5F5" w:val="clear"/>
        <w:spacing w:before="80" w:after="80"/>
        <w:ind w:left="360"/>
      </w:pPr>
      <w:r>
        <w:rPr>
          <w:rFonts w:ascii="Courier New" w:cs="Courier New" w:eastAsia="Courier New" w:hAnsi="Courier New"/>
          <w:sz w:val="18"/>
          <w:szCs w:val="18"/>
        </w:rPr>
        <w:t xml:space="preserve">-- Phase 2 raw behavioral data</w:t>
      </w:r>
    </w:p>
    <w:p>
      <w:pPr>
        <w:shd w:fill="F5F5F5" w:val="clear"/>
        <w:spacing w:before="80" w:after="80"/>
        <w:ind w:left="360"/>
      </w:pPr>
      <w:r>
        <w:rPr>
          <w:rFonts w:ascii="Courier New" w:cs="Courier New" w:eastAsia="Courier New" w:hAnsi="Courier New"/>
          <w:sz w:val="18"/>
          <w:szCs w:val="18"/>
        </w:rPr>
        <w:t xml:space="preserve">CREATE TABLE behavioral_signals (</w:t>
      </w:r>
    </w:p>
    <w:p>
      <w:pPr>
        <w:shd w:fill="F5F5F5" w:val="clear"/>
        <w:spacing w:before="80" w:after="80"/>
        <w:ind w:left="360"/>
      </w:pPr>
      <w:r>
        <w:rPr>
          <w:rFonts w:ascii="Courier New" w:cs="Courier New" w:eastAsia="Courier New" w:hAnsi="Courier New"/>
          <w:sz w:val="18"/>
          <w:szCs w:val="18"/>
        </w:rPr>
        <w:t xml:space="preserve">  id UUID PRIMARY KEY DEFAULT gen_random_uuid(),</w:t>
      </w:r>
    </w:p>
    <w:p>
      <w:pPr>
        <w:shd w:fill="F5F5F5" w:val="clear"/>
        <w:spacing w:before="80" w:after="80"/>
        <w:ind w:left="360"/>
      </w:pPr>
      <w:r>
        <w:rPr>
          <w:rFonts w:ascii="Courier New" w:cs="Courier New" w:eastAsia="Courier New" w:hAnsi="Courier New"/>
          <w:sz w:val="18"/>
          <w:szCs w:val="18"/>
        </w:rPr>
        <w:t xml:space="preserve">  session_id UUID REFERENCES sessions(id),</w:t>
      </w:r>
    </w:p>
    <w:p>
      <w:pPr>
        <w:shd w:fill="F5F5F5" w:val="clear"/>
        <w:spacing w:before="80" w:after="80"/>
        <w:ind w:left="360"/>
      </w:pPr>
      <w:r>
        <w:rPr>
          <w:rFonts w:ascii="Courier New" w:cs="Courier New" w:eastAsia="Courier New" w:hAnsi="Courier New"/>
          <w:sz w:val="18"/>
          <w:szCs w:val="18"/>
        </w:rPr>
        <w:t xml:space="preserve">  game_seed TEXT NOT NULL,</w:t>
      </w:r>
    </w:p>
    <w:p>
      <w:pPr>
        <w:shd w:fill="F5F5F5" w:val="clear"/>
        <w:spacing w:before="80" w:after="80"/>
        <w:ind w:left="360"/>
      </w:pPr>
      <w:r>
        <w:rPr>
          <w:rFonts w:ascii="Courier New" w:cs="Courier New" w:eastAsia="Courier New" w:hAnsi="Courier New"/>
          <w:sz w:val="18"/>
          <w:szCs w:val="18"/>
        </w:rPr>
        <w:t xml:space="preserve">  duration_ms INT NOT NULL,</w:t>
      </w:r>
    </w:p>
    <w:p>
      <w:pPr>
        <w:shd w:fill="F5F5F5" w:val="clear"/>
        <w:spacing w:before="80" w:after="80"/>
        <w:ind w:left="360"/>
      </w:pPr>
      <w:r>
        <w:rPr>
          <w:rFonts w:ascii="Courier New" w:cs="Courier New" w:eastAsia="Courier New" w:hAnsi="Courier New"/>
          <w:sz w:val="18"/>
          <w:szCs w:val="18"/>
        </w:rPr>
        <w:t xml:space="preserve">  -- Raw signals</w:t>
      </w:r>
    </w:p>
    <w:p>
      <w:pPr>
        <w:shd w:fill="F5F5F5" w:val="clear"/>
        <w:spacing w:before="80" w:after="80"/>
        <w:ind w:left="360"/>
      </w:pPr>
      <w:r>
        <w:rPr>
          <w:rFonts w:ascii="Courier New" w:cs="Courier New" w:eastAsia="Courier New" w:hAnsi="Courier New"/>
          <w:sz w:val="18"/>
          <w:szCs w:val="18"/>
        </w:rPr>
        <w:t xml:space="preserve">  tap_velocities JSONB,           -- array of tap intervals</w:t>
      </w:r>
    </w:p>
    <w:p>
      <w:pPr>
        <w:shd w:fill="F5F5F5" w:val="clear"/>
        <w:spacing w:before="80" w:after="80"/>
        <w:ind w:left="360"/>
      </w:pPr>
      <w:r>
        <w:rPr>
          <w:rFonts w:ascii="Courier New" w:cs="Courier New" w:eastAsia="Courier New" w:hAnsi="Courier New"/>
          <w:sz w:val="18"/>
          <w:szCs w:val="18"/>
        </w:rPr>
        <w:t xml:space="preserve">  path_records JSONB,              -- array of {actual_dist, optimal_dist, delivery_id}</w:t>
      </w:r>
    </w:p>
    <w:p>
      <w:pPr>
        <w:shd w:fill="F5F5F5" w:val="clear"/>
        <w:spacing w:before="80" w:after="80"/>
        <w:ind w:left="360"/>
      </w:pPr>
      <w:r>
        <w:rPr>
          <w:rFonts w:ascii="Courier New" w:cs="Courier New" w:eastAsia="Courier New" w:hAnsi="Courier New"/>
          <w:sz w:val="18"/>
          <w:szCs w:val="18"/>
        </w:rPr>
        <w:t xml:space="preserve">  banking_events JSONB,            -- array of {timestamp_ms, amount, balance_before}</w:t>
      </w:r>
    </w:p>
    <w:p>
      <w:pPr>
        <w:shd w:fill="F5F5F5" w:val="clear"/>
        <w:spacing w:before="80" w:after="80"/>
        <w:ind w:left="360"/>
      </w:pPr>
      <w:r>
        <w:rPr>
          <w:rFonts w:ascii="Courier New" w:cs="Courier New" w:eastAsia="Courier New" w:hAnsi="Courier New"/>
          <w:sz w:val="18"/>
          <w:szCs w:val="18"/>
        </w:rPr>
        <w:t xml:space="preserve">  cargo_loads JSONB,               -- array of {crates, tipped, reward, delivery_id} (BART)</w:t>
      </w:r>
    </w:p>
    <w:p>
      <w:pPr>
        <w:shd w:fill="F5F5F5" w:val="clear"/>
        <w:spacing w:before="80" w:after="80"/>
        <w:ind w:left="360"/>
      </w:pPr>
      <w:r>
        <w:rPr>
          <w:rFonts w:ascii="Courier New" w:cs="Courier New" w:eastAsia="Courier New" w:hAnsi="Courier New"/>
          <w:sz w:val="18"/>
          <w:szCs w:val="18"/>
        </w:rPr>
        <w:t xml:space="preserve">  loss_events JSONB,               -- array of {type, timestamp_ms, amount_lost, behavior_delta}</w:t>
      </w:r>
    </w:p>
    <w:p>
      <w:pPr>
        <w:shd w:fill="F5F5F5" w:val="clear"/>
        <w:spacing w:before="80" w:after="80"/>
        <w:ind w:left="360"/>
      </w:pPr>
      <w:r>
        <w:rPr>
          <w:rFonts w:ascii="Courier New" w:cs="Courier New" w:eastAsia="Courier New" w:hAnsi="Courier New"/>
          <w:sz w:val="18"/>
          <w:szCs w:val="18"/>
        </w:rPr>
        <w:t xml:space="preserve">  sharing_events JSONB,            -- array of {offered, accepted, reward_split}</w:t>
      </w:r>
    </w:p>
    <w:p>
      <w:pPr>
        <w:shd w:fill="F5F5F5" w:val="clear"/>
        <w:spacing w:before="80" w:after="80"/>
        <w:ind w:left="360"/>
      </w:pPr>
      <w:r>
        <w:rPr>
          <w:rFonts w:ascii="Courier New" w:cs="Courier New" w:eastAsia="Courier New" w:hAnsi="Courier New"/>
          <w:sz w:val="18"/>
          <w:szCs w:val="18"/>
        </w:rPr>
        <w:t xml:space="preserve">  exploration_tiles INT,           -- unique tiles visited</w:t>
      </w:r>
    </w:p>
    <w:p>
      <w:pPr>
        <w:shd w:fill="F5F5F5" w:val="clear"/>
        <w:spacing w:before="80" w:after="80"/>
        <w:ind w:left="360"/>
      </w:pPr>
      <w:r>
        <w:rPr>
          <w:rFonts w:ascii="Courier New" w:cs="Courier New" w:eastAsia="Courier New" w:hAnsi="Courier New"/>
          <w:sz w:val="18"/>
          <w:szCs w:val="18"/>
        </w:rPr>
        <w:t xml:space="preserve">  total_tiles INT,                 -- total map tiles</w:t>
      </w:r>
    </w:p>
    <w:p>
      <w:pPr>
        <w:shd w:fill="F5F5F5" w:val="clear"/>
        <w:spacing w:before="80" w:after="80"/>
        <w:ind w:left="360"/>
      </w:pPr>
      <w:r>
        <w:rPr>
          <w:rFonts w:ascii="Courier New" w:cs="Courier New" w:eastAsia="Courier New" w:hAnsi="Courier New"/>
          <w:sz w:val="18"/>
          <w:szCs w:val="18"/>
        </w:rPr>
        <w:t xml:space="preserve">  crowd_time_ms INT,               -- time in high-NPC zones</w:t>
      </w:r>
    </w:p>
    <w:p>
      <w:pPr>
        <w:shd w:fill="F5F5F5" w:val="clear"/>
        <w:spacing w:before="80" w:after="80"/>
        <w:ind w:left="360"/>
      </w:pPr>
      <w:r>
        <w:rPr>
          <w:rFonts w:ascii="Courier New" w:cs="Courier New" w:eastAsia="Courier New" w:hAnsi="Courier New"/>
          <w:sz w:val="18"/>
          <w:szCs w:val="18"/>
        </w:rPr>
        <w:t xml:space="preserve">  quiet_time_ms INT,               -- time in low-NPC zones</w:t>
      </w:r>
    </w:p>
    <w:p>
      <w:pPr>
        <w:shd w:fill="F5F5F5" w:val="clear"/>
        <w:spacing w:before="80" w:after="80"/>
        <w:ind w:left="360"/>
      </w:pPr>
      <w:r>
        <w:rPr>
          <w:rFonts w:ascii="Courier New" w:cs="Courier New" w:eastAsia="Courier New" w:hAnsi="Courier New"/>
          <w:sz w:val="18"/>
          <w:szCs w:val="18"/>
        </w:rPr>
        <w:t xml:space="preserve">  multi_order_counts JSONB,        -- array of simultaneous order counts</w:t>
      </w:r>
    </w:p>
    <w:p>
      <w:pPr>
        <w:shd w:fill="F5F5F5" w:val="clear"/>
        <w:spacing w:before="80" w:after="80"/>
        <w:ind w:left="360"/>
      </w:pPr>
      <w:r>
        <w:rPr>
          <w:rFonts w:ascii="Courier New" w:cs="Courier New" w:eastAsia="Courier New" w:hAnsi="Courier New"/>
          <w:sz w:val="18"/>
          <w:szCs w:val="18"/>
        </w:rPr>
        <w:t xml:space="preserve">  -- Computed scores</w:t>
      </w:r>
    </w:p>
    <w:p>
      <w:pPr>
        <w:shd w:fill="F5F5F5" w:val="clear"/>
        <w:spacing w:before="80" w:after="80"/>
        <w:ind w:left="360"/>
      </w:pPr>
      <w:r>
        <w:rPr>
          <w:rFonts w:ascii="Courier New" w:cs="Courier New" w:eastAsia="Courier New" w:hAnsi="Courier New"/>
          <w:sz w:val="18"/>
          <w:szCs w:val="18"/>
        </w:rPr>
        <w:t xml:space="preserve">  behavioral_scores JSONB,         -- {bC, bN, bA, bO, bE} each 0-1</w:t>
      </w:r>
    </w:p>
    <w:p>
      <w:pPr>
        <w:shd w:fill="F5F5F5" w:val="clear"/>
        <w:spacing w:before="80" w:after="80"/>
        <w:ind w:left="360"/>
      </w:pPr>
      <w:r>
        <w:rPr>
          <w:rFonts w:ascii="Courier New" w:cs="Courier New" w:eastAsia="Courier New" w:hAnsi="Courier New"/>
          <w:sz w:val="18"/>
          <w:szCs w:val="18"/>
        </w:rPr>
        <w:t xml:space="preserve">  bart_score NUMERIC(4,3),         -- avg crates on non-tipped deliveries</w:t>
      </w:r>
    </w:p>
    <w:p>
      <w:pPr>
        <w:shd w:fill="F5F5F5" w:val="clear"/>
        <w:spacing w:before="80" w:after="80"/>
        <w:ind w:left="360"/>
      </w:pPr>
      <w:r>
        <w:rPr>
          <w:rFonts w:ascii="Courier New" w:cs="Courier New" w:eastAsia="Courier New" w:hAnsi="Courier New"/>
          <w:sz w:val="18"/>
          <w:szCs w:val="18"/>
        </w:rPr>
        <w:t xml:space="preserve">  created_at TIMESTAMPTZ DEFAULT now()</w:t>
      </w:r>
    </w:p>
    <w:p>
      <w:pPr>
        <w:shd w:fill="F5F5F5" w:val="clear"/>
        <w:spacing w:before="80" w:after="80"/>
        <w:ind w:left="360"/>
      </w:pPr>
      <w:r>
        <w:rPr>
          <w:rFonts w:ascii="Courier New" w:cs="Courier New" w:eastAsia="Courier New" w:hAnsi="Courier New"/>
          <w:sz w:val="18"/>
          <w:szCs w:val="18"/>
        </w:rPr>
        <w:t xml:space="preserve">);</w:t>
      </w:r>
    </w:p>
    <w:p>
      <w:pPr>
        <w:shd w:fill="F5F5F5" w:val="clear"/>
        <w:spacing w:before="80" w:after="80"/>
        <w:ind w:left="360"/>
      </w:pPr>
      <w:r>
        <w:rPr>
          <w:rFonts w:ascii="Courier New" w:cs="Courier New" w:eastAsia="Courier New" w:hAnsi="Courier New"/>
          <w:sz w:val="18"/>
          <w:szCs w:val="18"/>
        </w:rPr>
        <w:t xml:space="preserve"/>
      </w:r>
    </w:p>
    <w:p>
      <w:pPr>
        <w:shd w:fill="F5F5F5" w:val="clear"/>
        <w:spacing w:before="80" w:after="80"/>
        <w:ind w:left="360"/>
      </w:pPr>
      <w:r>
        <w:rPr>
          <w:rFonts w:ascii="Courier New" w:cs="Courier New" w:eastAsia="Courier New" w:hAnsi="Courier New"/>
          <w:sz w:val="18"/>
          <w:szCs w:val="18"/>
        </w:rPr>
        <w:t xml:space="preserve">-- Blended assessment (extends main assessments table)</w:t>
      </w:r>
    </w:p>
    <w:p>
      <w:pPr>
        <w:shd w:fill="F5F5F5" w:val="clear"/>
        <w:spacing w:before="80" w:after="80"/>
        <w:ind w:left="360"/>
      </w:pPr>
      <w:r>
        <w:rPr>
          <w:rFonts w:ascii="Courier New" w:cs="Courier New" w:eastAsia="Courier New" w:hAnsi="Courier New"/>
          <w:sz w:val="18"/>
          <w:szCs w:val="18"/>
        </w:rPr>
        <w:t xml:space="preserve">ALTER TABLE assessments ADD COLUMN phase2_signal_id UUID REFERENCES behavioral_signals(id);</w:t>
      </w:r>
    </w:p>
    <w:p>
      <w:pPr>
        <w:shd w:fill="F5F5F5" w:val="clear"/>
        <w:spacing w:before="80" w:after="80"/>
        <w:ind w:left="360"/>
      </w:pPr>
      <w:r>
        <w:rPr>
          <w:rFonts w:ascii="Courier New" w:cs="Courier New" w:eastAsia="Courier New" w:hAnsi="Courier New"/>
          <w:sz w:val="18"/>
          <w:szCs w:val="18"/>
        </w:rPr>
        <w:t xml:space="preserve">ALTER TABLE assessments ADD COLUMN blended_trait_scores JSONB;  -- {O,C,E,A,N} blended</w:t>
      </w:r>
    </w:p>
    <w:p>
      <w:pPr>
        <w:shd w:fill="F5F5F5" w:val="clear"/>
        <w:spacing w:before="80" w:after="80"/>
        <w:ind w:left="360"/>
      </w:pPr>
      <w:r>
        <w:rPr>
          <w:rFonts w:ascii="Courier New" w:cs="Courier New" w:eastAsia="Courier New" w:hAnsi="Courier New"/>
          <w:sz w:val="18"/>
          <w:szCs w:val="18"/>
        </w:rPr>
        <w:t xml:space="preserve">ALTER TABLE assessments ADD COLUMN consistency_index JSONB;     -- {C,N,A,O,E,overall}</w:t>
      </w:r>
    </w:p>
    <w:p>
      <w:pPr>
        <w:shd w:fill="F5F5F5" w:val="clear"/>
        <w:spacing w:before="80" w:after="80"/>
        <w:ind w:left="360"/>
      </w:pPr>
      <w:r>
        <w:rPr>
          <w:rFonts w:ascii="Courier New" w:cs="Courier New" w:eastAsia="Courier New" w:hAnsi="Courier New"/>
          <w:sz w:val="18"/>
          <w:szCs w:val="18"/>
        </w:rPr>
        <w:t xml:space="preserve">ALTER TABLE assessments ADD COLUMN pd_phase1_only NUMERIC(5,3); -- for comparison</w:t>
      </w:r>
    </w:p>
    <w:p>
      <w:pPr>
        <w:shd w:fill="F5F5F5" w:val="clear"/>
        <w:spacing w:before="80" w:after="80"/>
        <w:ind w:left="360"/>
      </w:pPr>
      <w:r>
        <w:rPr>
          <w:rFonts w:ascii="Courier New" w:cs="Courier New" w:eastAsia="Courier New" w:hAnsi="Courier New"/>
          <w:sz w:val="18"/>
          <w:szCs w:val="18"/>
        </w:rPr>
        <w:t xml:space="preserve">ALTER TABLE assessments ADD COLUMN pd_blended NUMERIC(5,3);     -- final blended PD</w:t>
      </w:r>
    </w:p>
    <w:p>
      <w:pPr>
        <w:spacing w:after="200"/>
      </w:pPr>
    </w:p>
    <w:p>
      <w:pPr>
        <w:pStyle w:val="Heading2"/>
      </w:pPr>
      <w:r>
        <w:rPr>
          <w:rFonts w:ascii="Arial" w:cs="Arial" w:eastAsia="Arial" w:hAnsi="Arial"/>
        </w:rPr>
        <w:t xml:space="preserve">5.3 Admin Dashboard Additions</w:t>
      </w:r>
    </w:p>
    <w:p>
      <w:pPr>
        <w:spacing w:after="120"/>
      </w:pPr>
      <w:r>
        <w:rPr>
          <w:rFonts w:ascii="Arial" w:cs="Arial" w:eastAsia="Arial" w:hAnsi="Arial"/>
          <w:sz w:val="22"/>
          <w:szCs w:val="22"/>
        </w:rPr>
        <w:t xml:space="preserve">The admin dashboard from the main prompt (Section 6) gets two new panels:</w:t>
      </w:r>
    </w:p>
    <w:p>
      <w:pPr>
        <w:spacing w:after="120"/>
      </w:pPr>
      <w:r>
        <w:rPr>
          <w:rFonts w:ascii="Arial" w:cs="Arial" w:eastAsia="Arial" w:hAnsi="Arial"/>
          <w:b/>
          <w:bCs/>
          <w:sz w:val="22"/>
          <w:szCs w:val="22"/>
        </w:rPr>
        <w:t xml:space="preserve">Panel: Behavioral Signal Heatmap. </w:t>
      </w:r>
      <w:r>
        <w:rPr>
          <w:rFonts w:ascii="Arial" w:cs="Arial" w:eastAsia="Arial" w:hAnsi="Arial"/>
          <w:sz w:val="22"/>
          <w:szCs w:val="22"/>
        </w:rPr>
        <w:t xml:space="preserve">Visual grid showing all 10 behavioral signals (rows) over the 60-second timeline (columns). Color intensity represents signal magnitude. Allows admin to see at-a-glance if the user was consistent throughout or had dramatic shifts.</w:t>
      </w:r>
    </w:p>
    <w:p>
      <w:pPr>
        <w:spacing w:after="120"/>
      </w:pPr>
      <w:r>
        <w:rPr>
          <w:rFonts w:ascii="Arial" w:cs="Arial" w:eastAsia="Arial" w:hAnsi="Arial"/>
          <w:b/>
          <w:bCs/>
          <w:sz w:val="22"/>
          <w:szCs w:val="22"/>
        </w:rPr>
        <w:t xml:space="preserve">Panel: Phase 1 vs Phase 2 Consistency. </w:t>
      </w:r>
      <w:r>
        <w:rPr>
          <w:rFonts w:ascii="Arial" w:cs="Arial" w:eastAsia="Arial" w:hAnsi="Arial"/>
          <w:sz w:val="22"/>
          <w:szCs w:val="22"/>
        </w:rPr>
        <w:t xml:space="preserve">Side-by-side comparison showing self-reported trait score (Phase 1) vs. behaviorally observed trait score (Phase 2) for each of the 5 OCEAN traits. Traffic light indicator: green (consistent), amber (moderate discrepancy), red (high discrepancy). Overall consistency index displayed prominently.</w:t>
      </w:r>
    </w:p>
    <w:p>
      <w:pPr>
        <w:spacing w:after="120"/>
      </w:pPr>
      <w:r>
        <w:rPr>
          <w:rFonts w:ascii="Arial" w:cs="Arial" w:eastAsia="Arial" w:hAnsi="Arial"/>
          <w:b/>
          <w:bCs/>
          <w:sz w:val="22"/>
          <w:szCs w:val="22"/>
        </w:rPr>
        <w:t xml:space="preserve">Panel: BART Score Card. </w:t>
      </w:r>
      <w:r>
        <w:rPr>
          <w:rFonts w:ascii="Arial" w:cs="Arial" w:eastAsia="Arial" w:hAnsi="Arial"/>
          <w:sz w:val="22"/>
          <w:szCs w:val="22"/>
        </w:rPr>
        <w:t xml:space="preserve">Shows the cargo stacking distribution (how many times user loaded 1, 2, 3... crates), average adjusted score, and comparative percentile against population. Directly comparable to standard BART literature for validation.</w:t>
      </w:r>
    </w:p>
    <w:p>
      <w:r>
        <w:br w:type="page"/>
      </w:r>
    </w:p>
    <w:p>
      <w:pPr>
        <w:pStyle w:val="Heading1"/>
      </w:pPr>
      <w:r>
        <w:rPr>
          <w:rFonts w:ascii="Arial" w:cs="Arial" w:eastAsia="Arial" w:hAnsi="Arial"/>
        </w:rPr>
        <w:t xml:space="preserve">SECTION 6: BUILD ORDER (INSERTS INTO MAIN PROMPT PHASE 3)</w:t>
      </w:r>
    </w:p>
    <w:p>
      <w:pPr>
        <w:spacing w:after="120"/>
      </w:pPr>
      <w:r>
        <w:rPr>
          <w:rFonts w:ascii="Arial" w:cs="Arial" w:eastAsia="Arial" w:hAnsi="Arial"/>
          <w:sz w:val="22"/>
          <w:szCs w:val="22"/>
        </w:rPr>
        <w:t xml:space="preserve">This sub-prompt inserts between Steps 12 and 13 of the main CreditMind-Claude-Code-Prompt.docx Phase 3 (Unity Game). The numbering below uses 12a-12g to avoid disrupting the main prompt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12a</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BehavioralGameScene in Unity. Set up isometric grid with tilemap. Implement IsometricGridController.cs with A* pathfinding and touch input.</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8 (Unity project exists)</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12b</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Implement SupplyRunManager.cs: 60s timer, warehouse/customer/bank zone logic, coin system, delivery completion flow.</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Step 12a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12c</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CargoStackingSystem.cs: BART-equivalent crate loading, probability curve, tip-over animation, per-delivery recording.</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12b</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12d</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Implement NPCEventSystem.cs: thief spawning, helper NPC shared delivery offers, premium customer spawns. Random event scheduling from server-provided seed.</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Step 12b</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12e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BehavioralSignalCollector.cs: capture all 10 signals from Section 3.1 at frame/event level. Compute composite behavioral scores on game end.</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Steps 12b-12d</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12f</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Build /api/game/phase2/start and /api/game/phase2/complete Vercel Edge Functions. Implement blending formula and consistency calculation server-side.</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Step 5 (Vercel API exists)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12g</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behavioral_signals Supabase table. Extend assessments table with Phase 2 columns. Update admin dashboard with 3 new panels.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1 (Supabase exists), Step 14 (admin dashboard)</w:t>
            </w:r>
          </w:p>
        </w:tc>
      </w:tr>
    </w:tbl>
    <w:p>
      <w:pPr>
        <w:spacing w:after="200"/>
      </w:pPr>
    </w:p>
    <w:p>
      <w:r>
        <w:br w:type="page"/>
      </w:r>
    </w:p>
    <w:p>
      <w:pPr>
        <w:pStyle w:val="Heading1"/>
      </w:pPr>
      <w:r>
        <w:rPr>
          <w:rFonts w:ascii="Arial" w:cs="Arial" w:eastAsia="Arial" w:hAnsi="Arial"/>
        </w:rPr>
        <w:t xml:space="preserve">SECTION 7: CONFIDENCE ASSESSMENT AND LIMITATIONS</w:t>
      </w:r>
    </w:p>
    <w:p>
      <w:pPr>
        <w:pStyle w:val="Heading2"/>
      </w:pPr>
      <w:r>
        <w:rPr>
          <w:rFonts w:ascii="Arial" w:cs="Arial" w:eastAsia="Arial" w:hAnsi="Arial"/>
        </w:rPr>
        <w:t xml:space="preserve">7.1 What We Are Confident About</w:t>
      </w:r>
    </w:p>
    <w:p>
      <w:pPr>
        <w:pStyle w:val="ListParagraph"/>
        <w:numPr>
          <w:ilvl w:val="0"/>
          <w:numId w:val="2"/>
        </w:numPr>
        <w:spacing w:after="80"/>
      </w:pPr>
      <w:r>
        <w:rPr>
          <w:rFonts w:ascii="Arial" w:cs="Arial" w:eastAsia="Arial" w:hAnsi="Arial"/>
          <w:sz w:val="22"/>
          <w:szCs w:val="22"/>
        </w:rPr>
        <w:t xml:space="preserve">Behavioral game-based assessment reduces fakeability vs. self-report: well-established in literature (Landers 2022, Pymetrics production data, Arctic Shores).</w:t>
      </w:r>
    </w:p>
    <w:p>
      <w:pPr>
        <w:pStyle w:val="ListParagraph"/>
        <w:numPr>
          <w:ilvl w:val="0"/>
          <w:numId w:val="2"/>
        </w:numPr>
        <w:spacing w:after="80"/>
      </w:pPr>
      <w:r>
        <w:rPr>
          <w:rFonts w:ascii="Arial" w:cs="Arial" w:eastAsia="Arial" w:hAnsi="Arial"/>
          <w:sz w:val="22"/>
          <w:szCs w:val="22"/>
        </w:rPr>
        <w:t xml:space="preserve">BART is a validated behavioral measure of risk-taking: 20+ years of published research, r = significant with real-world risk behaviors (Lejuez et al. 2002, 2003).</w:t>
      </w:r>
    </w:p>
    <w:p>
      <w:pPr>
        <w:pStyle w:val="ListParagraph"/>
        <w:numPr>
          <w:ilvl w:val="0"/>
          <w:numId w:val="2"/>
        </w:numPr>
        <w:spacing w:after="80"/>
      </w:pPr>
      <w:r>
        <w:rPr>
          <w:rFonts w:ascii="Arial" w:cs="Arial" w:eastAsia="Arial" w:hAnsi="Arial"/>
          <w:sz w:val="22"/>
          <w:szCs w:val="22"/>
        </w:rPr>
        <w:t xml:space="preserve">Game-based assessments achieve higher completion rates: Pymetrics reports 98% completion rate vs. ~60-70% for traditional questionnaires.</w:t>
      </w:r>
    </w:p>
    <w:p>
      <w:pPr>
        <w:pStyle w:val="ListParagraph"/>
        <w:numPr>
          <w:ilvl w:val="0"/>
          <w:numId w:val="2"/>
        </w:numPr>
        <w:spacing w:after="80"/>
      </w:pPr>
      <w:r>
        <w:rPr>
          <w:rFonts w:ascii="Arial" w:cs="Arial" w:eastAsia="Arial" w:hAnsi="Arial"/>
          <w:sz w:val="22"/>
          <w:szCs w:val="22"/>
        </w:rPr>
        <w:t xml:space="preserve">The technical architecture (Unity WebGL + Vercel + Supabase) is sound for this use case: identical stack to Phase 1.</w:t>
      </w:r>
    </w:p>
    <w:p>
      <w:pPr>
        <w:pStyle w:val="Heading2"/>
      </w:pPr>
      <w:r>
        <w:rPr>
          <w:rFonts w:ascii="Arial" w:cs="Arial" w:eastAsia="Arial" w:hAnsi="Arial"/>
        </w:rPr>
        <w:t xml:space="preserve">7.2 What Requires Validation</w:t>
      </w:r>
    </w:p>
    <w:p>
      <w:pPr>
        <w:pStyle w:val="ListParagraph"/>
        <w:numPr>
          <w:ilvl w:val="0"/>
          <w:numId w:val="2"/>
        </w:numPr>
        <w:spacing w:after="80"/>
      </w:pPr>
      <w:r>
        <w:rPr>
          <w:rFonts w:ascii="Arial" w:cs="Arial" w:eastAsia="Arial" w:hAnsi="Arial"/>
          <w:sz w:val="22"/>
          <w:szCs w:val="22"/>
        </w:rPr>
        <w:t xml:space="preserve">The specific blending weights (55/45, 50/50, etc.) are initial estimates. They MUST be calibrated against actual loan outcome data (minimum 500 scored loans with 6+ months seasoning). Before calibration, use Phase 1 PD as authoritative and Phase 2 as supplementary.</w:t>
      </w:r>
    </w:p>
    <w:p>
      <w:pPr>
        <w:pStyle w:val="ListParagraph"/>
        <w:numPr>
          <w:ilvl w:val="0"/>
          <w:numId w:val="2"/>
        </w:numPr>
        <w:spacing w:after="80"/>
      </w:pPr>
      <w:r>
        <w:rPr>
          <w:rFonts w:ascii="Arial" w:cs="Arial" w:eastAsia="Arial" w:hAnsi="Arial"/>
          <w:sz w:val="22"/>
          <w:szCs w:val="22"/>
        </w:rPr>
        <w:t xml:space="preserve">The Supply Run game mechanic is novel. While individual behavioral signals are validated (BART, path efficiency, reaction times), their specific implementation in an isometric delivery game has not been independently validated.</w:t>
      </w:r>
    </w:p>
    <w:p>
      <w:pPr>
        <w:pStyle w:val="ListParagraph"/>
        <w:numPr>
          <w:ilvl w:val="0"/>
          <w:numId w:val="2"/>
        </w:numPr>
        <w:spacing w:after="80"/>
      </w:pPr>
      <w:r>
        <w:rPr>
          <w:rFonts w:ascii="Arial" w:cs="Arial" w:eastAsia="Arial" w:hAnsi="Arial"/>
          <w:sz w:val="22"/>
          <w:szCs w:val="22"/>
        </w:rPr>
        <w:t xml:space="preserve">The consistency cross-validation thresholds (0.20, 0.40, 0.60) are starting points. They should be adjusted based on observed population distributions.</w:t>
      </w:r>
    </w:p>
    <w:p>
      <w:pPr>
        <w:pStyle w:val="ListParagraph"/>
        <w:numPr>
          <w:ilvl w:val="0"/>
          <w:numId w:val="2"/>
        </w:numPr>
        <w:spacing w:after="80"/>
      </w:pPr>
      <w:r>
        <w:rPr>
          <w:rFonts w:ascii="Arial" w:cs="Arial" w:eastAsia="Arial" w:hAnsi="Arial"/>
          <w:sz w:val="22"/>
          <w:szCs w:val="22"/>
        </w:rPr>
        <w:t xml:space="preserve">60 seconds may be too short for reliable trait measurement on all 5 OCEAN dimensions. Pymetrics uses 25-35 minutes across 12 games. Consider extending to 90 seconds if completion rate data supports it.</w:t>
      </w:r>
    </w:p>
    <w:p>
      <w:pPr>
        <w:pStyle w:val="Heading2"/>
      </w:pPr>
      <w:r>
        <w:rPr>
          <w:rFonts w:ascii="Arial" w:cs="Arial" w:eastAsia="Arial" w:hAnsi="Arial"/>
        </w:rPr>
        <w:t xml:space="preserve">7.3 Regulatory Considerations</w:t>
      </w:r>
    </w:p>
    <w:p>
      <w:pPr>
        <w:pStyle w:val="ListParagraph"/>
        <w:numPr>
          <w:ilvl w:val="0"/>
          <w:numId w:val="2"/>
        </w:numPr>
        <w:spacing w:after="80"/>
      </w:pPr>
      <w:r>
        <w:rPr>
          <w:rFonts w:ascii="Arial" w:cs="Arial" w:eastAsia="Arial" w:hAnsi="Arial"/>
          <w:sz w:val="22"/>
          <w:szCs w:val="22"/>
        </w:rPr>
        <w:t xml:space="preserve">All behavioral signals must be documented for ECOA/CFPB compliance. The admin dashboard must clearly show HOW each signal contributes to the PD so adverse action notices can be generated.</w:t>
      </w:r>
    </w:p>
    <w:p>
      <w:pPr>
        <w:pStyle w:val="ListParagraph"/>
        <w:numPr>
          <w:ilvl w:val="0"/>
          <w:numId w:val="2"/>
        </w:numPr>
        <w:spacing w:after="80"/>
      </w:pPr>
      <w:r>
        <w:rPr>
          <w:rFonts w:ascii="Arial" w:cs="Arial" w:eastAsia="Arial" w:hAnsi="Arial"/>
          <w:sz w:val="22"/>
          <w:szCs w:val="22"/>
        </w:rPr>
        <w:t xml:space="preserve">The BART-equivalent mechanic must be disclosed in the assessment's terms of service (users consent to behavioral observation during gameplay).</w:t>
      </w:r>
    </w:p>
    <w:p>
      <w:pPr>
        <w:pStyle w:val="ListParagraph"/>
        <w:numPr>
          <w:ilvl w:val="0"/>
          <w:numId w:val="2"/>
        </w:numPr>
        <w:spacing w:after="80"/>
      </w:pPr>
      <w:r>
        <w:rPr>
          <w:rFonts w:ascii="Arial" w:cs="Arial" w:eastAsia="Arial" w:hAnsi="Arial"/>
          <w:sz w:val="22"/>
          <w:szCs w:val="22"/>
        </w:rPr>
        <w:t xml:space="preserve">Disparate impact testing required: behavioral game performance may correlate with gaming experience, age, or disability. Mitigation: simplicity of controls (tap only), short duration, no penalty for low game score (only behavioral patterns matter).</w:t>
      </w:r>
    </w:p>
    <w:p>
      <w:pPr>
        <w:spacing w:before="400" w:after="200"/>
      </w:pPr>
    </w:p>
    <w:p>
      <w:pPr>
        <w:pBdr>
          <w:top w:val="single" w:color="1B2A4A" w:sz="4" w:space="8"/>
        </w:pBdr>
        <w:spacing w:before="200"/>
        <w:jc w:val="center"/>
      </w:pPr>
      <w:r>
        <w:rPr>
          <w:rFonts w:ascii="Arial" w:cs="Arial" w:eastAsia="Arial" w:hAnsi="Arial"/>
          <w:b/>
          <w:bCs/>
          <w:color w:val="1B2A4A"/>
          <w:sz w:val="24"/>
          <w:szCs w:val="24"/>
        </w:rPr>
        <w:t xml:space="preserve">END OF SUB-PROMPT</w:t>
      </w:r>
    </w:p>
    <w:p>
      <w:pPr>
        <w:jc w:val="center"/>
      </w:pPr>
      <w:r>
        <w:rPr>
          <w:rFonts w:ascii="Arial" w:cs="Arial" w:eastAsia="Arial" w:hAnsi="Arial"/>
          <w:i/>
          <w:iCs/>
          <w:color w:val="888888"/>
          <w:sz w:val="20"/>
          <w:szCs w:val="20"/>
        </w:rPr>
        <w:t xml:space="preserve">Append after Section 12 of CreditMind-Claude-Code-Prompt.docx</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CONFIDENTIAL </w:t>
    </w:r>
    <w:r>
      <w:rPr>
        <w:rFonts w:ascii="Arial" w:cs="Arial" w:eastAsia="Arial" w:hAnsi="Arial"/>
        <w:color w:val="999999"/>
        <w:sz w:val="16"/>
        <w:szCs w:val="16"/>
      </w:rPr>
      <w:t xml:space="preserve">| Sub-Prompt for CreditMind-Claude-Code-Prompt.docx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jc w:val="right"/>
    </w:pPr>
    <w:r>
      <w:rPr>
        <w:rFonts w:ascii="Arial" w:cs="Arial" w:eastAsia="Arial" w:hAnsi="Arial"/>
        <w:i/>
        <w:iCs/>
        <w:color w:val="888888"/>
        <w:sz w:val="18"/>
        <w:szCs w:val="18"/>
      </w:rPr>
      <w:t xml:space="preserve">CreditMind Phase 2: Behavioral Game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2026-02-16T18:43:04.019Z</dcterms:created>
  <dcterms:modified xsi:type="dcterms:W3CDTF">2026-02-16T18:43:04.019Z</dcterms:modified>
</cp:coreProperties>
</file>

<file path=docProps/custom.xml><?xml version="1.0" encoding="utf-8"?>
<Properties xmlns="http://schemas.openxmlformats.org/officeDocument/2006/custom-properties" xmlns:vt="http://schemas.openxmlformats.org/officeDocument/2006/docPropsVTypes"/>
</file>