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534AB7"/>
          <w:sz w:val="56"/>
          <w:szCs w:val="56"/>
        </w:rPr>
        <w:t xml:space="preserve">ManFriday.app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C2C2A"/>
          <w:sz w:val="36"/>
          <w:szCs w:val="36"/>
        </w:rPr>
        <w:t xml:space="preserve">Technical Architecture Document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34AB7"/>
          <w:sz w:val="22"/>
          <w:szCs w:val="22"/>
        </w:rPr>
        <w:t xml:space="preserve">Version 1.1  •  April 2026  •  BRD v2 RTM-Aligned  •  CONFIDENTIAL</w:t>
      </w:r>
    </w:p>
    <w:p>
      <w:pPr>
        <w:spacing w:after="60" w:before="60"/>
      </w:pPr>
      <w:r>
        <w:t xml:space="preserve"/>
      </w:r>
    </w:p>
    <w:p>
      <w:pPr>
        <w:jc w:val="center"/>
      </w:pPr>
      <w:r>
        <w:rPr>
          <w:rFonts w:ascii="Courier New" w:cs="Courier New" w:eastAsia="Courier New" w:hAnsi="Courier New"/>
          <w:color w:val="534AB7"/>
          <w:sz w:val="20"/>
          <w:szCs w:val="20"/>
        </w:rPr>
        <w:t xml:space="preserve">Stack: Python · FastAPI · Expo · Cloud Run · GCS · Claude API (BYOK)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C2C2A"/>
          <w:sz w:val="32"/>
          <w:szCs w:val="32"/>
        </w:rPr>
        <w:t xml:space="preserve">Change Log — v1.0 to v1.1</w:t>
      </w:r>
    </w:p>
    <w:p>
      <w:pPr>
        <w:spacing w:after="80" w:before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v1.1 patches 11 Phase I gaps and 4 Phase II structural issues identified in RTM cross-check.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00"/>
        <w:gridCol w:w="7860"/>
      </w:tblGrid>
      <w:tr>
        <w:trPr>
          <w:tblHeader/>
        </w:trPr>
        <w:tc>
          <w:tcPr>
            <w:tcW w:type="dxa" w:w="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33806"/>
                <w:sz w:val="20"/>
                <w:szCs w:val="20"/>
              </w:rPr>
              <w:t xml:space="preserve">Fix #</w:t>
            </w:r>
          </w:p>
        </w:tc>
        <w:tc>
          <w:tcPr>
            <w:tcW w:type="dxa" w:w="9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33806"/>
                <w:sz w:val="20"/>
                <w:szCs w:val="20"/>
              </w:rPr>
              <w:t xml:space="preserve">REQ</w:t>
            </w:r>
          </w:p>
        </w:tc>
        <w:tc>
          <w:tcPr>
            <w:tcW w:type="dxa" w:w="78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33806"/>
                <w:sz w:val="20"/>
                <w:szCs w:val="20"/>
              </w:rPr>
              <w:t xml:space="preserve">Gap patched</w:t>
            </w:r>
          </w:p>
        </w:tc>
      </w:tr>
      <w:tr>
        <w:tc>
          <w:tcPr>
            <w:tcW w:type="dxa" w:w="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F-01</w:t>
            </w:r>
          </w:p>
        </w:tc>
        <w:tc>
          <w:tcPr>
            <w:tcW w:type="dxa" w:w="9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REQ-001</w:t>
            </w:r>
          </w:p>
        </w:tc>
        <w:tc>
          <w:tcPr>
            <w:tcW w:type="dxa" w:w="78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Added OAuth authentication flow sequence</w:t>
            </w:r>
          </w:p>
        </w:tc>
      </w:tr>
      <w:tr>
        <w:tc>
          <w:tcPr>
            <w:tcW w:type="dxa" w:w="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F-02</w:t>
            </w:r>
          </w:p>
        </w:tc>
        <w:tc>
          <w:tcPr>
            <w:tcW w:type="dxa" w:w="9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REQ-003</w:t>
            </w:r>
          </w:p>
        </w:tc>
        <w:tc>
          <w:tcPr>
            <w:tcW w:type="dxa" w:w="78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Added onboarding seed source flow to ingest data flow</w:t>
            </w:r>
          </w:p>
        </w:tc>
      </w:tr>
      <w:tr>
        <w:tc>
          <w:tcPr>
            <w:tcW w:type="dxa" w:w="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F-03</w:t>
            </w:r>
          </w:p>
        </w:tc>
        <w:tc>
          <w:tcPr>
            <w:tcW w:type="dxa" w:w="9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REQ-005</w:t>
            </w:r>
          </w:p>
        </w:tc>
        <w:tc>
          <w:tcPr>
            <w:tcW w:type="dxa" w:w="78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Added RSS poller as explicit step in ingest data flow</w:t>
            </w:r>
          </w:p>
        </w:tc>
      </w:tr>
      <w:tr>
        <w:tc>
          <w:tcPr>
            <w:tcW w:type="dxa" w:w="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F-04</w:t>
            </w:r>
          </w:p>
        </w:tc>
        <w:tc>
          <w:tcPr>
            <w:tcW w:type="dxa" w:w="9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REQ-008</w:t>
            </w:r>
          </w:p>
        </w:tc>
        <w:tc>
          <w:tcPr>
            <w:tcW w:type="dxa" w:w="78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Added index_writer as explicit compile sub-component; closed REQ-008 traceability</w:t>
            </w:r>
          </w:p>
        </w:tc>
      </w:tr>
      <w:tr>
        <w:tc>
          <w:tcPr>
            <w:tcW w:type="dxa" w:w="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F-05</w:t>
            </w:r>
          </w:p>
        </w:tc>
        <w:tc>
          <w:tcPr>
            <w:tcW w:type="dxa" w:w="9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REQ-010</w:t>
            </w:r>
          </w:p>
        </w:tc>
        <w:tc>
          <w:tcPr>
            <w:tcW w:type="dxa" w:w="78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Added react-markdown rendering spec to web UI component section</w:t>
            </w:r>
          </w:p>
        </w:tc>
      </w:tr>
      <w:tr>
        <w:tc>
          <w:tcPr>
            <w:tcW w:type="dxa" w:w="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F-06</w:t>
            </w:r>
          </w:p>
        </w:tc>
        <w:tc>
          <w:tcPr>
            <w:tcW w:type="dxa" w:w="9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REQ-013</w:t>
            </w:r>
          </w:p>
        </w:tc>
        <w:tc>
          <w:tcPr>
            <w:tcW w:type="dxa" w:w="78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Clarified file-back as automatic (not user-triggered) in Q&amp;A flow</w:t>
            </w:r>
          </w:p>
        </w:tc>
      </w:tr>
      <w:tr>
        <w:tc>
          <w:tcPr>
            <w:tcW w:type="dxa" w:w="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F-07</w:t>
            </w:r>
          </w:p>
        </w:tc>
        <w:tc>
          <w:tcPr>
            <w:tcW w:type="dxa" w:w="9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REQ-017</w:t>
            </w:r>
          </w:p>
        </w:tc>
        <w:tc>
          <w:tcPr>
            <w:tcW w:type="dxa" w:w="78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Added Expo mobile build pipeline and EAS Deploy spec</w:t>
            </w:r>
          </w:p>
        </w:tc>
      </w:tr>
      <w:tr>
        <w:tc>
          <w:tcPr>
            <w:tcW w:type="dxa" w:w="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F-08</w:t>
            </w:r>
          </w:p>
        </w:tc>
        <w:tc>
          <w:tcPr>
            <w:tcW w:type="dxa" w:w="9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REQ-018</w:t>
            </w:r>
          </w:p>
        </w:tc>
        <w:tc>
          <w:tcPr>
            <w:tcW w:type="dxa" w:w="78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Added share sheet component spec to mobile section</w:t>
            </w:r>
          </w:p>
        </w:tc>
      </w:tr>
      <w:tr>
        <w:tc>
          <w:tcPr>
            <w:tcW w:type="dxa" w:w="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F-09</w:t>
            </w:r>
          </w:p>
        </w:tc>
        <w:tc>
          <w:tcPr>
            <w:tcW w:type="dxa" w:w="9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REQ-019</w:t>
            </w:r>
          </w:p>
        </w:tc>
        <w:tc>
          <w:tcPr>
            <w:tcW w:type="dxa" w:w="78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Added FCM and Cloud Messaging spec + GCP resource entry</w:t>
            </w:r>
          </w:p>
        </w:tc>
      </w:tr>
      <w:tr>
        <w:tc>
          <w:tcPr>
            <w:tcW w:type="dxa" w:w="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F-10</w:t>
            </w:r>
          </w:p>
        </w:tc>
        <w:tc>
          <w:tcPr>
            <w:tcW w:type="dxa" w:w="9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REQ-052</w:t>
            </w:r>
          </w:p>
        </w:tc>
        <w:tc>
          <w:tcPr>
            <w:tcW w:type="dxa" w:w="78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Added concept graph, breadcrumb trail, backlink panel component specs</w:t>
            </w:r>
          </w:p>
        </w:tc>
      </w:tr>
      <w:tr>
        <w:tc>
          <w:tcPr>
            <w:tcW w:type="dxa" w:w="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F-11</w:t>
            </w:r>
          </w:p>
        </w:tc>
        <w:tc>
          <w:tcPr>
            <w:tcW w:type="dxa" w:w="9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REQ-035</w:t>
            </w:r>
          </w:p>
        </w:tc>
        <w:tc>
          <w:tcPr>
            <w:tcW w:type="dxa" w:w="78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Added arXiv/PubMed fetcher to ingest worker spec (Phase II paid)</w:t>
            </w:r>
          </w:p>
        </w:tc>
      </w:tr>
      <w:tr>
        <w:tc>
          <w:tcPr>
            <w:tcW w:type="dxa" w:w="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F-12</w:t>
            </w:r>
          </w:p>
        </w:tc>
        <w:tc>
          <w:tcPr>
            <w:tcW w:type="dxa" w:w="9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REQ-026/027</w:t>
            </w:r>
          </w:p>
        </w:tc>
        <w:tc>
          <w:tcPr>
            <w:tcW w:type="dxa" w:w="78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Moved Gmail/Drive ingest stubs to correct location: workers/ingest/connectors/</w:t>
            </w:r>
          </w:p>
        </w:tc>
      </w:tr>
      <w:tr>
        <w:tc>
          <w:tcPr>
            <w:tcW w:type="dxa" w:w="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F-13</w:t>
            </w:r>
          </w:p>
        </w:tc>
        <w:tc>
          <w:tcPr>
            <w:tcW w:type="dxa" w:w="9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REQ-040</w:t>
            </w:r>
          </w:p>
        </w:tc>
        <w:tc>
          <w:tcPr>
            <w:tcW w:type="dxa" w:w="78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Added entitlement enforcement spec and Stripe event handling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C2C2A"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C2C2A"/>
          <w:sz w:val="32"/>
          <w:szCs w:val="32"/>
        </w:rPr>
        <w:t xml:space="preserve">1. Architecture Overview</w:t>
      </w:r>
    </w:p>
    <w:p>
      <w:pPr>
        <w:spacing w:after="80" w:before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ManFriday is a personal LLM knowledge base. The system runs a continuous pipeline: ingest raw sources → compile into a personal wiki → serve via web and mobile UI. Every user's data is isolated. Free users bring their own LLM API key (BYOK); their key funds all LLM calls and ManFriday's per-free-user infra cost is near zero.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The architecture is designed to accommodate Phase II (personal agent layer: Gmail, Drive, Telegram, WhatsApp) from day one — connector interfaces, agent layer stubs, and message ingest workers are scaffolded in Phase I even if not activated.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3560"/>
        <w:gridCol w:w="1200"/>
      </w:tblGrid>
      <w:tr>
        <w:trPr>
          <w:tblHeader/>
        </w:trPr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Layer</w:t>
            </w:r>
          </w:p>
        </w:tc>
        <w:tc>
          <w:tcPr>
            <w:tcW w:type="dxa" w:w="2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Role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REQ</w:t>
            </w:r>
          </w:p>
        </w:tc>
      </w:tr>
      <w:tr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Client — web</w:t>
            </w:r>
          </w:p>
        </w:tc>
        <w:tc>
          <w:tcPr>
            <w:tcW w:type="dxa" w:w="2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Expo (React Native Web) + Next.js</w:t>
            </w:r>
          </w:p>
        </w:tc>
        <w:tc>
          <w:tcPr>
            <w:tcW w:type="dxa" w:w="3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Wiki browser, Q&amp;A UI, concept graph, outputs gallery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REQ-010,052</w:t>
            </w:r>
          </w:p>
        </w:tc>
      </w:tr>
      <w:tr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Client — mobile</w:t>
            </w:r>
          </w:p>
        </w:tc>
        <w:tc>
          <w:tcPr>
            <w:tcW w:type="dxa" w:w="2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Expo iOS + Android + EAS Build</w:t>
            </w:r>
          </w:p>
        </w:tc>
        <w:tc>
          <w:tcPr>
            <w:tcW w:type="dxa" w:w="3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Share sheet ingest, push notifications (FCM), wiki reader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REQ-017,018,019</w:t>
            </w:r>
          </w:p>
        </w:tc>
      </w:tr>
      <w:tr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API gateway</w:t>
            </w:r>
          </w:p>
        </w:tc>
        <w:tc>
          <w:tcPr>
            <w:tcW w:type="dxa" w:w="2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FastAPI on Cloud Run</w:t>
            </w:r>
          </w:p>
        </w:tc>
        <w:tc>
          <w:tcPr>
            <w:tcW w:type="dxa" w:w="3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Auth, search, tool registry, webhook receiver, SSE streaming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REQ-011,015,016</w:t>
            </w:r>
          </w:p>
        </w:tc>
      </w:tr>
      <w:tr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Auth</w:t>
            </w:r>
          </w:p>
        </w:tc>
        <w:tc>
          <w:tcPr>
            <w:tcW w:type="dxa" w:w="2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Supabase Auth + OAuth 2.0</w:t>
            </w:r>
          </w:p>
        </w:tc>
        <w:tc>
          <w:tcPr>
            <w:tcW w:type="dxa" w:w="3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Google OAuth redirect flow, JWT issue, refresh rotation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REQ-001</w:t>
            </w:r>
          </w:p>
        </w:tc>
      </w:tr>
      <w:tr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Ingest worker</w:t>
            </w:r>
          </w:p>
        </w:tc>
        <w:tc>
          <w:tcPr>
            <w:tcW w:type="dxa" w:w="2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Python on Cloud Run Jobs</w:t>
            </w:r>
          </w:p>
        </w:tc>
        <w:tc>
          <w:tcPr>
            <w:tcW w:type="dxa" w:w="3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Jina, RSS, GitHub, PDF, image co-location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REQ-004,005,006,041,042</w:t>
            </w:r>
          </w:p>
        </w:tc>
      </w:tr>
      <w:tr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Compile worker</w:t>
            </w:r>
          </w:p>
        </w:tc>
        <w:tc>
          <w:tcPr>
            <w:tcW w:type="dxa" w:w="2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Python on Cloud Run Jobs</w:t>
            </w:r>
          </w:p>
        </w:tc>
        <w:tc>
          <w:tcPr>
            <w:tcW w:type="dxa" w:w="3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LLM reads raw/ → writes wiki/; index_writer, backlinks, articles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REQ-007,008,009,043,044,045,046</w:t>
            </w:r>
          </w:p>
        </w:tc>
      </w:tr>
      <w:tr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Lint worker</w:t>
            </w:r>
          </w:p>
        </w:tc>
        <w:tc>
          <w:tcPr>
            <w:tcW w:type="dxa" w:w="2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Python on Cloud Scheduler</w:t>
            </w:r>
          </w:p>
        </w:tc>
        <w:tc>
          <w:tcPr>
            <w:tcW w:type="dxa" w:w="3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Nightly; Brave Search tool; lint_queue.md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REQ-014,050,051</w:t>
            </w:r>
          </w:p>
        </w:tc>
      </w:tr>
      <w:tr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Q&amp;A agent</w:t>
            </w:r>
          </w:p>
        </w:tc>
        <w:tc>
          <w:tcPr>
            <w:tcW w:type="dxa" w:w="2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Python + Claude API (BYOK)</w:t>
            </w:r>
          </w:p>
        </w:tc>
        <w:tc>
          <w:tcPr>
            <w:tcW w:type="dxa" w:w="3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Tool-use loop: search → read → answer → auto file-back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REQ-011,012,013,049</w:t>
            </w:r>
          </w:p>
        </w:tc>
      </w:tr>
      <w:tr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Code sandbox</w:t>
            </w:r>
          </w:p>
        </w:tc>
        <w:tc>
          <w:tcPr>
            <w:tcW w:type="dxa" w:w="2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E2B API / Docker exec</w:t>
            </w:r>
          </w:p>
        </w:tc>
        <w:tc>
          <w:tcPr>
            <w:tcW w:type="dxa" w:w="3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Isolated Python execution; matplotlib; no network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REQ-048</w:t>
            </w:r>
          </w:p>
        </w:tc>
      </w:tr>
      <w:tr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Storage</w:t>
            </w:r>
          </w:p>
        </w:tc>
        <w:tc>
          <w:tcPr>
            <w:tcW w:type="dxa" w:w="2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GCS per-user prefix</w:t>
            </w:r>
          </w:p>
        </w:tc>
        <w:tc>
          <w:tcPr>
            <w:tcW w:type="dxa" w:w="3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raw/, wiki/, outputs/; IAM-enforced isolation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REQ-020</w:t>
            </w:r>
          </w:p>
        </w:tc>
      </w:tr>
      <w:tr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Secrets</w:t>
            </w:r>
          </w:p>
        </w:tc>
        <w:tc>
          <w:tcPr>
            <w:tcW w:type="dxa" w:w="2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GCP Secret Manager</w:t>
            </w:r>
          </w:p>
        </w:tc>
        <w:tc>
          <w:tcPr>
            <w:tcW w:type="dxa" w:w="3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BYOK API keys encrypted at rest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REQ-002,021</w:t>
            </w:r>
          </w:p>
        </w:tc>
      </w:tr>
      <w:tr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Push notifications</w:t>
            </w:r>
          </w:p>
        </w:tc>
        <w:tc>
          <w:tcPr>
            <w:tcW w:type="dxa" w:w="2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Firebase Cloud Messaging (FCM)</w:t>
            </w:r>
          </w:p>
        </w:tc>
        <w:tc>
          <w:tcPr>
            <w:tcW w:type="dxa" w:w="3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Wiki-updated push to iOS/Android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REQ-019</w:t>
            </w:r>
          </w:p>
        </w:tc>
      </w:tr>
      <w:tr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Search</w:t>
            </w:r>
          </w:p>
        </w:tc>
        <w:tc>
          <w:tcPr>
            <w:tcW w:type="dxa" w:w="2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rank_bm25 + FastAPI</w:t>
            </w:r>
          </w:p>
        </w:tc>
        <w:tc>
          <w:tcPr>
            <w:tcW w:type="dxa" w:w="3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BM25 over wiki/; registered as Q&amp;A agent tool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REQ-015,016,049</w:t>
            </w:r>
          </w:p>
        </w:tc>
      </w:tr>
      <w:tr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Slide render</w:t>
            </w:r>
          </w:p>
        </w:tc>
        <w:tc>
          <w:tcPr>
            <w:tcW w:type="dxa" w:w="2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@marp-team/marp-core</w:t>
            </w:r>
          </w:p>
        </w:tc>
        <w:tc>
          <w:tcPr>
            <w:tcW w:type="dxa" w:w="3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In-browser Marp .md → HTML slides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REQ-047</w:t>
            </w:r>
          </w:p>
        </w:tc>
      </w:tr>
      <w:tr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Graph viz</w:t>
            </w:r>
          </w:p>
        </w:tc>
        <w:tc>
          <w:tcPr>
            <w:tcW w:type="dxa" w:w="2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D3.js force-directed</w:t>
            </w:r>
          </w:p>
        </w:tc>
        <w:tc>
          <w:tcPr>
            <w:tcW w:type="dxa" w:w="3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Concept graph from backlinks.md adjacency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REQ-052</w:t>
            </w:r>
          </w:p>
        </w:tc>
      </w:tr>
      <w:tr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Web search (lint)</w:t>
            </w:r>
          </w:p>
        </w:tc>
        <w:tc>
          <w:tcPr>
            <w:tcW w:type="dxa" w:w="2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Brave Search API</w:t>
            </w:r>
          </w:p>
        </w:tc>
        <w:tc>
          <w:tcPr>
            <w:tcW w:type="dxa" w:w="3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Lint imputation; ManFriday-managed key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REQ-050</w:t>
            </w:r>
          </w:p>
        </w:tc>
      </w:tr>
      <w:tr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Billing</w:t>
            </w:r>
          </w:p>
        </w:tc>
        <w:tc>
          <w:tcPr>
            <w:tcW w:type="dxa" w:w="2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Stripe + entitlement middleware</w:t>
            </w:r>
          </w:p>
        </w:tc>
        <w:tc>
          <w:tcPr>
            <w:tcW w:type="dxa" w:w="3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Subscription; webhook → feature gate enforcement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REQ-040</w:t>
            </w:r>
          </w:p>
        </w:tc>
      </w:tr>
      <w:tr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Rendering</w:t>
            </w:r>
          </w:p>
        </w:tc>
        <w:tc>
          <w:tcPr>
            <w:tcW w:type="dxa" w:w="2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react-markdown + remark-gfm</w:t>
            </w:r>
          </w:p>
        </w:tc>
        <w:tc>
          <w:tcPr>
            <w:tcW w:type="dxa" w:w="3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Wiki .md browser rendering with GFM support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REQ-010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C2C2A"/>
          <w:sz w:val="32"/>
          <w:szCs w:val="32"/>
        </w:rPr>
        <w:t xml:space="preserve">2. Authentication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EEDF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4"/>
                <w:szCs w:val="24"/>
              </w:rPr>
              <w:t xml:space="preserve">REQ-001 — Google OAuth 2.0 + Supabase JWT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400"/>
        <w:gridCol w:w="3800"/>
        <w:gridCol w:w="3760"/>
      </w:tblGrid>
      <w:tr>
        <w:trPr>
          <w:tblHeader/>
        </w:trPr>
        <w:tc>
          <w:tcPr>
            <w:tcW w:type="dxa" w:w="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Step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Actor</w:t>
            </w:r>
          </w:p>
        </w:tc>
        <w:tc>
          <w:tcPr>
            <w:tcW w:type="dxa" w:w="3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Action</w:t>
            </w:r>
          </w:p>
        </w:tc>
        <w:tc>
          <w:tcPr>
            <w:tcW w:type="dxa" w:w="3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1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User</w:t>
            </w:r>
          </w:p>
        </w:tc>
        <w:tc>
          <w:tcPr>
            <w:tcW w:type="dxa" w:w="3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Clicks 'Sign in with Google' on manfriday.app</w:t>
            </w:r>
          </w:p>
        </w:tc>
        <w:tc>
          <w:tcPr>
            <w:tcW w:type="dxa" w:w="3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Browser redirect to Supabase OAuth endpoint</w:t>
            </w:r>
          </w:p>
        </w:tc>
      </w:tr>
      <w:tr>
        <w:tc>
          <w:tcPr>
            <w:tcW w:type="dxa" w:w="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2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Supabase</w:t>
            </w:r>
          </w:p>
        </w:tc>
        <w:tc>
          <w:tcPr>
            <w:tcW w:type="dxa" w:w="3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Redirects to Google OAuth consent screen</w:t>
            </w:r>
          </w:p>
        </w:tc>
        <w:tc>
          <w:tcPr>
            <w:tcW w:type="dxa" w:w="3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Google auth URL with client_id + scopes</w:t>
            </w:r>
          </w:p>
        </w:tc>
      </w:tr>
      <w:tr>
        <w:tc>
          <w:tcPr>
            <w:tcW w:type="dxa" w:w="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3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Google</w:t>
            </w:r>
          </w:p>
        </w:tc>
        <w:tc>
          <w:tcPr>
            <w:tcW w:type="dxa" w:w="3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User grants consent; Google redirects back</w:t>
            </w:r>
          </w:p>
        </w:tc>
        <w:tc>
          <w:tcPr>
            <w:tcW w:type="dxa" w:w="3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Authorization code to Supabase callback URL</w:t>
            </w:r>
          </w:p>
        </w:tc>
      </w:tr>
      <w:tr>
        <w:tc>
          <w:tcPr>
            <w:tcW w:type="dxa" w:w="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4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Supabase</w:t>
            </w:r>
          </w:p>
        </w:tc>
        <w:tc>
          <w:tcPr>
            <w:tcW w:type="dxa" w:w="3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Exchanges code for Google access + refresh tokens</w:t>
            </w:r>
          </w:p>
        </w:tc>
        <w:tc>
          <w:tcPr>
            <w:tcW w:type="dxa" w:w="3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Supabase session created; JWT issued (1h expiry)</w:t>
            </w:r>
          </w:p>
        </w:tc>
      </w:tr>
      <w:tr>
        <w:tc>
          <w:tcPr>
            <w:tcW w:type="dxa" w:w="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5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Client</w:t>
            </w:r>
          </w:p>
        </w:tc>
        <w:tc>
          <w:tcPr>
            <w:tcW w:type="dxa" w:w="3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Stores JWT in memory; refresh token in httpOnly cookie</w:t>
            </w:r>
          </w:p>
        </w:tc>
        <w:tc>
          <w:tcPr>
            <w:tcW w:type="dxa" w:w="3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Authenticated session</w:t>
            </w:r>
          </w:p>
        </w:tc>
      </w:tr>
      <w:tr>
        <w:tc>
          <w:tcPr>
            <w:tcW w:type="dxa" w:w="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6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Client</w:t>
            </w:r>
          </w:p>
        </w:tc>
        <w:tc>
          <w:tcPr>
            <w:tcW w:type="dxa" w:w="3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All API calls include Authorization: Bearer {JWT}</w:t>
            </w:r>
          </w:p>
        </w:tc>
        <w:tc>
          <w:tcPr>
            <w:tcW w:type="dxa" w:w="3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FastAPI validates JWT on every request</w:t>
            </w:r>
          </w:p>
        </w:tc>
      </w:tr>
      <w:tr>
        <w:tc>
          <w:tcPr>
            <w:tcW w:type="dxa" w:w="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7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FastAPI</w:t>
            </w:r>
          </w:p>
        </w:tc>
        <w:tc>
          <w:tcPr>
            <w:tcW w:type="dxa" w:w="3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Supabase JWT verification middleware validates token</w:t>
            </w:r>
          </w:p>
        </w:tc>
        <w:tc>
          <w:tcPr>
            <w:tcW w:type="dxa" w:w="3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user_id extracted; request proceeds</w:t>
            </w:r>
          </w:p>
        </w:tc>
      </w:tr>
      <w:tr>
        <w:tc>
          <w:tcPr>
            <w:tcW w:type="dxa" w:w="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8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Client</w:t>
            </w:r>
          </w:p>
        </w:tc>
        <w:tc>
          <w:tcPr>
            <w:tcW w:type="dxa" w:w="3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JWT expires → auto-refresh via Supabase SDK</w:t>
            </w:r>
          </w:p>
        </w:tc>
        <w:tc>
          <w:tcPr>
            <w:tcW w:type="dxa" w:w="3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New JWT issued; session continues</w:t>
            </w:r>
          </w:p>
        </w:tc>
      </w:tr>
      <w:tr>
        <w:tc>
          <w:tcPr>
            <w:tcW w:type="dxa" w:w="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9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New user</w:t>
            </w:r>
          </w:p>
        </w:tc>
        <w:tc>
          <w:tcPr>
            <w:tcW w:type="dxa" w:w="3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First login → redirect to BYOK key setup screen</w:t>
            </w:r>
          </w:p>
        </w:tc>
        <w:tc>
          <w:tcPr>
            <w:tcW w:type="dxa" w:w="3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BYOK key stored in Secret Manager</w:t>
            </w:r>
          </w:p>
        </w:tc>
      </w:tr>
      <w:tr>
        <w:tc>
          <w:tcPr>
            <w:tcW w:type="dxa" w:w="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10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New user</w:t>
            </w:r>
          </w:p>
        </w:tc>
        <w:tc>
          <w:tcPr>
            <w:tcW w:type="dxa" w:w="3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BYOK key setup → redirect to seed source screen (REQ-003)</w:t>
            </w:r>
          </w:p>
        </w:tc>
        <w:tc>
          <w:tcPr>
            <w:tcW w:type="dxa" w:w="3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Onboarding complete; first ingest triggered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C2C2A"/>
          <w:sz w:val="32"/>
          <w:szCs w:val="32"/>
        </w:rPr>
        <w:t xml:space="preserve">3. Onboarding and Seed Source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4"/>
                <w:szCs w:val="24"/>
              </w:rPr>
              <w:t xml:space="preserve">REQ-003 — 3-step onboarding: auth → BYOK → seed sources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600"/>
        <w:gridCol w:w="2200"/>
        <w:gridCol w:w="3360"/>
        <w:gridCol w:w="2000"/>
      </w:tblGrid>
      <w:tr>
        <w:trPr>
          <w:tblHeader/>
        </w:trPr>
        <w:tc>
          <w:tcPr>
            <w:tcW w:type="dxa" w:w="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33806"/>
                <w:sz w:val="20"/>
                <w:szCs w:val="20"/>
              </w:rPr>
              <w:t xml:space="preserve">Step</w:t>
            </w:r>
          </w:p>
        </w:tc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33806"/>
                <w:sz w:val="20"/>
                <w:szCs w:val="20"/>
              </w:rPr>
              <w:t xml:space="preserve">Screen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33806"/>
                <w:sz w:val="20"/>
                <w:szCs w:val="20"/>
              </w:rPr>
              <w:t xml:space="preserve">User action</w:t>
            </w:r>
          </w:p>
        </w:tc>
        <w:tc>
          <w:tcPr>
            <w:tcW w:type="dxa" w:w="3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33806"/>
                <w:sz w:val="20"/>
                <w:szCs w:val="20"/>
              </w:rPr>
              <w:t xml:space="preserve">System action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33806"/>
                <w:sz w:val="20"/>
                <w:szCs w:val="20"/>
              </w:rPr>
              <w:t xml:space="preserve">REQ</w:t>
            </w:r>
          </w:p>
        </w:tc>
      </w:tr>
      <w:tr>
        <w:tc>
          <w:tcPr>
            <w:tcW w:type="dxa" w:w="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1</w:t>
            </w:r>
          </w:p>
        </w:tc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Sign up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Google OAuth or email signup</w:t>
            </w:r>
          </w:p>
        </w:tc>
        <w:tc>
          <w:tcPr>
            <w:tcW w:type="dxa" w:w="3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Supabase account created; JWT issued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REQ-001</w:t>
            </w:r>
          </w:p>
        </w:tc>
      </w:tr>
      <w:tr>
        <w:tc>
          <w:tcPr>
            <w:tcW w:type="dxa" w:w="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2</w:t>
            </w:r>
          </w:p>
        </w:tc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API key setup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Paste Anthropic or OpenAI key</w:t>
            </w:r>
          </w:p>
        </w:tc>
        <w:tc>
          <w:tcPr>
            <w:tcW w:type="dxa" w:w="3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Key validated via test call; stored in Secret Manager as byok_{user_id}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REQ-002</w:t>
            </w:r>
          </w:p>
        </w:tc>
      </w:tr>
      <w:tr>
        <w:tc>
          <w:tcPr>
            <w:tcW w:type="dxa" w:w="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3</w:t>
            </w:r>
          </w:p>
        </w:tc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Add sources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Paste 3–5 URLs, topics, or RSS feeds</w:t>
            </w:r>
          </w:p>
        </w:tc>
        <w:tc>
          <w:tcPr>
            <w:tcW w:type="dxa" w:w="3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Sources stored in config/sources.json; ingest jobs enqueued via Cloud Tasks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REQ-003</w:t>
            </w:r>
          </w:p>
        </w:tc>
      </w:tr>
      <w:tr>
        <w:tc>
          <w:tcPr>
            <w:tcW w:type="dxa" w:w="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4</w:t>
            </w:r>
          </w:p>
        </w:tc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Processing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'Your wiki is building...' screen</w:t>
            </w:r>
          </w:p>
        </w:tc>
        <w:tc>
          <w:tcPr>
            <w:tcW w:type="dxa" w:w="3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Ingest worker fetches sources; compile worker runs first pass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REQ-004,007</w:t>
            </w:r>
          </w:p>
        </w:tc>
      </w:tr>
      <w:tr>
        <w:tc>
          <w:tcPr>
            <w:tcW w:type="dxa" w:w="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5</w:t>
            </w:r>
          </w:p>
        </w:tc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Wiki ready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Redirect to wiki home</w:t>
            </w:r>
          </w:p>
        </w:tc>
        <w:tc>
          <w:tcPr>
            <w:tcW w:type="dxa" w:w="3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index.md populated; first articles visible in browser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REQ-010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2C2C2A"/>
          <w:sz w:val="22"/>
          <w:szCs w:val="22"/>
        </w:rPr>
        <w:t xml:space="preserve">Design constraint: maximum 3 user-facing steps (auth, key, sources). Steps 4 and 5 are system-side. User lands on a working wiki within 24 hours of completing step 3.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C2C2A"/>
          <w:sz w:val="32"/>
          <w:szCs w:val="32"/>
        </w:rPr>
        <w:t xml:space="preserve">4. Data Flows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4.1 Ingest flow — with RSS and image co-location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4"/>
                <w:szCs w:val="24"/>
              </w:rPr>
              <w:t xml:space="preserve">REQ-004,005,042 — URL / RSS / GitHub / PDF → raw/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600"/>
        <w:gridCol w:w="2000"/>
        <w:gridCol w:w="2460"/>
        <w:gridCol w:w="1100"/>
      </w:tblGrid>
      <w:tr>
        <w:trPr>
          <w:tblHeader/>
        </w:trPr>
        <w:tc>
          <w:tcPr>
            <w:tcW w:type="dxa" w:w="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33806"/>
                <w:sz w:val="20"/>
                <w:szCs w:val="20"/>
              </w:rPr>
              <w:t xml:space="preserve">Step</w:t>
            </w:r>
          </w:p>
        </w:tc>
        <w:tc>
          <w:tcPr>
            <w:tcW w:type="dxa" w:w="2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33806"/>
                <w:sz w:val="20"/>
                <w:szCs w:val="20"/>
              </w:rPr>
              <w:t xml:space="preserve">Action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33806"/>
                <w:sz w:val="20"/>
                <w:szCs w:val="20"/>
              </w:rPr>
              <w:t xml:space="preserve">Component</w:t>
            </w:r>
          </w:p>
        </w:tc>
        <w:tc>
          <w:tcPr>
            <w:tcW w:type="dxa" w:w="24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33806"/>
                <w:sz w:val="20"/>
                <w:szCs w:val="20"/>
              </w:rPr>
              <w:t xml:space="preserve">Output</w:t>
            </w:r>
          </w:p>
        </w:tc>
        <w:tc>
          <w:tcPr>
            <w:tcW w:type="dxa" w:w="11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33806"/>
                <w:sz w:val="20"/>
                <w:szCs w:val="20"/>
              </w:rPr>
              <w:t xml:space="preserve">REQ</w:t>
            </w:r>
          </w:p>
        </w:tc>
      </w:tr>
      <w:tr>
        <w:tc>
          <w:tcPr>
            <w:tcW w:type="dxa" w:w="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1</w:t>
            </w:r>
          </w:p>
        </w:tc>
        <w:tc>
          <w:tcPr>
            <w:tcW w:type="dxa" w:w="2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User pastes URL or RSS in web/mobile UI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Expo web / share sheet (REQ-018)</w:t>
            </w:r>
          </w:p>
        </w:tc>
        <w:tc>
          <w:tcPr>
            <w:tcW w:type="dxa" w:w="24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POST /ingest</w:t>
            </w:r>
          </w:p>
        </w:tc>
        <w:tc>
          <w:tcPr>
            <w:tcW w:type="dxa" w:w="11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REQ-003,018</w:t>
            </w:r>
          </w:p>
        </w:tc>
      </w:tr>
      <w:tr>
        <w:tc>
          <w:tcPr>
            <w:tcW w:type="dxa" w:w="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1b</w:t>
            </w:r>
          </w:p>
        </w:tc>
        <w:tc>
          <w:tcPr>
            <w:tcW w:type="dxa" w:w="2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RSS poller runs hourly via Cloud Scheduler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Cloud Scheduler → ingest worker</w:t>
            </w:r>
          </w:p>
        </w:tc>
        <w:tc>
          <w:tcPr>
            <w:tcW w:type="dxa" w:w="24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New items fetched automatically</w:t>
            </w:r>
          </w:p>
        </w:tc>
        <w:tc>
          <w:tcPr>
            <w:tcW w:type="dxa" w:w="11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REQ-005</w:t>
            </w:r>
          </w:p>
        </w:tc>
      </w:tr>
      <w:tr>
        <w:tc>
          <w:tcPr>
            <w:tcW w:type="dxa" w:w="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2</w:t>
            </w:r>
          </w:p>
        </w:tc>
        <w:tc>
          <w:tcPr>
            <w:tcW w:type="dxa" w:w="2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API gateway validates auth; enqueues Cloud Tasks job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FastAPI + Cloud Tasks</w:t>
            </w:r>
          </w:p>
        </w:tc>
        <w:tc>
          <w:tcPr>
            <w:tcW w:type="dxa" w:w="24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Cloud Run Job triggered</w:t>
            </w:r>
          </w:p>
        </w:tc>
        <w:tc>
          <w:tcPr>
            <w:tcW w:type="dxa" w:w="11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REQ-001</w:t>
            </w:r>
          </w:p>
        </w:tc>
      </w:tr>
      <w:tr>
        <w:tc>
          <w:tcPr>
            <w:tcW w:type="dxa" w:w="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3</w:t>
            </w:r>
          </w:p>
        </w:tc>
        <w:tc>
          <w:tcPr>
            <w:tcW w:type="dxa" w:w="2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Fetch URL via Jina Reader API → clean .md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Ingest worker</w:t>
            </w:r>
          </w:p>
        </w:tc>
        <w:tc>
          <w:tcPr>
            <w:tcW w:type="dxa" w:w="24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raw/{user_id}/{slug}.md</w:t>
            </w:r>
          </w:p>
        </w:tc>
        <w:tc>
          <w:tcPr>
            <w:tcW w:type="dxa" w:w="11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REQ-004</w:t>
            </w:r>
          </w:p>
        </w:tc>
      </w:tr>
      <w:tr>
        <w:tc>
          <w:tcPr>
            <w:tcW w:type="dxa" w:w="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3b</w:t>
            </w:r>
          </w:p>
        </w:tc>
        <w:tc>
          <w:tcPr>
            <w:tcW w:type="dxa" w:w="2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For GitHub URL: fetch README + file tree via GitHub API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Ingest worker (github.py)</w:t>
            </w:r>
          </w:p>
        </w:tc>
        <w:tc>
          <w:tcPr>
            <w:tcW w:type="dxa" w:w="24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raw/{user_id}/{slug}.md</w:t>
            </w:r>
          </w:p>
        </w:tc>
        <w:tc>
          <w:tcPr>
            <w:tcW w:type="dxa" w:w="11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REQ-041</w:t>
            </w:r>
          </w:p>
        </w:tc>
      </w:tr>
      <w:tr>
        <w:tc>
          <w:tcPr>
            <w:tcW w:type="dxa" w:w="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3c</w:t>
            </w:r>
          </w:p>
        </w:tc>
        <w:tc>
          <w:tcPr>
            <w:tcW w:type="dxa" w:w="2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For PDF: extract text via PyMuPDF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Ingest worker (pdf.py)</w:t>
            </w:r>
          </w:p>
        </w:tc>
        <w:tc>
          <w:tcPr>
            <w:tcW w:type="dxa" w:w="24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raw/{user_id}/{slug}.md</w:t>
            </w:r>
          </w:p>
        </w:tc>
        <w:tc>
          <w:tcPr>
            <w:tcW w:type="dxa" w:w="11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REQ-006</w:t>
            </w:r>
          </w:p>
        </w:tc>
      </w:tr>
      <w:tr>
        <w:tc>
          <w:tcPr>
            <w:tcW w:type="dxa" w:w="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3d</w:t>
            </w:r>
          </w:p>
        </w:tc>
        <w:tc>
          <w:tcPr>
            <w:tcW w:type="dxa" w:w="2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For RSS: parse feed; enqueue each item as URL ingest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Ingest worker (rss.py)</w:t>
            </w:r>
          </w:p>
        </w:tc>
        <w:tc>
          <w:tcPr>
            <w:tcW w:type="dxa" w:w="24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Multiple raw/ .md files</w:t>
            </w:r>
          </w:p>
        </w:tc>
        <w:tc>
          <w:tcPr>
            <w:tcW w:type="dxa" w:w="11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REQ-005</w:t>
            </w:r>
          </w:p>
        </w:tc>
      </w:tr>
      <w:tr>
        <w:tc>
          <w:tcPr>
            <w:tcW w:type="dxa" w:w="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4</w:t>
            </w:r>
          </w:p>
        </w:tc>
        <w:tc>
          <w:tcPr>
            <w:tcW w:type="dxa" w:w="2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Download all images referenced in .md to {slug}/images/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image_colocator.py</w:t>
            </w:r>
          </w:p>
        </w:tc>
        <w:tc>
          <w:tcPr>
            <w:tcW w:type="dxa" w:w="24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raw/{user_id}/{slug}/images/*.jpg</w:t>
            </w:r>
          </w:p>
        </w:tc>
        <w:tc>
          <w:tcPr>
            <w:tcW w:type="dxa" w:w="11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REQ-042</w:t>
            </w:r>
          </w:p>
        </w:tc>
      </w:tr>
      <w:tr>
        <w:tc>
          <w:tcPr>
            <w:tcW w:type="dxa" w:w="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5</w:t>
            </w:r>
          </w:p>
        </w:tc>
        <w:tc>
          <w:tcPr>
            <w:tcW w:type="dxa" w:w="2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Rewrite image src in .md to relative ./images/ paths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image_colocator.py</w:t>
            </w:r>
          </w:p>
        </w:tc>
        <w:tc>
          <w:tcPr>
            <w:tcW w:type="dxa" w:w="24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Updated .md file</w:t>
            </w:r>
          </w:p>
        </w:tc>
        <w:tc>
          <w:tcPr>
            <w:tcW w:type="dxa" w:w="11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REQ-042</w:t>
            </w:r>
          </w:p>
        </w:tc>
      </w:tr>
      <w:tr>
        <w:tc>
          <w:tcPr>
            <w:tcW w:type="dxa" w:w="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6</w:t>
            </w:r>
          </w:p>
        </w:tc>
        <w:tc>
          <w:tcPr>
            <w:tcW w:type="dxa" w:w="2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Append item to raw/manifest.json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manifest.py</w:t>
            </w:r>
          </w:p>
        </w:tc>
        <w:tc>
          <w:tcPr>
            <w:tcW w:type="dxa" w:w="24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manifest.json updated</w:t>
            </w:r>
          </w:p>
        </w:tc>
        <w:tc>
          <w:tcPr>
            <w:tcW w:type="dxa" w:w="11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REQ-007</w:t>
            </w:r>
          </w:p>
        </w:tc>
      </w:tr>
      <w:tr>
        <w:tc>
          <w:tcPr>
            <w:tcW w:type="dxa" w:w="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7</w:t>
            </w:r>
          </w:p>
        </w:tc>
        <w:tc>
          <w:tcPr>
            <w:tcW w:type="dxa" w:w="2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Enqueue compile job if batch ≥5 new items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Ingest worker</w:t>
            </w:r>
          </w:p>
        </w:tc>
        <w:tc>
          <w:tcPr>
            <w:tcW w:type="dxa" w:w="24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Cloud Tasks compile queue</w:t>
            </w:r>
          </w:p>
        </w:tc>
        <w:tc>
          <w:tcPr>
            <w:tcW w:type="dxa" w:w="11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REQ-007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4.2 Compile flow — index_writer explicit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EEDF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4"/>
                <w:szCs w:val="24"/>
              </w:rPr>
              <w:t xml:space="preserve">REQ-007,008,009,043,044,045,046 — raw/ → wiki/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1800"/>
        <w:gridCol w:w="2660"/>
        <w:gridCol w:w="900"/>
      </w:tblGrid>
      <w:tr>
        <w:trPr>
          <w:tblHeader/>
        </w:trPr>
        <w:tc>
          <w:tcPr>
            <w:tcW w:type="dxa" w:w="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33806"/>
                <w:sz w:val="20"/>
                <w:szCs w:val="20"/>
              </w:rPr>
              <w:t xml:space="preserve">Step</w:t>
            </w:r>
          </w:p>
        </w:tc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33806"/>
                <w:sz w:val="20"/>
                <w:szCs w:val="20"/>
              </w:rPr>
              <w:t xml:space="preserve">Action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33806"/>
                <w:sz w:val="20"/>
                <w:szCs w:val="20"/>
              </w:rPr>
              <w:t xml:space="preserve">Component</w:t>
            </w:r>
          </w:p>
        </w:tc>
        <w:tc>
          <w:tcPr>
            <w:tcW w:type="dxa" w:w="26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33806"/>
                <w:sz w:val="20"/>
                <w:szCs w:val="20"/>
              </w:rPr>
              <w:t xml:space="preserve">Output</w:t>
            </w:r>
          </w:p>
        </w:tc>
        <w:tc>
          <w:tcPr>
            <w:tcW w:type="dxa" w:w="9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33806"/>
                <w:sz w:val="20"/>
                <w:szCs w:val="20"/>
              </w:rPr>
              <w:t xml:space="preserve">REQ</w:t>
            </w:r>
          </w:p>
        </w:tc>
      </w:tr>
      <w:tr>
        <w:tc>
          <w:tcPr>
            <w:tcW w:type="dxa" w:w="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1</w:t>
            </w:r>
          </w:p>
        </w:tc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Read manifest.json; diff against wiki/index.md to find new items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compile/main.py</w:t>
            </w:r>
          </w:p>
        </w:tc>
        <w:tc>
          <w:tcPr>
            <w:tcW w:type="dxa" w:w="26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New item list</w:t>
            </w:r>
          </w:p>
        </w:tc>
      </w:tr>
      <w:tr>
        <w:tc>
          <w:tcPr>
            <w:tcW w:type="dxa" w:w="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REQ-007</w:t>
            </w:r>
          </w:p>
        </w:tc>
      </w:tr>
      <w:tr>
        <w:tc>
          <w:tcPr>
            <w:tcW w:type="dxa" w:w="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2</w:t>
            </w:r>
          </w:p>
        </w:tc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For each new item: LLM reads .md + images; writes 1-para summary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index_writer.py</w:t>
            </w:r>
          </w:p>
        </w:tc>
        <w:tc>
          <w:tcPr>
            <w:tcW w:type="dxa" w:w="26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index.md entry appended</w:t>
            </w:r>
          </w:p>
        </w:tc>
        <w:tc>
          <w:tcPr>
            <w:tcW w:type="dxa" w:w="9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REQ-008,043</w:t>
            </w:r>
          </w:p>
        </w:tc>
      </w:tr>
      <w:tr>
        <w:tc>
          <w:tcPr>
            <w:tcW w:type="dxa" w:w="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3</w:t>
            </w:r>
          </w:p>
        </w:tc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LLM reads full index.md to understand corpus before writing articles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compile/main.py</w:t>
            </w:r>
          </w:p>
        </w:tc>
        <w:tc>
          <w:tcPr>
            <w:tcW w:type="dxa" w:w="26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Context window loaded</w:t>
            </w:r>
          </w:p>
        </w:tc>
        <w:tc>
          <w:tcPr>
            <w:tcW w:type="dxa" w:w="9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REQ-043</w:t>
            </w:r>
          </w:p>
        </w:tc>
      </w:tr>
      <w:tr>
        <w:tc>
          <w:tcPr>
            <w:tcW w:type="dxa" w:w="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4</w:t>
            </w:r>
          </w:p>
        </w:tc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LLM creates/updates concept articles in wiki/concepts/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article_writer.py</w:t>
            </w:r>
          </w:p>
        </w:tc>
        <w:tc>
          <w:tcPr>
            <w:tcW w:type="dxa" w:w="26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wiki/concepts/*.md</w:t>
            </w:r>
          </w:p>
        </w:tc>
        <w:tc>
          <w:tcPr>
            <w:tcW w:type="dxa" w:w="9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REQ-009</w:t>
            </w:r>
          </w:p>
        </w:tc>
      </w:tr>
      <w:tr>
        <w:tc>
          <w:tcPr>
            <w:tcW w:type="dxa" w:w="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5</w:t>
            </w:r>
          </w:p>
        </w:tc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LLM writes detailed articles in wiki/articles/ with [[wikilinks]]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article_writer.py</w:t>
            </w:r>
          </w:p>
        </w:tc>
        <w:tc>
          <w:tcPr>
            <w:tcW w:type="dxa" w:w="26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wiki/articles/*.md</w:t>
            </w:r>
          </w:p>
        </w:tc>
        <w:tc>
          <w:tcPr>
            <w:tcW w:type="dxa" w:w="9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REQ-009,044</w:t>
            </w:r>
          </w:p>
        </w:tc>
      </w:tr>
      <w:tr>
        <w:tc>
          <w:tcPr>
            <w:tcW w:type="dxa" w:w="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6</w:t>
            </w:r>
          </w:p>
        </w:tc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Scan all wiki/ .md for [[links]]; build bidirectional adjacency map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backlinks.py</w:t>
            </w:r>
          </w:p>
        </w:tc>
        <w:tc>
          <w:tcPr>
            <w:tcW w:type="dxa" w:w="26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backlinks.md regenerated</w:t>
            </w:r>
          </w:p>
        </w:tc>
        <w:tc>
          <w:tcPr>
            <w:tcW w:type="dxa" w:w="9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REQ-008,044</w:t>
            </w:r>
          </w:p>
        </w:tc>
      </w:tr>
      <w:tr>
        <w:tc>
          <w:tcPr>
            <w:tcW w:type="dxa" w:w="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7</w:t>
            </w:r>
          </w:p>
        </w:tc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write_guard.py validates no file written outside wiki/ prefix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write_guard.py</w:t>
            </w:r>
          </w:p>
        </w:tc>
        <w:tc>
          <w:tcPr>
            <w:tcW w:type="dxa" w:w="26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Exception if violation</w:t>
            </w:r>
          </w:p>
        </w:tc>
        <w:tc>
          <w:tcPr>
            <w:tcW w:type="dxa" w:w="9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REQ-045</w:t>
            </w:r>
          </w:p>
        </w:tc>
      </w:tr>
      <w:tr>
        <w:tc>
          <w:tcPr>
            <w:tcW w:type="dxa" w:w="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8</w:t>
            </w:r>
          </w:p>
        </w:tc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Read lint_queue.md; generate suggested articles; clear queue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lint_queue.py</w:t>
            </w:r>
          </w:p>
        </w:tc>
        <w:tc>
          <w:tcPr>
            <w:tcW w:type="dxa" w:w="26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New wiki/ articles from queue</w:t>
            </w:r>
          </w:p>
        </w:tc>
        <w:tc>
          <w:tcPr>
            <w:tcW w:type="dxa" w:w="9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REQ-051</w:t>
            </w:r>
          </w:p>
        </w:tc>
      </w:tr>
      <w:tr>
        <w:tc>
          <w:tcPr>
            <w:tcW w:type="dxa" w:w="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9</w:t>
            </w:r>
          </w:p>
        </w:tc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Process raw/outputs/ tagged items as first-class compile inputs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output_ingester.py</w:t>
            </w:r>
          </w:p>
        </w:tc>
        <w:tc>
          <w:tcPr>
            <w:tcW w:type="dxa" w:w="26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wiki/ enriched from Q&amp;A history</w:t>
            </w:r>
          </w:p>
        </w:tc>
        <w:tc>
          <w:tcPr>
            <w:tcW w:type="dxa" w:w="9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REQ-046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4.3 Q&amp;A agent flow — auto file-back clarified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4"/>
                <w:szCs w:val="24"/>
              </w:rPr>
              <w:t xml:space="preserve">REQ-011,012,013,049 — query → tool-use → answer → automatic file-back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7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2000"/>
        <w:gridCol w:w="1600"/>
        <w:gridCol w:w="900"/>
      </w:tblGrid>
      <w:tr>
        <w:trPr>
          <w:tblHeader/>
        </w:trPr>
        <w:tc>
          <w:tcPr>
            <w:tcW w:type="dxa" w:w="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33806"/>
                <w:sz w:val="20"/>
                <w:szCs w:val="20"/>
              </w:rPr>
              <w:t xml:space="preserve">Step</w:t>
            </w:r>
          </w:p>
        </w:tc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33806"/>
                <w:sz w:val="20"/>
                <w:szCs w:val="20"/>
              </w:rPr>
              <w:t xml:space="preserve">Action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33806"/>
                <w:sz w:val="20"/>
                <w:szCs w:val="20"/>
              </w:rPr>
              <w:t xml:space="preserve">Component</w:t>
            </w:r>
          </w:p>
        </w:tc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33806"/>
                <w:sz w:val="20"/>
                <w:szCs w:val="20"/>
              </w:rPr>
              <w:t xml:space="preserve">Auto/Manual</w:t>
            </w:r>
          </w:p>
        </w:tc>
        <w:tc>
          <w:tcPr>
            <w:tcW w:type="dxa" w:w="9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33806"/>
                <w:sz w:val="20"/>
                <w:szCs w:val="20"/>
              </w:rPr>
              <w:t xml:space="preserve">REQ</w:t>
            </w:r>
          </w:p>
        </w:tc>
      </w:tr>
      <w:tr>
        <w:tc>
          <w:tcPr>
            <w:tcW w:type="dxa" w:w="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1</w:t>
            </w:r>
          </w:p>
        </w:tc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User types question in Q&amp;A interface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Expo web QAInterface.tsx</w:t>
            </w:r>
          </w:p>
        </w:tc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User</w:t>
            </w:r>
          </w:p>
        </w:tc>
        <w:tc>
          <w:tcPr>
            <w:tcW w:type="dxa" w:w="9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REQ-011</w:t>
            </w:r>
          </w:p>
        </w:tc>
      </w:tr>
      <w:tr>
        <w:tc>
          <w:tcPr>
            <w:tcW w:type="dxa" w:w="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2</w:t>
            </w:r>
          </w:p>
        </w:tc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Agent invokes search_wiki tool; BM25 query runs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search_tool.py + FastAPI /search</w:t>
            </w:r>
          </w:p>
        </w:tc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Automatic</w:t>
            </w:r>
          </w:p>
        </w:tc>
        <w:tc>
          <w:tcPr>
            <w:tcW w:type="dxa" w:w="9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REQ-049</w:t>
            </w:r>
          </w:p>
        </w:tc>
      </w:tr>
      <w:tr>
        <w:tc>
          <w:tcPr>
            <w:tcW w:type="dxa" w:w="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3</w:t>
            </w:r>
          </w:p>
        </w:tc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Agent reads full content of top-N articles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wiki/ GCS read</w:t>
            </w:r>
          </w:p>
        </w:tc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Automatic</w:t>
            </w:r>
          </w:p>
        </w:tc>
        <w:tc>
          <w:tcPr>
            <w:tcW w:type="dxa" w:w="9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REQ-011</w:t>
            </w:r>
          </w:p>
        </w:tc>
      </w:tr>
      <w:tr>
        <w:tc>
          <w:tcPr>
            <w:tcW w:type="dxa" w:w="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4</w:t>
            </w:r>
          </w:p>
        </w:tc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Agent composes answer; selects output format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Q&amp;A agent (BYOK)</w:t>
            </w:r>
          </w:p>
        </w:tc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Automatic</w:t>
            </w:r>
          </w:p>
        </w:tc>
        <w:tc>
          <w:tcPr>
            <w:tcW w:type="dxa" w:w="9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REQ-012</w:t>
            </w:r>
          </w:p>
        </w:tc>
      </w:tr>
      <w:tr>
        <w:tc>
          <w:tcPr>
            <w:tcW w:type="dxa" w:w="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5a</w:t>
            </w:r>
          </w:p>
        </w:tc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Text/md output written to outputs/{user_id}/{ts}.md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output_filing_worker.py</w:t>
            </w:r>
          </w:p>
        </w:tc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Automatic</w:t>
            </w:r>
          </w:p>
        </w:tc>
        <w:tc>
          <w:tcPr>
            <w:tcW w:type="dxa" w:w="9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REQ-012</w:t>
            </w:r>
          </w:p>
        </w:tc>
      </w:tr>
      <w:tr>
        <w:tc>
          <w:tcPr>
            <w:tcW w:type="dxa" w:w="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5b</w:t>
            </w:r>
          </w:p>
        </w:tc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Marp output: .md with marp:true frontmatter written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output_filing_worker.py</w:t>
            </w:r>
          </w:p>
        </w:tc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Automatic</w:t>
            </w:r>
          </w:p>
        </w:tc>
        <w:tc>
          <w:tcPr>
            <w:tcW w:type="dxa" w:w="9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REQ-047</w:t>
            </w:r>
          </w:p>
        </w:tc>
      </w:tr>
      <w:tr>
        <w:tc>
          <w:tcPr>
            <w:tcW w:type="dxa" w:w="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5c</w:t>
            </w:r>
          </w:p>
        </w:tc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Python code sent to E2B sandbox; PNG captured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sandbox/executor.py</w:t>
            </w:r>
          </w:p>
        </w:tc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Automatic</w:t>
            </w:r>
          </w:p>
        </w:tc>
        <w:tc>
          <w:tcPr>
            <w:tcW w:type="dxa" w:w="9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REQ-048</w:t>
            </w:r>
          </w:p>
        </w:tc>
      </w:tr>
      <w:tr>
        <w:tc>
          <w:tcPr>
            <w:tcW w:type="dxa" w:w="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6</w:t>
            </w:r>
          </w:p>
        </w:tc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Output tagged with YAML frontmatter (query, ts, type)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output_filing_worker.py</w:t>
            </w:r>
          </w:p>
        </w:tc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Automatic</w:t>
            </w:r>
          </w:p>
        </w:tc>
        <w:tc>
          <w:tcPr>
            <w:tcW w:type="dxa" w:w="9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REQ-013,046</w:t>
            </w:r>
          </w:p>
        </w:tc>
      </w:tr>
      <w:tr>
        <w:tc>
          <w:tcPr>
            <w:tcW w:type="dxa" w:w="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7</w:t>
            </w:r>
          </w:p>
        </w:tc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Tagged output AUTOMATICALLY copied to raw/outputs/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output_filing_worker.py</w:t>
            </w:r>
          </w:p>
        </w:tc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AUTOMATIC — no user action</w:t>
            </w:r>
          </w:p>
        </w:tc>
        <w:tc>
          <w:tcPr>
            <w:tcW w:type="dxa" w:w="9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REQ-013,046</w:t>
            </w:r>
          </w:p>
        </w:tc>
      </w:tr>
      <w:tr>
        <w:tc>
          <w:tcPr>
            <w:tcW w:type="dxa" w:w="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8</w:t>
            </w:r>
          </w:p>
        </w:tc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SSE stream closes; UI shows answer + 'filed' badge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Expo web</w:t>
            </w:r>
          </w:p>
        </w:tc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Automatic</w:t>
            </w:r>
          </w:p>
        </w:tc>
        <w:tc>
          <w:tcPr>
            <w:tcW w:type="dxa" w:w="9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REQ-013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2C2C2A"/>
          <w:sz w:val="22"/>
          <w:szCs w:val="22"/>
        </w:rPr>
        <w:t xml:space="preserve">REQ-013 clarification: file-back is FULLY AUTOMATIC. The output filing worker triggers on every Q&amp;A completion without any user action. User sees a 'filed to wiki' badge on the output card. There is no manual file-back button.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4.4 Lint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ECE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712B13"/>
                <w:sz w:val="24"/>
                <w:szCs w:val="24"/>
              </w:rPr>
              <w:t xml:space="preserve">REQ-014,050,051 — nightly health check + web search + lint_queue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1800"/>
        <w:gridCol w:w="2460"/>
        <w:gridCol w:w="900"/>
      </w:tblGrid>
      <w:tr>
        <w:trPr>
          <w:tblHeader/>
        </w:trPr>
        <w:tc>
          <w:tcPr>
            <w:tcW w:type="dxa" w:w="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33806"/>
                <w:sz w:val="20"/>
                <w:szCs w:val="20"/>
              </w:rPr>
              <w:t xml:space="preserve">Step</w:t>
            </w:r>
          </w:p>
        </w:tc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33806"/>
                <w:sz w:val="20"/>
                <w:szCs w:val="20"/>
              </w:rPr>
              <w:t xml:space="preserve">Action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33806"/>
                <w:sz w:val="20"/>
                <w:szCs w:val="20"/>
              </w:rPr>
              <w:t xml:space="preserve">Component</w:t>
            </w:r>
          </w:p>
        </w:tc>
        <w:tc>
          <w:tcPr>
            <w:tcW w:type="dxa" w:w="24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33806"/>
                <w:sz w:val="20"/>
                <w:szCs w:val="20"/>
              </w:rPr>
              <w:t xml:space="preserve">Output</w:t>
            </w:r>
          </w:p>
        </w:tc>
        <w:tc>
          <w:tcPr>
            <w:tcW w:type="dxa" w:w="9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33806"/>
                <w:sz w:val="20"/>
                <w:szCs w:val="20"/>
              </w:rPr>
              <w:t xml:space="preserve">REQ</w:t>
            </w:r>
          </w:p>
        </w:tc>
      </w:tr>
      <w:tr>
        <w:tc>
          <w:tcPr>
            <w:tcW w:type="dxa" w:w="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1</w:t>
            </w:r>
          </w:p>
        </w:tc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Cloud Scheduler triggers lint worker nightly per active user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Cloud Scheduler</w:t>
            </w:r>
          </w:p>
        </w:tc>
        <w:tc>
          <w:tcPr>
            <w:tcW w:type="dxa" w:w="24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Lint worker invoked</w:t>
            </w:r>
          </w:p>
        </w:tc>
        <w:tc>
          <w:tcPr>
            <w:tcW w:type="dxa" w:w="9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REQ-014</w:t>
            </w:r>
          </w:p>
        </w:tc>
      </w:tr>
      <w:tr>
        <w:tc>
          <w:tcPr>
            <w:tcW w:type="dxa" w:w="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2</w:t>
            </w:r>
          </w:p>
        </w:tc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LLM reads index.md + sample of wiki/ articles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lint/main.py (BYOK)</w:t>
            </w:r>
          </w:p>
        </w:tc>
        <w:tc>
          <w:tcPr>
            <w:tcW w:type="dxa" w:w="24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Gaps and issues list</w:t>
            </w:r>
          </w:p>
        </w:tc>
        <w:tc>
          <w:tcPr>
            <w:tcW w:type="dxa" w:w="9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REQ-014</w:t>
            </w:r>
          </w:p>
        </w:tc>
      </w:tr>
      <w:tr>
        <w:tc>
          <w:tcPr>
            <w:tcW w:type="dxa" w:w="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3</w:t>
            </w:r>
          </w:p>
        </w:tc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For each gap: invoke web_search tool (Brave Search API)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web_search.py</w:t>
            </w:r>
          </w:p>
        </w:tc>
        <w:tc>
          <w:tcPr>
            <w:tcW w:type="dxa" w:w="24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Search results</w:t>
            </w:r>
          </w:p>
        </w:tc>
        <w:tc>
          <w:tcPr>
            <w:tcW w:type="dxa" w:w="9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REQ-050</w:t>
            </w:r>
          </w:p>
        </w:tc>
      </w:tr>
      <w:tr>
        <w:tc>
          <w:tcPr>
            <w:tcW w:type="dxa" w:w="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4</w:t>
            </w:r>
          </w:p>
        </w:tc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LLM imputes missing data; appends with lint_imputed:true flag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imputer.py</w:t>
            </w:r>
          </w:p>
        </w:tc>
        <w:tc>
          <w:tcPr>
            <w:tcW w:type="dxa" w:w="24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wiki/ articles enriched</w:t>
            </w:r>
          </w:p>
        </w:tc>
        <w:tc>
          <w:tcPr>
            <w:tcW w:type="dxa" w:w="9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REQ-050</w:t>
            </w:r>
          </w:p>
        </w:tc>
      </w:tr>
      <w:tr>
        <w:tc>
          <w:tcPr>
            <w:tcW w:type="dxa" w:w="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5</w:t>
            </w:r>
          </w:p>
        </w:tc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LLM identifies inconsistencies; rewrites affected sections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lint/main.py</w:t>
            </w:r>
          </w:p>
        </w:tc>
        <w:tc>
          <w:tcPr>
            <w:tcW w:type="dxa" w:w="24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wiki/ corrected</w:t>
            </w:r>
          </w:p>
        </w:tc>
        <w:tc>
          <w:tcPr>
            <w:tcW w:type="dxa" w:w="9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REQ-014</w:t>
            </w:r>
          </w:p>
        </w:tc>
      </w:tr>
      <w:tr>
        <w:tc>
          <w:tcPr>
            <w:tcW w:type="dxa" w:w="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6</w:t>
            </w:r>
          </w:p>
        </w:tc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LLM writes suggested article candidates to lint_queue.md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queue_writer.py</w:t>
            </w:r>
          </w:p>
        </w:tc>
        <w:tc>
          <w:tcPr>
            <w:tcW w:type="dxa" w:w="24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lint_queue.md appended</w:t>
            </w:r>
          </w:p>
        </w:tc>
        <w:tc>
          <w:tcPr>
            <w:tcW w:type="dxa" w:w="9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REQ-051</w:t>
            </w:r>
          </w:p>
        </w:tc>
      </w:tr>
      <w:tr>
        <w:tc>
          <w:tcPr>
            <w:tcW w:type="dxa" w:w="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7</w:t>
            </w:r>
          </w:p>
        </w:tc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Compile worker reads + processes lint_queue.md next cycle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compile/lint_queue.py</w:t>
            </w:r>
          </w:p>
        </w:tc>
        <w:tc>
          <w:tcPr>
            <w:tcW w:type="dxa" w:w="24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New articles generated</w:t>
            </w:r>
          </w:p>
        </w:tc>
        <w:tc>
          <w:tcPr>
            <w:tcW w:type="dxa" w:w="9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REQ-051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C2C2A"/>
          <w:sz w:val="32"/>
          <w:szCs w:val="32"/>
        </w:rPr>
        <w:t xml:space="preserve">5. Component Specifications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5.1 Ingest worker — with arXiv (REQ-035 Phase II)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360"/>
        <w:gridCol w:w="1200"/>
      </w:tblGrid>
      <w:tr>
        <w:trPr>
          <w:tblHeader/>
        </w:trP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Property</w:t>
            </w:r>
          </w:p>
        </w:tc>
        <w:tc>
          <w:tcPr>
            <w:tcW w:type="dxa" w:w="5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Value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REQ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Runtime</w:t>
            </w:r>
          </w:p>
        </w:tc>
        <w:tc>
          <w:tcPr>
            <w:tcW w:type="dxa" w:w="5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Python 3.12 on Cloud Run Jobs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Trigger</w:t>
            </w:r>
          </w:p>
        </w:tc>
        <w:tc>
          <w:tcPr>
            <w:tcW w:type="dxa" w:w="5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Cloud Tasks (on-demand) + Cloud Scheduler hourly (RSS)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REQ-005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Memory</w:t>
            </w:r>
          </w:p>
        </w:tc>
        <w:tc>
          <w:tcPr>
            <w:tcW w:type="dxa" w:w="5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512MB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Timeout</w:t>
            </w:r>
          </w:p>
        </w:tc>
        <w:tc>
          <w:tcPr>
            <w:tcW w:type="dxa" w:w="5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300s per job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Fetchers</w:t>
            </w:r>
          </w:p>
        </w:tc>
        <w:tc>
          <w:tcPr>
            <w:tcW w:type="dxa" w:w="5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jina.py, rss.py, github.py, dataset.py, pdf.py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REQ-004,005,006,041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Phase II fetchers (stubs)</w:t>
            </w:r>
          </w:p>
        </w:tc>
        <w:tc>
          <w:tcPr>
            <w:tcW w:type="dxa" w:w="5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workers/ingest/connectors/gmail.py, gdrive.py, arxiv.py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REQ-022,023,026,027,035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Image co-location</w:t>
            </w:r>
          </w:p>
        </w:tc>
        <w:tc>
          <w:tcPr>
            <w:tcW w:type="dxa" w:w="5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image_colocator.py — downloads to {slug}/images/, rewrites .md paths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REQ-042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Manifest</w:t>
            </w:r>
          </w:p>
        </w:tc>
        <w:tc>
          <w:tcPr>
            <w:tcW w:type="dxa" w:w="5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manifest.py — appends to raw/manifest.json on each ingest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REQ-007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Error handling</w:t>
            </w:r>
          </w:p>
        </w:tc>
        <w:tc>
          <w:tcPr>
            <w:tcW w:type="dxa" w:w="5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Retry 3x with exponential backoff; dead-letter → Pub/Sub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5.2 Compile worker — index_writer explicit</w:t>
      </w:r>
    </w:p>
    <w:tbl>
      <w:tblPr>
        <w:tblW w:type="dxa" w:w="9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3360"/>
        <w:gridCol w:w="1560"/>
      </w:tblGrid>
      <w:tr>
        <w:trPr>
          <w:tblHeader/>
        </w:trP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Sub-component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File</w:t>
            </w:r>
          </w:p>
        </w:tc>
        <w:tc>
          <w:tcPr>
            <w:tcW w:type="dxa" w:w="3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Role</w:t>
            </w:r>
          </w:p>
        </w:tc>
        <w:tc>
          <w:tcPr>
            <w:tcW w:type="dxa" w:w="1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REQ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Main orchestrator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compile/main.py</w:t>
            </w:r>
          </w:p>
        </w:tc>
        <w:tc>
          <w:tcPr>
            <w:tcW w:type="dxa" w:w="3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Reads manifest diff; orchestrates all sub-components</w:t>
            </w:r>
          </w:p>
        </w:tc>
        <w:tc>
          <w:tcPr>
            <w:tcW w:type="dxa" w:w="1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REQ-007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Index writer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compile/index_writer.py</w:t>
            </w:r>
          </w:p>
        </w:tc>
        <w:tc>
          <w:tcPr>
            <w:tcW w:type="dxa" w:w="3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Writes 1-para summary per new raw/ item to index.md</w:t>
            </w:r>
          </w:p>
        </w:tc>
        <w:tc>
          <w:tcPr>
            <w:tcW w:type="dxa" w:w="1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REQ-008,043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Article writer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compile/article_writer.py</w:t>
            </w:r>
          </w:p>
        </w:tc>
        <w:tc>
          <w:tcPr>
            <w:tcW w:type="dxa" w:w="3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LLM writes concept + detailed articles with [[wikilinks]]</w:t>
            </w:r>
          </w:p>
        </w:tc>
        <w:tc>
          <w:tcPr>
            <w:tcW w:type="dxa" w:w="1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REQ-009,044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Backlinks engine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compile/backlinks.py</w:t>
            </w:r>
          </w:p>
        </w:tc>
        <w:tc>
          <w:tcPr>
            <w:tcW w:type="dxa" w:w="3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Scans all wiki/ .md; regenerates backlinks.md bidirectionally</w:t>
            </w:r>
          </w:p>
        </w:tc>
        <w:tc>
          <w:tcPr>
            <w:tcW w:type="dxa" w:w="1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REQ-008,044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Write guard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compile/write_guard.py</w:t>
            </w:r>
          </w:p>
        </w:tc>
        <w:tc>
          <w:tcPr>
            <w:tcW w:type="dxa" w:w="3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Validates all writes stay within wiki/ prefix; throws on violation</w:t>
            </w:r>
          </w:p>
        </w:tc>
        <w:tc>
          <w:tcPr>
            <w:tcW w:type="dxa" w:w="1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REQ-045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Lint queue processor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compile/lint_queue.py</w:t>
            </w:r>
          </w:p>
        </w:tc>
        <w:tc>
          <w:tcPr>
            <w:tcW w:type="dxa" w:w="3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Reads lint_queue.md; generates articles; clears processed entries</w:t>
            </w:r>
          </w:p>
        </w:tc>
        <w:tc>
          <w:tcPr>
            <w:tcW w:type="dxa" w:w="1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REQ-051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Output ingester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compile/output_ingester.py</w:t>
            </w:r>
          </w:p>
        </w:tc>
        <w:tc>
          <w:tcPr>
            <w:tcW w:type="dxa" w:w="3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Re-ingests raw/outputs/ tagged items as first-class sources</w:t>
            </w:r>
          </w:p>
        </w:tc>
        <w:tc>
          <w:tcPr>
            <w:tcW w:type="dxa" w:w="1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REQ-046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Connector stubs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compile/connectors/{gmail,gdrive,telegram,whatsapp}.py</w:t>
            </w:r>
          </w:p>
        </w:tc>
        <w:tc>
          <w:tcPr>
            <w:tcW w:type="dxa" w:w="3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Phase II stubs implementing ConnectorBase</w:t>
            </w:r>
          </w:p>
        </w:tc>
        <w:tc>
          <w:tcPr>
            <w:tcW w:type="dxa" w:w="1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REQ-022–025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5.3 Q&amp;A agent + tool registry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000"/>
        <w:gridCol w:w="2000"/>
        <w:gridCol w:w="760"/>
      </w:tblGrid>
      <w:tr>
        <w:trPr>
          <w:tblHeader/>
        </w:trPr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Tool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File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Input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Output</w:t>
            </w:r>
          </w:p>
        </w:tc>
        <w:tc>
          <w:tcPr>
            <w:tcW w:type="dxa" w:w="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REQ</w:t>
            </w:r>
          </w:p>
        </w:tc>
      </w:tr>
      <w:tr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search_wiki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api/tools/search_tool.py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{query:str, top_n:int=5}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[{path,title,summary,score}]</w:t>
            </w:r>
          </w:p>
        </w:tc>
        <w:tc>
          <w:tcPr>
            <w:tcW w:type="dxa" w:w="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REQ-049</w:t>
            </w:r>
          </w:p>
        </w:tc>
      </w:tr>
      <w:tr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read_article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api/tools/read_tool.py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{path:str}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{content:str, backlinks:[str]}</w:t>
            </w:r>
          </w:p>
        </w:tc>
        <w:tc>
          <w:tcPr>
            <w:tcW w:type="dxa" w:w="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REQ-049</w:t>
            </w:r>
          </w:p>
        </w:tc>
      </w:tr>
      <w:tr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execute_python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api/tools/sandbox_tool.py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{code:str}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{image_path:str,stdout:str,error:str}</w:t>
            </w:r>
          </w:p>
        </w:tc>
        <w:tc>
          <w:tcPr>
            <w:tcW w:type="dxa" w:w="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REQ-048</w:t>
            </w:r>
          </w:p>
        </w:tc>
      </w:tr>
      <w:tr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file_output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api/tools/file_tool.py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{content:str,output_type:str}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{output_path:str}</w:t>
            </w:r>
          </w:p>
        </w:tc>
        <w:tc>
          <w:tcPr>
            <w:tcW w:type="dxa" w:w="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REQ-013,046</w:t>
            </w:r>
          </w:p>
        </w:tc>
      </w:tr>
      <w:tr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web_search (paid)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api/tools/web_search_tool.py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{query:str,n:int=5}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[{title,url,snippet}]</w:t>
            </w:r>
          </w:p>
        </w:tc>
        <w:tc>
          <w:tcPr>
            <w:tcW w:type="dxa" w:w="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REQ-050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5.4 Code sandbox (REQ-048)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Property</w:t>
            </w:r>
          </w:p>
        </w:tc>
        <w:tc>
          <w:tcPr>
            <w:tcW w:type="dxa" w:w="6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Provider</w:t>
            </w:r>
          </w:p>
        </w:tc>
        <w:tc>
          <w:tcPr>
            <w:tcW w:type="dxa" w:w="6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E2B API (managed) primary; Docker exec fallback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Network</w:t>
            </w:r>
          </w:p>
        </w:tc>
        <w:tc>
          <w:tcPr>
            <w:tcW w:type="dxa" w:w="6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Disabled — no outbound requests from sandbox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CPU limit</w:t>
            </w:r>
          </w:p>
        </w:tc>
        <w:tc>
          <w:tcPr>
            <w:tcW w:type="dxa" w:w="6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0.5 vCPU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Memory limit</w:t>
            </w:r>
          </w:p>
        </w:tc>
        <w:tc>
          <w:tcPr>
            <w:tcW w:type="dxa" w:w="6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256MB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Timeout</w:t>
            </w:r>
          </w:p>
        </w:tc>
        <w:tc>
          <w:tcPr>
            <w:tcW w:type="dxa" w:w="6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30s hard kill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Allowed libraries</w:t>
            </w:r>
          </w:p>
        </w:tc>
        <w:tc>
          <w:tcPr>
            <w:tcW w:type="dxa" w:w="6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matplotlib, pandas, numpy, seaborn (pre-installed)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Forbidden</w:t>
            </w:r>
          </w:p>
        </w:tc>
        <w:tc>
          <w:tcPr>
            <w:tcW w:type="dxa" w:w="6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requests, urllib, socket, subprocess, os.system, open() outside /tmp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Output</w:t>
            </w:r>
          </w:p>
        </w:tc>
        <w:tc>
          <w:tcPr>
            <w:tcW w:type="dxa" w:w="6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plt.savefig('/tmp/output.png'); base64 PNG returned to Q&amp;A agent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Storage</w:t>
            </w:r>
          </w:p>
        </w:tc>
        <w:tc>
          <w:tcPr>
            <w:tcW w:type="dxa" w:w="6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PNG written to GCS outputs/{user_id}/images/{timestamp}.png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Security</w:t>
            </w:r>
          </w:p>
        </w:tc>
        <w:tc>
          <w:tcPr>
            <w:tcW w:type="dxa" w:w="6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No access to GCS, API keys, or wiki/ from within sandbox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5.5 Mobile — EAS Build + FCM (REQ-017, 018, 019)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EEDF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4"/>
                <w:szCs w:val="24"/>
              </w:rPr>
              <w:t xml:space="preserve">REQ-017,018,019 — Expo mobile build pipeline + push notifications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360"/>
        <w:gridCol w:w="800"/>
      </w:tblGrid>
      <w:tr>
        <w:trPr>
          <w:tblHeader/>
        </w:trP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Component</w:t>
            </w:r>
          </w:p>
        </w:tc>
        <w:tc>
          <w:tcPr>
            <w:tcW w:type="dxa" w:w="5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Spec</w:t>
            </w:r>
          </w:p>
        </w:tc>
        <w:tc>
          <w:tcPr>
            <w:tcW w:type="dxa" w:w="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REQ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Build system</w:t>
            </w:r>
          </w:p>
        </w:tc>
        <w:tc>
          <w:tcPr>
            <w:tcW w:type="dxa" w:w="5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Expo Application Services (EAS Build) — cloud builds for iOS + Android</w:t>
            </w:r>
          </w:p>
        </w:tc>
        <w:tc>
          <w:tcPr>
            <w:tcW w:type="dxa" w:w="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REQ-017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iOS distribution</w:t>
            </w:r>
          </w:p>
        </w:tc>
        <w:tc>
          <w:tcPr>
            <w:tcW w:type="dxa" w:w="5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EAS Submit → Apple TestFlight (staging) → App Store (production)</w:t>
            </w:r>
          </w:p>
        </w:tc>
        <w:tc>
          <w:tcPr>
            <w:tcW w:type="dxa" w:w="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REQ-017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Android distribution</w:t>
            </w:r>
          </w:p>
        </w:tc>
        <w:tc>
          <w:tcPr>
            <w:tcW w:type="dxa" w:w="5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EAS Submit → Google Play internal track (staging) → production</w:t>
            </w:r>
          </w:p>
        </w:tc>
        <w:tc>
          <w:tcPr>
            <w:tcW w:type="dxa" w:w="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REQ-017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Share sheet — iOS</w:t>
            </w:r>
          </w:p>
        </w:tc>
        <w:tc>
          <w:tcPr>
            <w:tcW w:type="dxa" w:w="5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Share Extension target in Expo config; receives URL → POST /ingest</w:t>
            </w:r>
          </w:p>
        </w:tc>
        <w:tc>
          <w:tcPr>
            <w:tcW w:type="dxa" w:w="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REQ-018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Share sheet — Android</w:t>
            </w:r>
          </w:p>
        </w:tc>
        <w:tc>
          <w:tcPr>
            <w:tcW w:type="dxa" w:w="5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Intent filter for ACTION_SEND; receives URL → POST /ingest</w:t>
            </w:r>
          </w:p>
        </w:tc>
        <w:tc>
          <w:tcPr>
            <w:tcW w:type="dxa" w:w="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REQ-018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Share sheet auth</w:t>
            </w:r>
          </w:p>
        </w:tc>
        <w:tc>
          <w:tcPr>
            <w:tcW w:type="dxa" w:w="5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JWT stored in Expo SecureStore; included in /ingest call</w:t>
            </w:r>
          </w:p>
        </w:tc>
        <w:tc>
          <w:tcPr>
            <w:tcW w:type="dxa" w:w="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REQ-018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Push notifications</w:t>
            </w:r>
          </w:p>
        </w:tc>
        <w:tc>
          <w:tcPr>
            <w:tcW w:type="dxa" w:w="5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Firebase Cloud Messaging (FCM) via Expo Notifications SDK</w:t>
            </w:r>
          </w:p>
        </w:tc>
        <w:tc>
          <w:tcPr>
            <w:tcW w:type="dxa" w:w="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REQ-019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FCM triggers</w:t>
            </w:r>
          </w:p>
        </w:tc>
        <w:tc>
          <w:tcPr>
            <w:tcW w:type="dxa" w:w="5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Compile worker completion: sends FCM notification to user device</w:t>
            </w:r>
          </w:p>
        </w:tc>
        <w:tc>
          <w:tcPr>
            <w:tcW w:type="dxa" w:w="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REQ-019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Notification payload</w:t>
            </w:r>
          </w:p>
        </w:tc>
        <w:tc>
          <w:tcPr>
            <w:tcW w:type="dxa" w:w="5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{title:'Wiki updated', body:'3 new articles added', data:{route:'/wiki'}}</w:t>
            </w:r>
          </w:p>
        </w:tc>
        <w:tc>
          <w:tcPr>
            <w:tcW w:type="dxa" w:w="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REQ-019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GCP resource</w:t>
            </w:r>
          </w:p>
        </w:tc>
        <w:tc>
          <w:tcPr>
            <w:tcW w:type="dxa" w:w="5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Firebase project linked to manfriday GCP project; FCM API enabled</w:t>
            </w:r>
          </w:p>
        </w:tc>
        <w:tc>
          <w:tcPr>
            <w:tcW w:type="dxa" w:w="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REQ-019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5.6 Wiki browser — navigation model (REQ-052)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EEDF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4"/>
                <w:szCs w:val="24"/>
              </w:rPr>
              <w:t xml:space="preserve">REQ-052 — concept graph, breadcrumb trail, backlink panel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2000"/>
        <w:gridCol w:w="2000"/>
        <w:gridCol w:w="1560"/>
      </w:tblGrid>
      <w:tr>
        <w:trPr>
          <w:tblHeader/>
        </w:trPr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Mode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Component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Data source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Interaction</w:t>
            </w:r>
          </w:p>
        </w:tc>
        <w:tc>
          <w:tcPr>
            <w:tcW w:type="dxa" w:w="1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REQ</w:t>
            </w:r>
          </w:p>
        </w:tc>
      </w:tr>
      <w:tr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Concept graph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ConceptGraph.tsx (D3.js force-directed)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backlinks.md adjacency parsed by lib/backlinks.ts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Click node → navigate to article; zoom + pan</w:t>
            </w:r>
          </w:p>
        </w:tc>
        <w:tc>
          <w:tcPr>
            <w:tcW w:type="dxa" w:w="1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REQ-052</w:t>
            </w:r>
          </w:p>
        </w:tc>
      </w:tr>
      <w:tr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Article view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WikiRenderer.tsx (react-markdown + remark-gfm)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wiki/{user_id}/articles/{slug}.md from GCS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[[wikilinks]] rendered as internal nav links</w:t>
            </w:r>
          </w:p>
        </w:tc>
        <w:tc>
          <w:tcPr>
            <w:tcW w:type="dxa" w:w="1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REQ-010,052</w:t>
            </w:r>
          </w:p>
        </w:tc>
      </w:tr>
      <w:tr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Breadcrumb trail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Breadcrumb.tsx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article YAML frontmatter: parent_concept + raw_source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concept → article → raw source; each step clickable</w:t>
            </w:r>
          </w:p>
        </w:tc>
        <w:tc>
          <w:tcPr>
            <w:tcW w:type="dxa" w:w="1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REQ-052</w:t>
            </w:r>
          </w:p>
        </w:tc>
      </w:tr>
      <w:tr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Backlink panel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BacklinkPanel.tsx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backlinks.md entry for current article slug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Right sidebar: list of articles linking to current page</w:t>
            </w:r>
          </w:p>
        </w:tc>
        <w:tc>
          <w:tcPr>
            <w:tcW w:type="dxa" w:w="1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REQ-052</w:t>
            </w:r>
          </w:p>
        </w:tc>
      </w:tr>
      <w:tr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Raw source view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RawViewer.tsx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raw/{user_id}/{slug}.md from GCS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Read-only; shows original ingested content</w:t>
            </w:r>
          </w:p>
        </w:tc>
        <w:tc>
          <w:tcPr>
            <w:tcW w:type="dxa" w:w="1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REQ-052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5.7 Stripe billing + entitlement (REQ-040)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160"/>
        <w:gridCol w:w="800"/>
      </w:tblGrid>
      <w:tr>
        <w:trPr>
          <w:tblHeader/>
        </w:trP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Component</w:t>
            </w:r>
          </w:p>
        </w:tc>
        <w:tc>
          <w:tcPr>
            <w:tcW w:type="dxa" w:w="5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Spec</w:t>
            </w:r>
          </w:p>
        </w:tc>
        <w:tc>
          <w:tcPr>
            <w:tcW w:type="dxa" w:w="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REQ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Stripe products</w:t>
            </w:r>
          </w:p>
        </w:tc>
        <w:tc>
          <w:tcPr>
            <w:tcW w:type="dxa" w:w="5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Free (BYOK), Paid Monthly, Paid Annual — defined in Stripe dashboard</w:t>
            </w:r>
          </w:p>
        </w:tc>
        <w:tc>
          <w:tcPr>
            <w:tcW w:type="dxa" w:w="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REQ-040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Webhook endpoint</w:t>
            </w:r>
          </w:p>
        </w:tc>
        <w:tc>
          <w:tcPr>
            <w:tcW w:type="dxa" w:w="5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POST /webhook/stripe — validates Stripe-Signature header</w:t>
            </w:r>
          </w:p>
        </w:tc>
        <w:tc>
          <w:tcPr>
            <w:tcW w:type="dxa" w:w="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REQ-040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Entitlement events</w:t>
            </w:r>
          </w:p>
        </w:tc>
        <w:tc>
          <w:tcPr>
            <w:tcW w:type="dxa" w:w="5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customer.subscription.created/updated/deleted → update user entitlement in Supabase</w:t>
            </w:r>
          </w:p>
        </w:tc>
        <w:tc>
          <w:tcPr>
            <w:tcW w:type="dxa" w:w="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REQ-040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Entitlement storage</w:t>
            </w:r>
          </w:p>
        </w:tc>
        <w:tc>
          <w:tcPr>
            <w:tcW w:type="dxa" w:w="5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users.tier column in Supabase: free | paid</w:t>
            </w:r>
          </w:p>
        </w:tc>
        <w:tc>
          <w:tcPr>
            <w:tcW w:type="dxa" w:w="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REQ-040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Entitlement middleware</w:t>
            </w:r>
          </w:p>
        </w:tc>
        <w:tc>
          <w:tcPr>
            <w:tcW w:type="dxa" w:w="5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api/middleware/entitlement.py — checks users.tier on every paid-feature request</w:t>
            </w:r>
          </w:p>
        </w:tc>
        <w:tc>
          <w:tcPr>
            <w:tcW w:type="dxa" w:w="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REQ-040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Paid feature gates</w:t>
            </w:r>
          </w:p>
        </w:tc>
        <w:tc>
          <w:tcPr>
            <w:tcW w:type="dxa" w:w="5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Managed LLM key (REQ-031), podcast worker (REQ-033), YouTube worker (REQ-034)</w:t>
            </w:r>
          </w:p>
        </w:tc>
        <w:tc>
          <w:tcPr>
            <w:tcW w:type="dxa" w:w="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REQ-040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Billing portal</w:t>
            </w:r>
          </w:p>
        </w:tc>
        <w:tc>
          <w:tcPr>
            <w:tcW w:type="dxa" w:w="5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Stripe Customer Portal — user manages subscription from settings screen</w:t>
            </w:r>
          </w:p>
        </w:tc>
        <w:tc>
          <w:tcPr>
            <w:tcW w:type="dxa" w:w="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REQ-040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C2C2A"/>
          <w:sz w:val="32"/>
          <w:szCs w:val="32"/>
        </w:rPr>
        <w:t xml:space="preserve">6. Storage Schema (GCS)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2C2C2A"/>
                <w:sz w:val="19"/>
                <w:szCs w:val="19"/>
              </w:rPr>
              <w:t xml:space="preserve">gs://manfriday-kb/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2C2C2A"/>
                <w:sz w:val="19"/>
                <w:szCs w:val="19"/>
              </w:rPr>
              <w:t xml:space="preserve">  {user_id}/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2C2C2A"/>
                <w:sz w:val="19"/>
                <w:szCs w:val="19"/>
              </w:rPr>
              <w:t xml:space="preserve">    raw/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2C2C2A"/>
                <w:sz w:val="19"/>
                <w:szCs w:val="19"/>
              </w:rPr>
              <w:t xml:space="preserve">      manifest.json              </w:t>
            </w:r>
            <w:r>
              <w:rPr>
                <w:rFonts w:ascii="Courier New" w:cs="Courier New" w:eastAsia="Courier New" w:hAnsi="Courier New"/>
                <w:color w:val="888780"/>
                <w:sz w:val="19"/>
                <w:szCs w:val="19"/>
              </w:rPr>
              <w:t xml:space="preserve"># registry: [{slug,url,type,ingested_at,status}]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2C2C2A"/>
                <w:sz w:val="19"/>
                <w:szCs w:val="19"/>
              </w:rPr>
              <w:t xml:space="preserve">      {slug}.md                  </w:t>
            </w:r>
            <w:r>
              <w:rPr>
                <w:rFonts w:ascii="Courier New" w:cs="Courier New" w:eastAsia="Courier New" w:hAnsi="Courier New"/>
                <w:color w:val="888780"/>
                <w:sz w:val="19"/>
                <w:szCs w:val="19"/>
              </w:rPr>
              <w:t xml:space="preserve"># clean markdown from Jina/RSS/GitHub/PDF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2C2C2A"/>
                <w:sz w:val="19"/>
                <w:szCs w:val="19"/>
              </w:rPr>
              <w:t xml:space="preserve">      {slug}/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2C2C2A"/>
                <w:sz w:val="19"/>
                <w:szCs w:val="19"/>
              </w:rPr>
              <w:t xml:space="preserve">        images/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2C2C2A"/>
                <w:sz w:val="19"/>
                <w:szCs w:val="19"/>
              </w:rPr>
              <w:t xml:space="preserve">          {filename}.jpg         </w:t>
            </w:r>
            <w:r>
              <w:rPr>
                <w:rFonts w:ascii="Courier New" w:cs="Courier New" w:eastAsia="Courier New" w:hAnsi="Courier New"/>
                <w:color w:val="888780"/>
                <w:sz w:val="19"/>
                <w:szCs w:val="19"/>
              </w:rPr>
              <w:t xml:space="preserve"># co-located images — relative path in .md (REQ-042)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2C2C2A"/>
                <w:sz w:val="19"/>
                <w:szCs w:val="19"/>
              </w:rPr>
              <w:t xml:space="preserve">      outputs/                   </w:t>
            </w:r>
            <w:r>
              <w:rPr>
                <w:rFonts w:ascii="Courier New" w:cs="Courier New" w:eastAsia="Courier New" w:hAnsi="Courier New"/>
                <w:color w:val="888780"/>
                <w:sz w:val="19"/>
                <w:szCs w:val="19"/>
              </w:rPr>
              <w:t xml:space="preserve"># auto-filed Q&amp;A outputs (REQ-013,046)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2C2C2A"/>
                <w:sz w:val="19"/>
                <w:szCs w:val="19"/>
              </w:rPr>
              <w:t xml:space="preserve">        {timestamp}_q.md         </w:t>
            </w:r>
            <w:r>
              <w:rPr>
                <w:rFonts w:ascii="Courier New" w:cs="Courier New" w:eastAsia="Courier New" w:hAnsi="Courier New"/>
                <w:color w:val="888780"/>
                <w:sz w:val="19"/>
                <w:szCs w:val="19"/>
              </w:rPr>
              <w:t xml:space="preserve"># YAML frontmatter: query,ts,type,filed_by,lint_imputed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2C2C2A"/>
                <w:sz w:val="19"/>
                <w:szCs w:val="19"/>
              </w:rPr>
              <w:t xml:space="preserve">    wiki/                        </w:t>
            </w:r>
            <w:r>
              <w:rPr>
                <w:rFonts w:ascii="Courier New" w:cs="Courier New" w:eastAsia="Courier New" w:hAnsi="Courier New"/>
                <w:color w:val="888780"/>
                <w:sz w:val="19"/>
                <w:szCs w:val="19"/>
              </w:rPr>
              <w:t xml:space="preserve"># compile worker ONLY — IAM enforced (REQ-045)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2C2C2A"/>
                <w:sz w:val="19"/>
                <w:szCs w:val="19"/>
              </w:rPr>
              <w:t xml:space="preserve">      index.md                   </w:t>
            </w:r>
            <w:r>
              <w:rPr>
                <w:rFonts w:ascii="Courier New" w:cs="Courier New" w:eastAsia="Courier New" w:hAnsi="Courier New"/>
                <w:color w:val="888780"/>
                <w:sz w:val="19"/>
                <w:szCs w:val="19"/>
              </w:rPr>
              <w:t xml:space="preserve"># corpus manifest: 1-para summary per raw/ item (REQ-043)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2C2C2A"/>
                <w:sz w:val="19"/>
                <w:szCs w:val="19"/>
              </w:rPr>
              <w:t xml:space="preserve">      backlinks.md               </w:t>
            </w:r>
            <w:r>
              <w:rPr>
                <w:rFonts w:ascii="Courier New" w:cs="Courier New" w:eastAsia="Courier New" w:hAnsi="Courier New"/>
                <w:color w:val="888780"/>
                <w:sz w:val="19"/>
                <w:szCs w:val="19"/>
              </w:rPr>
              <w:t xml:space="preserve"># bidirectional [[wikilink]] adjacency map (REQ-044)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2C2C2A"/>
                <w:sz w:val="19"/>
                <w:szCs w:val="19"/>
              </w:rPr>
              <w:t xml:space="preserve">      lint_queue.md              </w:t>
            </w:r>
            <w:r>
              <w:rPr>
                <w:rFonts w:ascii="Courier New" w:cs="Courier New" w:eastAsia="Courier New" w:hAnsi="Courier New"/>
                <w:color w:val="888780"/>
                <w:sz w:val="19"/>
                <w:szCs w:val="19"/>
              </w:rPr>
              <w:t xml:space="preserve"># article candidates from lint worker (REQ-051)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2C2C2A"/>
                <w:sz w:val="19"/>
                <w:szCs w:val="19"/>
              </w:rPr>
              <w:t xml:space="preserve">      concepts/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2C2C2A"/>
                <w:sz w:val="19"/>
                <w:szCs w:val="19"/>
              </w:rPr>
              <w:t xml:space="preserve">        {concept}.md             </w:t>
            </w:r>
            <w:r>
              <w:rPr>
                <w:rFonts w:ascii="Courier New" w:cs="Courier New" w:eastAsia="Courier New" w:hAnsi="Courier New"/>
                <w:color w:val="888780"/>
                <w:sz w:val="19"/>
                <w:szCs w:val="19"/>
              </w:rPr>
              <w:t xml:space="preserve"># high-level concept articles (REQ-009)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2C2C2A"/>
                <w:sz w:val="19"/>
                <w:szCs w:val="19"/>
              </w:rPr>
              <w:t xml:space="preserve">      articles/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2C2C2A"/>
                <w:sz w:val="19"/>
                <w:szCs w:val="19"/>
              </w:rPr>
              <w:t xml:space="preserve">        {slug}.md                </w:t>
            </w:r>
            <w:r>
              <w:rPr>
                <w:rFonts w:ascii="Courier New" w:cs="Courier New" w:eastAsia="Courier New" w:hAnsi="Courier New"/>
                <w:color w:val="888780"/>
                <w:sz w:val="19"/>
                <w:szCs w:val="19"/>
              </w:rPr>
              <w:t xml:space="preserve"># detailed source-derived articles (REQ-009)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2C2C2A"/>
                <w:sz w:val="19"/>
                <w:szCs w:val="19"/>
              </w:rPr>
              <w:t xml:space="preserve">    outputs/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2C2C2A"/>
                <w:sz w:val="19"/>
                <w:szCs w:val="19"/>
              </w:rPr>
              <w:t xml:space="preserve">      {timestamp}.md             </w:t>
            </w:r>
            <w:r>
              <w:rPr>
                <w:rFonts w:ascii="Courier New" w:cs="Courier New" w:eastAsia="Courier New" w:hAnsi="Courier New"/>
                <w:color w:val="888780"/>
                <w:sz w:val="19"/>
                <w:szCs w:val="19"/>
              </w:rPr>
              <w:t xml:space="preserve"># Q&amp;A text / Marp outputs (REQ-012,047)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2C2C2A"/>
                <w:sz w:val="19"/>
                <w:szCs w:val="19"/>
              </w:rPr>
              <w:t xml:space="preserve">      images/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2C2C2A"/>
                <w:sz w:val="19"/>
                <w:szCs w:val="19"/>
              </w:rPr>
              <w:t xml:space="preserve">        {timestamp}.png          </w:t>
            </w:r>
            <w:r>
              <w:rPr>
                <w:rFonts w:ascii="Courier New" w:cs="Courier New" w:eastAsia="Courier New" w:hAnsi="Courier New"/>
                <w:color w:val="888780"/>
                <w:sz w:val="19"/>
                <w:szCs w:val="19"/>
              </w:rPr>
              <w:t xml:space="preserve"># matplotlib outputs (REQ-048)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2C2C2A"/>
                <w:sz w:val="19"/>
                <w:szCs w:val="19"/>
              </w:rPr>
              <w:t xml:space="preserve">    config/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2C2C2A"/>
                <w:sz w:val="19"/>
                <w:szCs w:val="19"/>
              </w:rPr>
              <w:t xml:space="preserve">      sources.json               </w:t>
            </w:r>
            <w:r>
              <w:rPr>
                <w:rFonts w:ascii="Courier New" w:cs="Courier New" w:eastAsia="Courier New" w:hAnsi="Courier New"/>
                <w:color w:val="888780"/>
                <w:sz w:val="19"/>
                <w:szCs w:val="19"/>
              </w:rPr>
              <w:t xml:space="preserve"># user's connected sources (REQ-003)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2C2C2A"/>
                <w:sz w:val="19"/>
                <w:szCs w:val="19"/>
              </w:rPr>
              <w:t xml:space="preserve">      preferences.json           </w:t>
            </w:r>
            <w:r>
              <w:rPr>
                <w:rFonts w:ascii="Courier New" w:cs="Courier New" w:eastAsia="Courier New" w:hAnsi="Courier New"/>
                <w:color w:val="888780"/>
                <w:sz w:val="19"/>
                <w:szCs w:val="19"/>
              </w:rPr>
              <w:t xml:space="preserve"># user settings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6.1 IAM access matrix</w:t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900"/>
        <w:gridCol w:w="900"/>
        <w:gridCol w:w="900"/>
        <w:gridCol w:w="1100"/>
        <w:gridCol w:w="1100"/>
        <w:gridCol w:w="860"/>
      </w:tblGrid>
      <w:tr>
        <w:trPr>
          <w:tblHeader/>
        </w:trP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Service account</w:t>
            </w:r>
          </w:p>
        </w:tc>
        <w:tc>
          <w:tcPr>
            <w:tcW w:type="dxa" w:w="9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raw/ r</w:t>
            </w:r>
          </w:p>
        </w:tc>
        <w:tc>
          <w:tcPr>
            <w:tcW w:type="dxa" w:w="9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raw/ w</w:t>
            </w:r>
          </w:p>
        </w:tc>
        <w:tc>
          <w:tcPr>
            <w:tcW w:type="dxa" w:w="9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wiki/ r</w:t>
            </w:r>
          </w:p>
        </w:tc>
        <w:tc>
          <w:tcPr>
            <w:tcW w:type="dxa" w:w="11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wiki/ w</w:t>
            </w:r>
          </w:p>
        </w:tc>
        <w:tc>
          <w:tcPr>
            <w:tcW w:type="dxa" w:w="11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outputs/ r</w:t>
            </w:r>
          </w:p>
        </w:tc>
        <w:tc>
          <w:tcPr>
            <w:tcW w:type="dxa" w:w="8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outputs/ w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manfriday-api (gateway)</w:t>
            </w:r>
          </w:p>
        </w:tc>
        <w:tc>
          <w:tcPr>
            <w:tcW w:type="dxa" w:w="9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Yes</w:t>
            </w:r>
          </w:p>
        </w:tc>
        <w:tc>
          <w:tcPr>
            <w:tcW w:type="dxa" w:w="9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No</w:t>
            </w:r>
          </w:p>
        </w:tc>
        <w:tc>
          <w:tcPr>
            <w:tcW w:type="dxa" w:w="9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Yes</w:t>
            </w:r>
          </w:p>
        </w:tc>
        <w:tc>
          <w:tcPr>
            <w:tcW w:type="dxa" w:w="11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No</w:t>
            </w:r>
          </w:p>
        </w:tc>
        <w:tc>
          <w:tcPr>
            <w:tcW w:type="dxa" w:w="11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Yes</w:t>
            </w:r>
          </w:p>
        </w:tc>
        <w:tc>
          <w:tcPr>
            <w:tcW w:type="dxa" w:w="8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manfriday-ingest</w:t>
            </w:r>
          </w:p>
        </w:tc>
        <w:tc>
          <w:tcPr>
            <w:tcW w:type="dxa" w:w="9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Yes</w:t>
            </w:r>
          </w:p>
        </w:tc>
        <w:tc>
          <w:tcPr>
            <w:tcW w:type="dxa" w:w="9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Yes</w:t>
            </w:r>
          </w:p>
        </w:tc>
        <w:tc>
          <w:tcPr>
            <w:tcW w:type="dxa" w:w="9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No</w:t>
            </w:r>
          </w:p>
        </w:tc>
        <w:tc>
          <w:tcPr>
            <w:tcW w:type="dxa" w:w="11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No</w:t>
            </w:r>
          </w:p>
        </w:tc>
        <w:tc>
          <w:tcPr>
            <w:tcW w:type="dxa" w:w="11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No</w:t>
            </w:r>
          </w:p>
        </w:tc>
        <w:tc>
          <w:tcPr>
            <w:tcW w:type="dxa" w:w="8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manfriday-compile</w:t>
            </w:r>
          </w:p>
        </w:tc>
        <w:tc>
          <w:tcPr>
            <w:tcW w:type="dxa" w:w="9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Yes</w:t>
            </w:r>
          </w:p>
        </w:tc>
        <w:tc>
          <w:tcPr>
            <w:tcW w:type="dxa" w:w="9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raw/outputs/ only</w:t>
            </w:r>
          </w:p>
        </w:tc>
        <w:tc>
          <w:tcPr>
            <w:tcW w:type="dxa" w:w="9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Yes</w:t>
            </w:r>
          </w:p>
        </w:tc>
        <w:tc>
          <w:tcPr>
            <w:tcW w:type="dxa" w:w="11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Yes</w:t>
            </w:r>
          </w:p>
        </w:tc>
        <w:tc>
          <w:tcPr>
            <w:tcW w:type="dxa" w:w="11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No</w:t>
            </w:r>
          </w:p>
        </w:tc>
        <w:tc>
          <w:tcPr>
            <w:tcW w:type="dxa" w:w="8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manfriday-lint</w:t>
            </w:r>
          </w:p>
        </w:tc>
        <w:tc>
          <w:tcPr>
            <w:tcW w:type="dxa" w:w="9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No</w:t>
            </w:r>
          </w:p>
        </w:tc>
        <w:tc>
          <w:tcPr>
            <w:tcW w:type="dxa" w:w="9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No</w:t>
            </w:r>
          </w:p>
        </w:tc>
        <w:tc>
          <w:tcPr>
            <w:tcW w:type="dxa" w:w="9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Yes</w:t>
            </w:r>
          </w:p>
        </w:tc>
        <w:tc>
          <w:tcPr>
            <w:tcW w:type="dxa" w:w="11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lint_queue only</w:t>
            </w:r>
          </w:p>
        </w:tc>
        <w:tc>
          <w:tcPr>
            <w:tcW w:type="dxa" w:w="11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No</w:t>
            </w:r>
          </w:p>
        </w:tc>
        <w:tc>
          <w:tcPr>
            <w:tcW w:type="dxa" w:w="8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manfriday-qa (Q&amp;A agent)</w:t>
            </w:r>
          </w:p>
        </w:tc>
        <w:tc>
          <w:tcPr>
            <w:tcW w:type="dxa" w:w="9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No</w:t>
            </w:r>
          </w:p>
        </w:tc>
        <w:tc>
          <w:tcPr>
            <w:tcW w:type="dxa" w:w="9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raw/outputs/ only</w:t>
            </w:r>
          </w:p>
        </w:tc>
        <w:tc>
          <w:tcPr>
            <w:tcW w:type="dxa" w:w="9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Yes</w:t>
            </w:r>
          </w:p>
        </w:tc>
        <w:tc>
          <w:tcPr>
            <w:tcW w:type="dxa" w:w="11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No</w:t>
            </w:r>
          </w:p>
        </w:tc>
        <w:tc>
          <w:tcPr>
            <w:tcW w:type="dxa" w:w="11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Yes</w:t>
            </w:r>
          </w:p>
        </w:tc>
        <w:tc>
          <w:tcPr>
            <w:tcW w:type="dxa" w:w="8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User (via API gateway)</w:t>
            </w:r>
          </w:p>
        </w:tc>
        <w:tc>
          <w:tcPr>
            <w:tcW w:type="dxa" w:w="9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No</w:t>
            </w:r>
          </w:p>
        </w:tc>
        <w:tc>
          <w:tcPr>
            <w:tcW w:type="dxa" w:w="9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No</w:t>
            </w:r>
          </w:p>
        </w:tc>
        <w:tc>
          <w:tcPr>
            <w:tcW w:type="dxa" w:w="9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Yes (own prefix)</w:t>
            </w:r>
          </w:p>
        </w:tc>
        <w:tc>
          <w:tcPr>
            <w:tcW w:type="dxa" w:w="11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No</w:t>
            </w:r>
          </w:p>
        </w:tc>
        <w:tc>
          <w:tcPr>
            <w:tcW w:type="dxa" w:w="11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Yes (own prefix)</w:t>
            </w:r>
          </w:p>
        </w:tc>
        <w:tc>
          <w:tcPr>
            <w:tcW w:type="dxa" w:w="8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No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C2C2A"/>
          <w:sz w:val="32"/>
          <w:szCs w:val="32"/>
        </w:rPr>
        <w:t xml:space="preserve">7. Security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4360"/>
        <w:gridCol w:w="800"/>
      </w:tblGrid>
      <w:tr>
        <w:trPr>
          <w:tblHeader/>
        </w:trPr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12B13"/>
                <w:sz w:val="20"/>
                <w:szCs w:val="20"/>
              </w:rPr>
              <w:t xml:space="preserve">Concern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12B13"/>
                <w:sz w:val="20"/>
                <w:szCs w:val="20"/>
              </w:rPr>
              <w:t xml:space="preserve">Mechanism</w:t>
            </w:r>
          </w:p>
        </w:tc>
        <w:tc>
          <w:tcPr>
            <w:tcW w:type="dxa" w:w="4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12B13"/>
                <w:sz w:val="20"/>
                <w:szCs w:val="20"/>
              </w:rPr>
              <w:t xml:space="preserve">Detail</w:t>
            </w:r>
          </w:p>
        </w:tc>
        <w:tc>
          <w:tcPr>
            <w:tcW w:type="dxa" w:w="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12B13"/>
                <w:sz w:val="20"/>
                <w:szCs w:val="20"/>
              </w:rPr>
              <w:t xml:space="preserve">REQ</w:t>
            </w:r>
          </w:p>
        </w:tc>
      </w:tr>
      <w:tr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User isolation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GCS IAM Conditions</w:t>
            </w:r>
          </w:p>
        </w:tc>
        <w:tc>
          <w:tcPr>
            <w:tcW w:type="dxa" w:w="4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Per-user prefix; workers scoped to own prefix only</w:t>
            </w:r>
          </w:p>
        </w:tc>
        <w:tc>
          <w:tcPr>
            <w:tcW w:type="dxa" w:w="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REQ-020</w:t>
            </w:r>
          </w:p>
        </w:tc>
      </w:tr>
      <w:tr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API key storage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GCP Secret Manager</w:t>
            </w:r>
          </w:p>
        </w:tc>
        <w:tc>
          <w:tcPr>
            <w:tcW w:type="dxa" w:w="4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projects/{proj}/secrets/byok_{user_id}; never logged</w:t>
            </w:r>
          </w:p>
        </w:tc>
        <w:tc>
          <w:tcPr>
            <w:tcW w:type="dxa" w:w="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REQ-002,021</w:t>
            </w:r>
          </w:p>
        </w:tc>
      </w:tr>
      <w:tr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wiki/ write-only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GCS IAM</w:t>
            </w:r>
          </w:p>
        </w:tc>
        <w:tc>
          <w:tcPr>
            <w:tcW w:type="dxa" w:w="4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Only compile worker SA has write access to wiki/ prefix</w:t>
            </w:r>
          </w:p>
        </w:tc>
        <w:tc>
          <w:tcPr>
            <w:tcW w:type="dxa" w:w="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REQ-045</w:t>
            </w:r>
          </w:p>
        </w:tc>
      </w:tr>
      <w:tr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Code sandbox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E2B / Docker --network none</w:t>
            </w:r>
          </w:p>
        </w:tc>
        <w:tc>
          <w:tcPr>
            <w:tcW w:type="dxa" w:w="4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No network; /tmp only; hard kill on timeout</w:t>
            </w:r>
          </w:p>
        </w:tc>
        <w:tc>
          <w:tcPr>
            <w:tcW w:type="dxa" w:w="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REQ-048</w:t>
            </w:r>
          </w:p>
        </w:tc>
      </w:tr>
      <w:tr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Auth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Supabase JWT</w:t>
            </w:r>
          </w:p>
        </w:tc>
        <w:tc>
          <w:tcPr>
            <w:tcW w:type="dxa" w:w="4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All endpoints require valid JWT; 1h expiry; refresh rotation</w:t>
            </w:r>
          </w:p>
        </w:tc>
        <w:tc>
          <w:tcPr>
            <w:tcW w:type="dxa" w:w="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REQ-001</w:t>
            </w:r>
          </w:p>
        </w:tc>
      </w:tr>
      <w:tr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OAuth scopes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Google OAuth 2.0</w:t>
            </w:r>
          </w:p>
        </w:tc>
        <w:tc>
          <w:tcPr>
            <w:tcW w:type="dxa" w:w="4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Minimum scopes: email, profile. Phase II adds Gmail+Drive read-only</w:t>
            </w:r>
          </w:p>
        </w:tc>
        <w:tc>
          <w:tcPr>
            <w:tcW w:type="dxa" w:w="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REQ-001,022,023</w:t>
            </w:r>
          </w:p>
        </w:tc>
      </w:tr>
      <w:tr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BYOK scope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Per-request Secret Manager lookup</w:t>
            </w:r>
          </w:p>
        </w:tc>
        <w:tc>
          <w:tcPr>
            <w:tcW w:type="dxa" w:w="4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Key fetched per job; not stored in worker memory between jobs</w:t>
            </w:r>
          </w:p>
        </w:tc>
        <w:tc>
          <w:tcPr>
            <w:tcW w:type="dxa" w:w="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REQ-002</w:t>
            </w:r>
          </w:p>
        </w:tc>
      </w:tr>
      <w:tr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Stripe webhooks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Signature verification</w:t>
            </w:r>
          </w:p>
        </w:tc>
        <w:tc>
          <w:tcPr>
            <w:tcW w:type="dxa" w:w="4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STRIPE_WEBHOOK_SECRET verified on every call</w:t>
            </w:r>
          </w:p>
        </w:tc>
        <w:tc>
          <w:tcPr>
            <w:tcW w:type="dxa" w:w="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REQ-040</w:t>
            </w:r>
          </w:p>
        </w:tc>
      </w:tr>
      <w:tr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FCM tokens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Expo SecureStore</w:t>
            </w:r>
          </w:p>
        </w:tc>
        <w:tc>
          <w:tcPr>
            <w:tcW w:type="dxa" w:w="4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FCM device token stored in device SecureStore; never in GCS</w:t>
            </w:r>
          </w:p>
        </w:tc>
        <w:tc>
          <w:tcPr>
            <w:tcW w:type="dxa" w:w="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REQ-019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C2C2A"/>
          <w:sz w:val="32"/>
          <w:szCs w:val="32"/>
        </w:rPr>
        <w:t xml:space="preserve">8. Infrastructure and GCP Resources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3760"/>
        <w:gridCol w:w="1200"/>
      </w:tblGrid>
      <w:tr>
        <w:trPr>
          <w:tblHeader/>
        </w:trP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Resource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Name</w:t>
            </w:r>
          </w:p>
        </w:tc>
        <w:tc>
          <w:tcPr>
            <w:tcW w:type="dxa" w:w="3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Purpose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REQ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Cloud Run Service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manfriday-api</w:t>
            </w:r>
          </w:p>
        </w:tc>
        <w:tc>
          <w:tcPr>
            <w:tcW w:type="dxa" w:w="3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FastAPI gateway; auto-scales to 0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REQ-011,015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Cloud Run Job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manfriday-ingest</w:t>
            </w:r>
          </w:p>
        </w:tc>
        <w:tc>
          <w:tcPr>
            <w:tcW w:type="dxa" w:w="3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Ingest worker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REQ-004,005,006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Cloud Run Job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manfriday-compile</w:t>
            </w:r>
          </w:p>
        </w:tc>
        <w:tc>
          <w:tcPr>
            <w:tcW w:type="dxa" w:w="3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Compile worker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REQ-007,008,009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Cloud Run Job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manfriday-lint</w:t>
            </w:r>
          </w:p>
        </w:tc>
        <w:tc>
          <w:tcPr>
            <w:tcW w:type="dxa" w:w="3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Lint worker; nightly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REQ-014,050,051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Cloud Tasks Queue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manfriday-ingest-queue</w:t>
            </w:r>
          </w:p>
        </w:tc>
        <w:tc>
          <w:tcPr>
            <w:tcW w:type="dxa" w:w="3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Serialized per user_id; retry with backoff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REQ-004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Cloud Tasks Queue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manfriday-compile-queue</w:t>
            </w:r>
          </w:p>
        </w:tc>
        <w:tc>
          <w:tcPr>
            <w:tcW w:type="dxa" w:w="3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Batch trigger after ingest threshold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REQ-007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Cloud Scheduler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lint-nightly</w:t>
            </w:r>
          </w:p>
        </w:tc>
        <w:tc>
          <w:tcPr>
            <w:tcW w:type="dxa" w:w="3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0 2 * * * UTC — lint per active user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REQ-014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Cloud Scheduler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rss-poll</w:t>
            </w:r>
          </w:p>
        </w:tc>
        <w:tc>
          <w:tcPr>
            <w:tcW w:type="dxa" w:w="3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0 * * * * — hourly RSS poll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REQ-005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GCS Bucket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manfriday-kb</w:t>
            </w:r>
          </w:p>
        </w:tc>
        <w:tc>
          <w:tcPr>
            <w:tcW w:type="dxa" w:w="3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All user data; versioning on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REQ-020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GCP Secret Manager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byok-{user_id}</w:t>
            </w:r>
          </w:p>
        </w:tc>
        <w:tc>
          <w:tcPr>
            <w:tcW w:type="dxa" w:w="3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Per-user BYOK key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REQ-002,021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Firebase / FCM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manfriday-firebase</w:t>
            </w:r>
          </w:p>
        </w:tc>
        <w:tc>
          <w:tcPr>
            <w:tcW w:type="dxa" w:w="3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Push notifications to iOS + Android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REQ-019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Pub/Sub Topic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manfriday-dlq</w:t>
            </w:r>
          </w:p>
        </w:tc>
        <w:tc>
          <w:tcPr>
            <w:tcW w:type="dxa" w:w="3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Dead-letter queue for failed jobs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Artifact Registry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manfriday-images</w:t>
            </w:r>
          </w:p>
        </w:tc>
        <w:tc>
          <w:tcPr>
            <w:tcW w:type="dxa" w:w="3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Docker images for all workers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EAS Build (Expo)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manfriday-mobile</w:t>
            </w:r>
          </w:p>
        </w:tc>
        <w:tc>
          <w:tcPr>
            <w:tcW w:type="dxa" w:w="3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Cloud builds for iOS + Android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REQ-017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8.1 Cost model — free user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400"/>
        <w:gridCol w:w="3160"/>
      </w:tblGrid>
      <w:tr>
        <w:trPr>
          <w:tblHeader/>
        </w:trP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Component</w:t>
            </w:r>
          </w:p>
        </w:tc>
        <w:tc>
          <w:tcPr>
            <w:tcW w:type="dxa" w:w="3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Cost driver</w:t>
            </w:r>
          </w:p>
        </w:tc>
        <w:tc>
          <w:tcPr>
            <w:tcW w:type="dxa" w:w="3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Est. cost/user/month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Cloud Run (API)</w:t>
            </w:r>
          </w:p>
        </w:tc>
        <w:tc>
          <w:tcPr>
            <w:tcW w:type="dxa" w:w="3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Requests — mostly idle</w:t>
            </w:r>
          </w:p>
        </w:tc>
        <w:tc>
          <w:tcPr>
            <w:tcW w:type="dxa" w:w="3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&lt; $0.01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Cloud Run Jobs (ingest)</w:t>
            </w:r>
          </w:p>
        </w:tc>
        <w:tc>
          <w:tcPr>
            <w:tcW w:type="dxa" w:w="3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Per-job CPU × duration (10 ingests/month)</w:t>
            </w:r>
          </w:p>
        </w:tc>
        <w:tc>
          <w:tcPr>
            <w:tcW w:type="dxa" w:w="3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$0.02–0.05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Cloud Run Jobs (compile)</w:t>
            </w:r>
          </w:p>
        </w:tc>
        <w:tc>
          <w:tcPr>
            <w:tcW w:type="dxa" w:w="3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Per-job CPU × duration (4 compiles/month)</w:t>
            </w:r>
          </w:p>
        </w:tc>
        <w:tc>
          <w:tcPr>
            <w:tcW w:type="dxa" w:w="3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$0.03–0.08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Cloud Run Jobs (lint)</w:t>
            </w:r>
          </w:p>
        </w:tc>
        <w:tc>
          <w:tcPr>
            <w:tcW w:type="dxa" w:w="3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Nightly × 30 days</w:t>
            </w:r>
          </w:p>
        </w:tc>
        <w:tc>
          <w:tcPr>
            <w:tcW w:type="dxa" w:w="3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$0.02–0.04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GCS storage</w:t>
            </w:r>
          </w:p>
        </w:tc>
        <w:tc>
          <w:tcPr>
            <w:tcW w:type="dxa" w:w="3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raw/ + wiki/ + outputs/ (&lt; 1GB typical)</w:t>
            </w:r>
          </w:p>
        </w:tc>
        <w:tc>
          <w:tcPr>
            <w:tcW w:type="dxa" w:w="3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$0.02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Firebase FCM</w:t>
            </w:r>
          </w:p>
        </w:tc>
        <w:tc>
          <w:tcPr>
            <w:tcW w:type="dxa" w:w="3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Per notification (generous free tier)</w:t>
            </w:r>
          </w:p>
        </w:tc>
        <w:tc>
          <w:tcPr>
            <w:tcW w:type="dxa" w:w="3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~$0.00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LLM API</w:t>
            </w:r>
          </w:p>
        </w:tc>
        <w:tc>
          <w:tcPr>
            <w:tcW w:type="dxa" w:w="3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BYOK — user pays entirely</w:t>
            </w:r>
          </w:p>
        </w:tc>
        <w:tc>
          <w:tcPr>
            <w:tcW w:type="dxa" w:w="3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$0.00 to ManFriday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Brave Search API</w:t>
            </w:r>
          </w:p>
        </w:tc>
        <w:tc>
          <w:tcPr>
            <w:tcW w:type="dxa" w:w="3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Lint imputation (shared pool)</w:t>
            </w:r>
          </w:p>
        </w:tc>
        <w:tc>
          <w:tcPr>
            <w:tcW w:type="dxa" w:w="3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$0.01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TOTAL</w:t>
            </w:r>
          </w:p>
        </w:tc>
        <w:tc>
          <w:tcPr>
            <w:tcW w:type="dxa" w:w="3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/>
            </w:r>
          </w:p>
        </w:tc>
        <w:tc>
          <w:tcPr>
            <w:tcW w:type="dxa" w:w="3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~$0.08–0.20 per free user/month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C2C2A"/>
          <w:sz w:val="32"/>
          <w:szCs w:val="32"/>
        </w:rPr>
        <w:t xml:space="preserve">9. Phase II Architecture Scaffold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3560"/>
        <w:gridCol w:w="1400"/>
      </w:tblGrid>
      <w:tr>
        <w:trPr>
          <w:tblHeader/>
        </w:trP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Component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Phase I state</w:t>
            </w:r>
          </w:p>
        </w:tc>
        <w:tc>
          <w:tcPr>
            <w:tcW w:type="dxa" w:w="3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Phase II implementation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REQ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Ingest connectors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workers/ingest/connectors/ stubs</w:t>
            </w:r>
          </w:p>
        </w:tc>
        <w:tc>
          <w:tcPr>
            <w:tcW w:type="dxa" w:w="3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GmailConnector, DriveConnector, TelegramConnector, WhatsAppConnector implement FetcherBase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REQ-022–025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Gmail ingest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workers/ingest/connectors/gmail.py STUB</w:t>
            </w:r>
          </w:p>
        </w:tc>
        <w:tc>
          <w:tcPr>
            <w:tcW w:type="dxa" w:w="3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Fetch threads, extract links, write to raw/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REQ-026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Drive ingest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workers/ingest/connectors/gdrive.py STUB</w:t>
            </w:r>
          </w:p>
        </w:tc>
        <w:tc>
          <w:tcPr>
            <w:tcW w:type="dxa" w:w="3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List files, export Docs as .md, write to raw/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REQ-027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Message compile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compile/connectors/ stubs</w:t>
            </w:r>
          </w:p>
        </w:tc>
        <w:tc>
          <w:tcPr>
            <w:tcW w:type="dxa" w:w="3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Extends compile worker: relationship + context node types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REQ-028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Telegram search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Not present</w:t>
            </w:r>
          </w:p>
        </w:tc>
        <w:tc>
          <w:tcPr>
            <w:tcW w:type="dxa" w:w="3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Search index over Telegram history in wiki/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REQ-029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WhatsApp search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Not present</w:t>
            </w:r>
          </w:p>
        </w:tc>
        <w:tc>
          <w:tcPr>
            <w:tcW w:type="dxa" w:w="3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Search index over WhatsApp history in wiki/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REQ-030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arXiv fetcher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workers/ingest/connectors/arxiv.py STUB</w:t>
            </w:r>
          </w:p>
        </w:tc>
        <w:tc>
          <w:tcPr>
            <w:tcW w:type="dxa" w:w="3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arXiv API + PyMuPDF → raw/ (paid tier)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REQ-035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Paid infra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Entitlement middleware stub</w:t>
            </w:r>
          </w:p>
        </w:tc>
        <w:tc>
          <w:tcPr>
            <w:tcW w:type="dxa" w:w="3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Managed LLM key replaces BYOK for paid users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REQ-031,032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Podcast worker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Not present</w:t>
            </w:r>
          </w:p>
        </w:tc>
        <w:tc>
          <w:tcPr>
            <w:tcW w:type="dxa" w:w="3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PodcastConnector: Podcast Index API + Whisper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REQ-033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YouTube worker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Not present</w:t>
            </w:r>
          </w:p>
        </w:tc>
        <w:tc>
          <w:tcPr>
            <w:tcW w:type="dxa" w:w="3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YouTubeConnector: yt-dlp + Whisper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REQ-034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Action agent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Q&amp;A only</w:t>
            </w:r>
          </w:p>
        </w:tc>
        <w:tc>
          <w:tcPr>
            <w:tcW w:type="dxa" w:w="3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Adds draft/send/summarize tools to tool registry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REQ-036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Proactive agent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Not present</w:t>
            </w:r>
          </w:p>
        </w:tc>
        <w:tc>
          <w:tcPr>
            <w:tcW w:type="dxa" w:w="3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Scheduled worker surfaces insights from wiki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REQ-037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Obsidian sync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Not present</w:t>
            </w:r>
          </w:p>
        </w:tc>
        <w:tc>
          <w:tcPr>
            <w:tcW w:type="dxa" w:w="3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GCS wiki/ → local directory one-way sync CLI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REQ-039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C2C2A"/>
          <w:sz w:val="32"/>
          <w:szCs w:val="32"/>
        </w:rPr>
        <w:t xml:space="preserve">10. Open Architecture Decisions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2200"/>
        <w:gridCol w:w="3200"/>
        <w:gridCol w:w="1560"/>
      </w:tblGrid>
      <w:tr>
        <w:trPr>
          <w:tblHeader/>
        </w:trPr>
        <w:tc>
          <w:tcPr>
            <w:tcW w:type="dxa" w:w="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12B13"/>
                <w:sz w:val="20"/>
                <w:szCs w:val="20"/>
              </w:rPr>
              <w:t xml:space="preserve">#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12B13"/>
                <w:sz w:val="20"/>
                <w:szCs w:val="20"/>
              </w:rPr>
              <w:t xml:space="preserve">Decision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12B13"/>
                <w:sz w:val="20"/>
                <w:szCs w:val="20"/>
              </w:rPr>
              <w:t xml:space="preserve">Options</w:t>
            </w:r>
          </w:p>
        </w:tc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12B13"/>
                <w:sz w:val="20"/>
                <w:szCs w:val="20"/>
              </w:rPr>
              <w:t xml:space="preserve">Recommendation</w:t>
            </w:r>
          </w:p>
        </w:tc>
        <w:tc>
          <w:tcPr>
            <w:tcW w:type="dxa" w:w="1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12B13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AD-01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Code sandbox provider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E2B API vs self-hosted Docker exec</w:t>
            </w:r>
          </w:p>
        </w:tc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E2B Phase I; evaluate self-hosted at scale</w:t>
            </w:r>
          </w:p>
        </w:tc>
        <w:tc>
          <w:tcPr>
            <w:tcW w:type="dxa" w:w="1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Eng</w:t>
            </w:r>
          </w:p>
        </w:tc>
      </w:tr>
      <w:tr>
        <w:tc>
          <w:tcPr>
            <w:tcW w:type="dxa" w:w="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AD-02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RAG threshold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Never / 500 articles / 1M tokens</w:t>
            </w:r>
          </w:p>
        </w:tc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Monitor index.md size; introduce pgvector when compile context exceeds 150K tokens</w:t>
            </w:r>
          </w:p>
        </w:tc>
        <w:tc>
          <w:tcPr>
            <w:tcW w:type="dxa" w:w="1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Eng</w:t>
            </w:r>
          </w:p>
        </w:tc>
      </w:tr>
      <w:tr>
        <w:tc>
          <w:tcPr>
            <w:tcW w:type="dxa" w:w="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AD-03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Compile trigger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On-demand only vs nightly vs hybrid</w:t>
            </w:r>
          </w:p>
        </w:tc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Hybrid: on-demand after batch ≥5 + nightly full compile</w:t>
            </w:r>
          </w:p>
        </w:tc>
        <w:tc>
          <w:tcPr>
            <w:tcW w:type="dxa" w:w="1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Eng</w:t>
            </w:r>
          </w:p>
        </w:tc>
      </w:tr>
      <w:tr>
        <w:tc>
          <w:tcPr>
            <w:tcW w:type="dxa" w:w="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AD-04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WhatsApp long-term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Manual export vs whatsapp-web.js</w:t>
            </w:r>
          </w:p>
        </w:tc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Manual Phase II.1; evaluate unofficial API Phase II.2 with legal review</w:t>
            </w:r>
          </w:p>
        </w:tc>
        <w:tc>
          <w:tcPr>
            <w:tcW w:type="dxa" w:w="1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Venkata</w:t>
            </w:r>
          </w:p>
        </w:tc>
      </w:tr>
      <w:tr>
        <w:tc>
          <w:tcPr>
            <w:tcW w:type="dxa" w:w="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AD-05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GCS region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Single vs multi vs per-user</w:t>
            </w:r>
          </w:p>
        </w:tc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us-central1 Phase I; per-user region for GDPR Phase II</w:t>
            </w:r>
          </w:p>
        </w:tc>
        <w:tc>
          <w:tcPr>
            <w:tcW w:type="dxa" w:w="1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Eng/Legal</w:t>
            </w:r>
          </w:p>
        </w:tc>
      </w:tr>
      <w:tr>
        <w:tc>
          <w:tcPr>
            <w:tcW w:type="dxa" w:w="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AD-06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Marp export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In-browser only vs Marp CLI PDF</w:t>
            </w:r>
          </w:p>
        </w:tc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In-browser Phase I; Marp CLI worker PDF export Phase II</w:t>
            </w:r>
          </w:p>
        </w:tc>
        <w:tc>
          <w:tcPr>
            <w:tcW w:type="dxa" w:w="1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Eng</w:t>
            </w:r>
          </w:p>
        </w:tc>
      </w:tr>
      <w:tr>
        <w:tc>
          <w:tcPr>
            <w:tcW w:type="dxa" w:w="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AD-07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Obsidian sync direction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One-way vs two-way</w:t>
            </w:r>
          </w:p>
        </w:tc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One-way only — preserves LLM-write-only invariant</w:t>
            </w:r>
          </w:p>
        </w:tc>
        <w:tc>
          <w:tcPr>
            <w:tcW w:type="dxa" w:w="1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Product</w:t>
            </w:r>
          </w:p>
        </w:tc>
      </w:tr>
      <w:tr>
        <w:tc>
          <w:tcPr>
            <w:tcW w:type="dxa" w:w="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AD-08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FCM fallback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FCM only vs FCM + APNs direct</w:t>
            </w:r>
          </w:p>
        </w:tc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Expo Notifications SDK handles both; no custom APNs needed</w:t>
            </w:r>
          </w:p>
        </w:tc>
        <w:tc>
          <w:tcPr>
            <w:tcW w:type="dxa" w:w="1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Eng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120" w:before="360"/>
        <w:jc w:val="center"/>
      </w:pPr>
      <w:r>
        <w:rPr>
          <w:rFonts w:ascii="Arial" w:cs="Arial" w:eastAsia="Arial" w:hAnsi="Arial"/>
          <w:i/>
          <w:iCs/>
          <w:color w:val="B4B2A9"/>
          <w:sz w:val="20"/>
          <w:szCs w:val="20"/>
        </w:rPr>
        <w:t xml:space="preserve">— End of Document  |  ManFriday Technical Architecture v1.1  |  RTM-Aligned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EEDFE" w:sz="4" w:space="1"/>
      </w:pBdr>
    </w:pPr>
    <w:r>
      <w:rPr>
        <w:rFonts w:ascii="Arial" w:cs="Arial" w:eastAsia="Arial" w:hAnsi="Arial"/>
        <w:color w:val="B4B2A9"/>
        <w:sz w:val="18"/>
        <w:szCs w:val="18"/>
      </w:rPr>
      <w:t xml:space="preserve">© 2026 ManFriday. All rights reserved.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EEDFE" w:sz="4" w:space="1"/>
      </w:pBdr>
    </w:pPr>
    <w:r>
      <w:rPr>
        <w:rFonts w:ascii="Arial" w:cs="Arial" w:eastAsia="Arial" w:hAnsi="Arial"/>
        <w:color w:val="888780"/>
        <w:sz w:val="18"/>
        <w:szCs w:val="18"/>
      </w:rPr>
      <w:t xml:space="preserve">ManFriday.app  —  Technical Architecture Document  |  v1.1  |  April 2026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  <w:lvl w:ilvl="2" w15:tentative="1">
      <w:start w:val="1"/>
      <w:numFmt w:val="bullet"/>
      <w:lvlText w:val="▪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2C2C2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534AB7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2C2C2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2026-04-05T13:15:24.768Z</dcterms:created>
  <dcterms:modified xsi:type="dcterms:W3CDTF">2026-04-05T13:15:24.770Z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