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CORTEX BOT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Autonomous Truck Dispatch System</w:t>
      </w:r>
    </w:p>
    <w:p>
      <w:pPr>
        <w:spacing w:after="2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End-to-End Architecture &amp; Engineering Design Document</w:t>
      </w:r>
    </w:p>
    <w:p>
      <w:pPr>
        <w:pBdr>
          <w:bottom w:val="single" w:color="2E5FA3" w:sz="6"/>
        </w:pBdr>
        <w:spacing w:after="160"/>
      </w:pPr>
    </w:p>
    <w:p>
      <w:pPr>
        <w:spacing w:after="1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 ·  March 2026  ·  60 Skills Complete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Objective</w:t>
            </w:r>
          </w:p>
        </w:tc>
      </w:tr>
      <w:tr>
        <w:tc>
          <w:tcPr>
            <w:tcW w:type="dxa" w:w="9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 100% of the truck dispatching workflow. Every trucker who uses Cortex Bot never needs a human dispatcher for any task — from finding their first load to receiving their settlement payment. Version 2.0 documents all 60 skills now fully designed and ready for implementation.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Cortex Bot is a fully autonomous AI dispatch system that replaces the entire function of a human truck dispatcher. It recruits carriers, searches load boards, negotiates rates with brokers via live phone calls, books loads, dispatches drivers, monitors shipments in real time, collects proof-of-delivery documents, generates invoices, and tracks payments — all without human intervention.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is designed to operate across a fleet of 50–500 owner-operators simultaneously, running 24 hours a day, 7 days a week. Version 2.0 completes the full architecture with all 60 skills designed across 7 domains.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Key Metrics at Scale (50 Carriers)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carriers managed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simultaneously</w:t>
            </w:r>
          </w:p>
        </w:tc>
      </w:tr>
      <w:tr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booked per week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250–350 (5–7 per carrier)</w:t>
            </w:r>
          </w:p>
        </w:tc>
      </w:tr>
      <w:tr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gross freight revenue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$500,000–$700,000</w:t>
            </w:r>
          </w:p>
        </w:tc>
      </w:tr>
      <w:tr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dispatch fee revenue (6%)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$30,000–$42,000</w:t>
            </w:r>
          </w:p>
        </w:tc>
      </w:tr>
      <w:tr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dispatch fee revenue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$1.56M–$2.18M</w:t>
            </w:r>
          </w:p>
        </w:tc>
      </w:tr>
      <w:tr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dispatchers replaced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 FTEs ($300K–$480K labor saved)</w:t>
            </w:r>
          </w:p>
        </w:tc>
      </w:tr>
      <w:tr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cost per month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$8,000–$12,000</w:t>
            </w:r>
          </w:p>
        </w:tc>
      </w:tr>
      <w:tr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70–75%</w:t>
            </w:r>
          </w:p>
        </w:tc>
      </w:tr>
      <w:tr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(load search → call)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 packet return time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minutes</w:t>
            </w:r>
          </w:p>
        </w:tc>
      </w:tr>
      <w:tr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Detention claim capture rate</w:t>
            </w:r>
          </w:p>
        </w:tc>
        <w:tc>
          <w:tcPr>
            <w:tcW w:type="dxa" w:w="4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95% (vs. industry avg 40%)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Version 2.0 Completion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1 — Orchestration &amp; Architecture</w:t>
            </w:r>
          </w:p>
        </w:tc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skills (A–F)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2 — Voice &amp; Communication Engine</w:t>
            </w:r>
          </w:p>
        </w:tc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skills (G–K)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3 — API &amp; Integration Layer</w:t>
            </w:r>
          </w:p>
        </w:tc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skills (L–P)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4 — Financial &amp; Accounting</w:t>
            </w:r>
          </w:p>
        </w:tc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skills (Q–W)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5 — Legal, Fraud &amp; Risk</w:t>
            </w:r>
          </w:p>
        </w:tc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skills (X–BB)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6 — Carrier &amp; Load Management</w:t>
            </w:r>
          </w:p>
        </w:tc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advanced skills (CC–JJ)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6 — Core Dispatch Skills</w:t>
            </w:r>
          </w:p>
        </w:tc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original skills (01–27)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7 — Business &amp; Growth</w:t>
            </w:r>
          </w:p>
        </w:tc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skills (KK–NN)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skills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ALL COMPLETE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System Architecture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Cortex Bot is built as an event-driven, multi-agent system. Each of the 60 defined skills is a discrete agent with its own logic, inputs, outputs, and integrations. A central orchestration layer (Skill A — Master Orchestrator) coordinates all agents, manages shared state, and routes events.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Six-Layer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6 — Interface</w:t>
            </w:r>
          </w:p>
        </w:tc>
        <w:tc>
          <w:tcPr>
            <w:tcW w:type="dxa" w:w="6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UI, mobile app, WhatsApp/SMS gateway, voice telephony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5 — Orchestration</w:t>
            </w:r>
          </w:p>
        </w:tc>
        <w:tc>
          <w:tcPr>
            <w:tcW w:type="dxa" w:w="6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master orchestrator (Skill A), priority queue (Skill B), event router (Skill D), human escalation (Skill C)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 — Agent Skills</w:t>
            </w:r>
          </w:p>
        </w:tc>
        <w:tc>
          <w:tcPr>
            <w:tcW w:type="dxa" w:w="6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60 skills across 7 domains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 — Communication</w:t>
            </w:r>
          </w:p>
        </w:tc>
        <w:tc>
          <w:tcPr>
            <w:tcW w:type="dxa" w:w="6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Bland AI voice calling (Skill G), Twilio SMS/WhatsApp (Skills H–J), SendGrid email (Skill N), call recording (Skill K)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 — Data</w:t>
            </w:r>
          </w:p>
        </w:tc>
        <w:tc>
          <w:tcPr>
            <w:tcW w:type="dxa" w:w="6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(primary), Redis Streams (events), S3 (documents), Elasticsearch (search)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 — Integrations</w:t>
            </w:r>
          </w:p>
        </w:tc>
        <w:tc>
          <w:tcPr>
            <w:tcW w:type="dxa" w:w="6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DAT, Truckstop, FMCSA, ELD APIs, weather, maps, factoring, QuickBooks, fuel cards (Skill L — API Gateway)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Core 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Event-driven — Every action in the system is triggered by an event routed through Redis Streams via Skill D (Event Router). No polling loops.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Agent-per-skill — Each skill runs as an independent LangGraph node. Skills communicate through the shared state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Human-in-the-loop escalation — Skill C (Human Escalation Protocol) defines 18 escalation scenarios with SLA windows and fallback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Stateful and resumable — All workflow state is persisted via LangGraph checkpoints in PostgreSQL. If a service crashes mid-load, execution resumes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Multi-tenant by design — 100 carriers share one system. All data is logically isolated per carrier.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Observability-first — Every agent execution, API call, and decision logged with full traceability in LangSmith + Datadog.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Autonomous fraud protection — Skill X (Double Brokering Detection) runs on every booking. Skill Y (Freight Claims) handles post-delivery disputes automatically.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Complete 60-Skill Index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Domain 1 — Orchestration &amp;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skills are the nervous system of CortexBot. Without them, the 60 individual skills are isolated agents, not a coordinated system.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080"/>
        <w:gridCol w:w="5400"/>
      </w:tblGrid>
      <w:tr>
        <w:trPr>
          <w:tblHeader/>
        </w:trP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master-orchestrator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StateGraph brain. Manages all concurrent carrier workflows, prevents race conditions, routes all conditional edges between skills.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priority-queue-manager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6-tier priority queue (P0 Emergency → P5 Batch). Preemption logic, starvation prevention, queue health monitoring.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human-escalation-protocol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escalation scenarios with SLA windows (2 min P0 → 2 days P2). Multi-channel alerts: PagerDuty, SMS, WhatsApp, dashboard.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event-router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intake for all external signals. Routes email, SMS/WhatsApp, webhooks (Bland AI, Samsara, Stripe, DocuSign, DAT) to correct skill.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system-health-monitor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🟡 High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10 external APIs every 60s. Circuit breaker + fallback routing per API. Datadog/LangSmith/Sentry integration.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ab-testing-framework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🟠 Medium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variant assignment by entity_id hash. Experiments: negotiation openings, carrier outreach channels. Auto-promotes winners.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Domain 2 — Voice &amp; Communication Engine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calling engine is what makes CortexBot truly autonomous. Without AI voice calling, a human must still pick up the phone.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080"/>
        <w:gridCol w:w="5400"/>
      </w:tblGrid>
      <w:tr>
        <w:trPr>
          <w:tblHeader/>
        </w:trP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ai-voice-broker-calling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Bland AI integration. 5-stage conversation pathway: opening → detail gathering (20+ fields) → rate negotiation with live DAT data injection → carrier confirmation → close/release.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voicemail-afterhours-handler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3-attempt retry schedule. Professional voicemail script. Follow-up email template. Parallel load search while retries scheduled.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multilingual-comms-engine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🟡 High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English/Spanish/Portuguese-BR/Haitian Creole. GPT-4o-mini translation preserving numbers, addresses, and industry terms.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whatsapp-conversation-manager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🟡 High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conversation context per phone number (24hr TTL). Cross-thread safety via distributed locks. Inbound routing by awaiting state.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call-recording-transcription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🟡 High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Deepgram nova-2 + OpenAI Whisper fallback. Speaker diarization. Structured data extraction. Elasticsearch indexing for dispute evidence.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Domain 3 — API &amp; Integration Layer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Referenced extensively in existing skills but never formally defined. Without these, all other skills are built on assumptions.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080"/>
        <w:gridCol w:w="5400"/>
      </w:tblGrid>
      <w:tr>
        <w:trPr>
          <w:tblHeader/>
        </w:trP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api-integration-gateway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gateway for all 35+ external APIs. Per-API config: auth type, rate limits, cache TTL, retry policy, fallback, circuit breaker. OAuth2 auto-refresh.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document-ocr-intelligence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Textract + Google Document AI + Claude Vision. Field extraction schemas for RC, BOL, COI, W-9, carrier packet, lumper receipt.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email-parsing-automation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Inbound Parse webhook. Rule-based + LLM classification into 8 categories. Per-category handlers. Auto-reply templates.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edi-integration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🟡 High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 204 (load tender), 210 (freight invoice), 214 (shipment status). Direct connections to large shippers bypass load boards entirely.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data-backup-recovery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🟠 Medium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RPO: 15 minutes. RTO: 30 minutes. AWS RDS Multi-AZ + continuous WAL archiving. LangGraph checkpoint verification every 15 min. Weekly DR drills.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Domain 4 — Financial &amp; Accounting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the dispatch service makes money, pays carriers, and stays solvent.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080"/>
        <w:gridCol w:w="5400"/>
      </w:tblGrid>
      <w:tr>
        <w:trPr>
          <w:tblHeader/>
        </w:trP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dispatcher-fee-collection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fee models: percentage (5–8%), flat weekly ($300–650/truck), hybrid (base + %), per-load flat. Per-load calculation + ACH collection via Stripe.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driver-settlement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revenue minus dispatch fee, fuel advances, lumper advances, repair advances. Settlement sheet PDF. ACH payment via Stripe Connect/Dwolla.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driver-advance-comchek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EFS + Comdata code issuance. Advance types: fuel ($400 max), lumper (actual cost), emergency repair ($500), emergency cash ($200). 24/7 autonomous.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quickbooks-accounting-sync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🟡 High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sync of all financial events. Chart of accounts mapping. Invoice + payment creation via QBO API. OAuth2 token management.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expense-tracking-per-load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🟡 High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card auto-sync (Comdata/EFS). Per-load P&amp;L: gross revenue, fuel, tolls, dispatch fee → net profit, net margin %, CPM gross/net.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tax-reporting-1099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🟡 High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1099-NEC generation for carriers paid &gt;$600. Tax1099 API e-filing. Quarterly IFTA reports: state mileage vs fuel → tax owed/refund.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cash-flow-forecasting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🟠 Medium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4-week rolling forecast. Inflows: dispatch fees due. Outflows: settlements + tech costs. Liquidity alerts when position &lt;$5K.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3.5 Domain 5 — Legal, Fraud &amp; Risk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$700M/year is lost to freight fraud. This domain protects the entire operation.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080"/>
        <w:gridCol w:w="5400"/>
      </w:tblGrid>
      <w:tr>
        <w:trPr>
          <w:tblHeader/>
        </w:trP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double-brokering-fraud-detection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Highway.com + FMCSA + DAT Credit + TIA Watchlist. Fraud score 0–100. Detects double brokering, identity fraud, fictitious pickup. Runs before every booking.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freight-claims-management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Carmack Amendment deadlines (30-day acknowledge, 120-day response). Evidence collection. Defense strength scoring. Formal response letter generation.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cargo-theft-response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🟡 High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Triggers: GPS dark &gt;30 min, driver unreachable &gt;2 hrs. T+0 contact, T+5 truck search, T+15 law enforcement, T+60 human takeover. CargoNet + FreightWatch.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service-agreement-generator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🟡 High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 template rendering → PDF. DocuSign e-signature. 15 contract sections including POA, fee structure, 30-day termination, arbitration.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data-privacy-compliance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🟠 Medium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CCPA (45-day) / GDPR (30-day) deletion workflow. PII inventory per carrier. Financial records retained 7 years per IRS. Quarterly audit reports.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3.6 Domain 6 — Carrier &amp; Load Management (Original 27 + 8 Advanced)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27 original skills form the core dispatch loop. 8 advanced skills extend coverage to edge cases and scale.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080"/>
        <w:gridCol w:w="5400"/>
      </w:tblGrid>
      <w:tr>
        <w:trPr>
          <w:tblHeader/>
        </w:trP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carrier-prospecting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Groups, DAT posted trucks, LinkedIn outreach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carrier-onboarding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collection, FMCSA verify, service agreement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fmcsa-verification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SAFER API, L&amp;I portal, CSA BASIC scores, Carrier411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carrier-profile-management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specs, lanes, rate floor, HOS constraints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load-board-search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 + Truckstop API, profitability scoring, posting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load-triage-eligibility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gates: equipment, weight, HOS, rate, credit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rate-market-intelligence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 RateView, anchor/target/walk-away calculation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broker-negotiation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scripts, accessorial locking, 90-second carrier hold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carrier-confirmation-loop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WhatsApp/SMS YES/NO detection, 90-second max loop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load-booking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MC# transfer, TMS record creation, paperwork timer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carrier-packet-completion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 20+ fields, portal automation, &lt;15 min return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rate-confirmation-review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Field-by-field OCR verification, red flag detection, DocuSign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driver-dispatch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 sheet generation, HOS check, check-call schedule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hos-compliance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 API, 11/14hr rules, 34hr reset planning, alerts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in-transit-monitoring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loop every 15 min, delay detection, broker updates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detention-layover-management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Geo-fence clock, 15-min pre-alert, hourly billing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pod-invoicing-factoring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collection, invoice generation, factoring submission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payment-reconciliation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sequence through bond claim at +30 days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tms-crm-logging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trail, all event codes, alert triggers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backhaul-planning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market analysis, chain load optimization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fuel-optimization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OPIS/GasBuddy API, card discounts, 150-mi intervals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weather-risk-monitoring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NOAA/NWS, 30-min route loop, force majeure docs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broker-relationship-management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100-pt scoring, PREFERRED→BLACKLIST tiers, CRM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carrier-performance-scoring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KPIs, 100-pt score, lane recommendations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compliance-monitoring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06:00 sweep, 90/30/7-day alerts, IFTA quarterly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accessorials-tracking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Built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accessorial capture, documentation, invoice prep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emergency-rebrokering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2-hr autonomous window, 25–50% premium, fast-track dispatch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reefer-temp-monitoring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 IoT logging, Samsara/Thermo King API, cargo protection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scale-prepass-management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Drivewyze/PrePass bypass eligibility, overweight risk calc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permit-management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Oversize/overweight state permits, 20+ state portal automation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GG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multi-carrier-load-matching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Hungarian Algorithm optimal fleet assignment, O(n³) solution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dedicated-lane-management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lifecycle, volume compliance tracking, renewal analysis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multi-stop-optimization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Nearest neighbor TSP, appointment window constraints, HOS check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JJ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drop-trailer-management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5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Dwell tracking, rental fee calculation, drop &amp; hook coordination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3.7 Domain 7 — Business &amp;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080"/>
        <w:gridCol w:w="5400"/>
      </w:tblGrid>
      <w:tr>
        <w:trPr>
          <w:tblHeader/>
        </w:trP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KK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dispatch-pricing-strategy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🟡 High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 fee model recommendations: percentage vs flat vs hybrid. Volume discount tiers. Competitive objection handling scripts.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carrier-retention-churn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🟡 High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risk score 0.0–1.0. 6 behavioral signals (acceptance rate, response time, complaints). 5 intervention playbooks by root cause.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shipper-direct-outreach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🟠 Medium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 internal BOL history for warm leads. 3-email outreach sequence. Direct rate proposal generation. Bypass broker for 15–25% margin improvement.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competitive-intelligence</w:t>
            </w:r>
          </w:p>
        </w:tc>
        <w:tc>
          <w:tcPr>
            <w:tcW w:type="dxa" w:w="1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A623"/>
                <w:sz w:val="20"/>
                <w:szCs w:val="20"/>
              </w:rPr>
              <w:t xml:space="preserve">🟠 Medium</w:t>
            </w:r>
          </w:p>
        </w:tc>
        <w:tc>
          <w:tcPr>
            <w:tcW w:type="dxa" w:w="5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mention detection in transcripts. Monthly web research. Lost carrier exit analysis. Pricing and positioning recommendations.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Build Roadmap (Version 2.0)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60 skills are now fully designed. The roadmap below covers implementation sequencing — from MVP to full scale.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1 — Make It Autonomous (Months 1–2)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skills are the difference between a human-assisted tool and a truly autonomous system.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rPr>
          <w:tblHeader/>
        </w:trP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First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Master Orchestrator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wiring — all skills coordinate through this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Event Router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this, the system can't respond to any incoming events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— AI Voice Broker Calling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automation — without it, a human still calls brokers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— Email Parsing Automation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this, a human still reads every email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— API Integration Gateway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Formalizes all 35+ external API connections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— Document OCR Intelligence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Assumed by 8+ existing skills — must be built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D50" w:sz="12" w:space="8"/>
        </w:pBdr>
        <w:shd w:fill="EAF7EE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E7D50"/>
          <w:sz w:val="22"/>
          <w:szCs w:val="22"/>
        </w:rPr>
        <w:t xml:space="preserve">Phase 1 Milestone: CortexBot places its first fully autonomous broker call, receives the RC via email, parses it automatically, and dispatches the driver — with zero human input.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2 — Make It Profitable (Months 2–3)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skills make the dispatch service itself a real business with real revenue.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rPr>
          <w:tblHeader/>
        </w:trP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Second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— Dispatcher Fee Collection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revenue engine for the service itself — no income without this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— Driver Settlement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Carriers won't stay without transparent, automated pay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— Driver Advance / Comchek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Day-to-day driver need — without it, emergency calls at 2 AM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— Double Brokering Fraud Detection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stolen load wipes out weeks of margin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— QuickBooks Sync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reporting and tax compliance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— Freight Claims Management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Time-sensitive — missed deadlines mean no recovery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3 — Make It Reliable (Months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rPr>
          <w:tblHeader/>
        </w:trP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Third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Human Escalation Protocol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safety net when the bot encounters the unexpected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Priority Queue Manager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race conditions at scale across 50+ carriers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— Emergency Rebrokering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 breakdown without this = load failure + broker relationship damage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— Data Backup &amp; Recovery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15 min, RTO 30 min — business continuity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 — Service Agreement Generator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foundation for every carrier relationship</w:t>
            </w:r>
          </w:p>
        </w:tc>
      </w:tr>
      <w:tr>
        <w:tc>
          <w:tcPr>
            <w:tcW w:type="dxa" w:w="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 — Data Privacy Compliance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GDPR/CCPA deletion workflows, required for any EU/CA users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4 — Make It Scale (Months 5–6)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Multi-carrier concurrency, business growth, and advanced operations.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Scale</w:t>
            </w:r>
          </w:p>
        </w:tc>
        <w:tc>
          <w:tcPr>
            <w:tcW w:type="dxa" w:w="6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H, I, J, K — Voicemail, Multilingual, WhatsApp Manager, Call Recording</w:t>
            </w:r>
          </w:p>
        </w:tc>
      </w:tr>
      <w:tr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Operations</w:t>
            </w:r>
          </w:p>
        </w:tc>
        <w:tc>
          <w:tcPr>
            <w:tcW w:type="dxa" w:w="6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DD, EE, FF, GG, HH, II, JJ — Reefer, Scale/PrePass, Permits, Multi-Carrier, Dedicated Lanes, Multi-Stop, Drop Trailer</w:t>
            </w:r>
          </w:p>
        </w:tc>
      </w:tr>
      <w:tr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dxa" w:w="6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KK, LL, MM, NN — Pricing Strategy, Retention, Shipper Direct, Competitive Intel</w:t>
            </w:r>
          </w:p>
        </w:tc>
      </w:tr>
      <w:tr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Depth</w:t>
            </w:r>
          </w:p>
        </w:tc>
        <w:tc>
          <w:tcPr>
            <w:tcW w:type="dxa" w:w="6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U, V, W — Expense Tracking, Tax/1099, Cash Flow Forecasting</w:t>
            </w:r>
          </w:p>
        </w:tc>
      </w:tr>
      <w:tr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Systems</w:t>
            </w:r>
          </w:p>
        </w:tc>
        <w:tc>
          <w:tcPr>
            <w:tcW w:type="dxa" w:w="6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E, F, O, Z — Health Monitor, A/B Testing, EDI, Cargo Theft Response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AI Models &amp; LLM Strategy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4080"/>
      </w:tblGrid>
      <w:tr>
        <w:trPr>
          <w:tblHeader/>
        </w:trP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orchestration / reasoning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4.5 / GPT-4o</w:t>
            </w:r>
          </w:p>
        </w:tc>
        <w:tc>
          <w:tcPr>
            <w:tcW w:type="dxa" w:w="4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multi-step reasoning, tool use, JSON output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voice calling (fast)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+ Bland AI</w:t>
            </w:r>
          </w:p>
        </w:tc>
        <w:tc>
          <w:tcPr>
            <w:tcW w:type="dxa" w:w="4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latency (&lt;800ms) required for live calls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OCR parsing (Skill M)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+ AWS Textract</w:t>
            </w:r>
          </w:p>
        </w:tc>
        <w:tc>
          <w:tcPr>
            <w:tcW w:type="dxa" w:w="4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accuracy on freight documents, tables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negotiation scripts (Skill G)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4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Nuanced contextual negotiation, tone control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parsing / classification (Skill N)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4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cheap, sufficient for email triage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 scoring (Skill X)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fine-tuned classifier</w:t>
            </w:r>
          </w:p>
        </w:tc>
        <w:tc>
          <w:tcPr>
            <w:tcW w:type="dxa" w:w="4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classification on MC patterns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 (Skill I)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4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accurate, preserves industry terminology</w:t>
            </w:r>
          </w:p>
        </w:tc>
      </w:tr>
      <w:tr>
        <w:tc>
          <w:tcPr>
            <w:tcW w:type="dxa" w:w="31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/ semantic search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text-embedding-3-large</w:t>
            </w:r>
          </w:p>
        </w:tc>
        <w:tc>
          <w:tcPr>
            <w:tcW w:type="dxa" w:w="40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Carrier/broker CRM search, FAQ matching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LLM Cost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budgets per skill — Each skill has a defined max_tokens limit. Orchestrator kills runaway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Caching — Identical lane rate lookups cached in Redis for 15 minutes. Same broker's load details cached for 5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tiering — Expensive models (Claude Sonnet) only for high-stakes decisions. Cheap models (GPT-4o-mini) for classification and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processing — End-of-day reporting, weekly carrier scorecards, and 1099 generation use batch API calls at 50% cost.</w:t>
      </w:r>
    </w:p>
    <w:p>
      <w:pPr>
        <w:spacing w:after="120"/>
      </w:pPr>
      <w:r>
        <w:t xml:space="preserve"/>
      </w:r>
    </w:p>
    <w:p>
      <w:pPr>
        <w:pBdr>
          <w:left w:val="single" w:color="2E5FA3" w:sz="12" w:space="8"/>
        </w:pBdr>
        <w:shd w:fill="EAF1FB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Cost Estimate: At 300 loads/week, LLM costs ~$0.85 per load in API fees. Total monthly LLM cost at scale: ~$1,100. This is 2.6% of the dispatch fee revenue it generates.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Voice AI Calling Engine (Skill G)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voice calling engine is the most critical and differentiating component of CortexBot. It is what makes the system truly autonomous — eliminating the last human touchpoint in the dispatch workflow.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Platform: Bland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Bland AI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owned (STT + LLM + TTS co-located)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Vapi/Retell: 3rd-party components, higher latency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~800ms p50, consistent under load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Vapi: spikes to 1.5–2s under concurrent load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quality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Human-sounding, emotion-aware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Vapi: robotic at scale per multiple reviews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$0.09/min, transparent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Vapi: $0.05/min + hidden STT/TTS/LLM add-ons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Cross-call memory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(remembers broker from prior call)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implement manually in Vapi/Retell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calling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mid-call API calls to fetch live data</w:t>
            </w:r>
          </w:p>
        </w:tc>
        <w:tc>
          <w:tcPr>
            <w:tcW w:type="dxa" w:w="34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Retell: limited, requires custom implementation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5-Stage Broker Call Pathway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— Opening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caller, reference load</w:t>
            </w:r>
          </w:p>
        </w:tc>
        <w:tc>
          <w:tcPr>
            <w:tcW w:type="dxa" w:w="5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carrier company, equipment, ask for details on posted load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 — Detail Gathering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20+ fields via structured questions</w:t>
            </w:r>
          </w:p>
        </w:tc>
        <w:tc>
          <w:tcPr>
            <w:tcW w:type="dxa" w:w="5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Addresses, times, weight, commodity, special reqs, accessorials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 — Negotiation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rate, handle objections, lock accessorials</w:t>
            </w:r>
          </w:p>
        </w:tc>
        <w:tc>
          <w:tcPr>
            <w:tcW w:type="dxa" w:w="5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DAT data injected via webhook (&lt;200ms). Anchor 15% above market.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 — Hold &amp; Confirm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call, WhatsApp carrier for YES/NO</w:t>
            </w:r>
          </w:p>
        </w:tc>
        <w:tc>
          <w:tcPr>
            <w:tcW w:type="dxa" w:w="5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90-second max hold. Automated carrier confirmation loop (Skill 09).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 — Close or Release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it or politely exit</w:t>
            </w:r>
          </w:p>
        </w:tc>
        <w:tc>
          <w:tcPr>
            <w:tcW w:type="dxa" w:w="5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Book: provide MC# and email. Release: 'I'll call back if anything changes.'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Real-Time Data Injection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During live calls, Bland AI makes webhook calls to CortexBot's API to inject live market data mid-conversation. The AI can reference current DAT rates without any human involvement:</w:t>
      </w:r>
    </w:p>
    <w:p>
      <w:pPr>
        <w:spacing w:after="80"/>
      </w:pPr>
      <w:r>
        <w:t xml:space="preserve"/>
      </w:r>
    </w:p>
    <w:p>
      <w:pPr>
        <w:pBdr>
          <w:left w:val="single" w:color="1B2A4A" w:sz="12" w:space="8"/>
        </w:pBdr>
        <w:shd w:fill="F0F4FA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"DAT is showing this lane averaging $2.45 this week, and the load-to-truck ratio in Nashville is 2.8 right now — market is tight. We're looking at $2.82 to make this work for us." (Spoken by AI on live call, data injected from DAT API in real-time)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Data Architecture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Primary Database — PostgreSQL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Keys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carrier profiles, compliance status, preferences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load lifecycle from search to paid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CRM with scoring, contacts, payment history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profiles, CDL, HOS state, contact info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doc_id, entity_id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documents with OCR-extracted metadata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event_id, entity_id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trail — every action in the system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lifecycle from generated to paid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settlement calculations and payment records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accessorials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claim_id, load_id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accessorial claims with documentation status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carrier_id, doc_type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calendar, expiry dates, alert state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lane_hash, equipment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rate cache from DAT/Truckstop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dedicated_lanes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shipper-carrier contracts (Skill HH)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trailer_pool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trailer_id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trailer tracking and dwell monitoring (Skill JJ)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fraud_assessments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assessment_id, load_id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 scores and flags (Skill X)</w:t>
            </w:r>
          </w:p>
        </w:tc>
      </w:tr>
      <w:tr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settlement_id</w:t>
            </w:r>
          </w:p>
        </w:tc>
        <w:tc>
          <w:tcPr>
            <w:tcW w:type="dxa" w:w="4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settlement calculations (Skill 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Real-Time Event Store — Redis Streams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Redis Streams serve as the event bus connecting all skill agents. Events are immutable, time-ordered, and persistent. Skill D (Event Router) processes all incoming events.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cortex:events:carrier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 lifecycle events (onboarded, suspended, renewed)</w:t>
            </w:r>
          </w:p>
        </w:tc>
      </w:tr>
      <w:tr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cortex:events:load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lifecycle events (booked, dispatched, delivered)</w:t>
            </w:r>
          </w:p>
        </w:tc>
      </w:tr>
      <w:tr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cortex:events:transit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GPS events from telematics</w:t>
            </w:r>
          </w:p>
        </w:tc>
      </w:tr>
      <w:tr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cortex:events:detention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Detention clock events (start, hourly, end)</w:t>
            </w:r>
          </w:p>
        </w:tc>
      </w:tr>
      <w:tr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cortex:events:documents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received, parsed, filed events</w:t>
            </w:r>
          </w:p>
        </w:tc>
      </w:tr>
      <w:tr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cortex:events:payments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submitted, payment received events</w:t>
            </w:r>
          </w:p>
        </w:tc>
      </w:tr>
      <w:tr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cortex:events:alerts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alerts, HOS warnings, weather alerts</w:t>
            </w:r>
          </w:p>
        </w:tc>
      </w:tr>
      <w:tr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cortex:events:escalations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escalation triggers (Skill C)</w:t>
            </w:r>
          </w:p>
        </w:tc>
      </w:tr>
      <w:tr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cortex:events:fraud</w:t>
            </w:r>
          </w:p>
        </w:tc>
        <w:tc>
          <w:tcPr>
            <w:tcW w:type="dxa" w:w="6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 flags (Skill X)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Backup &amp; Recovery (Skill 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rPr>
          <w:tblHeader/>
        </w:trPr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 (max data loss)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43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WAL archiving on RDS</w:t>
            </w:r>
          </w:p>
        </w:tc>
      </w:tr>
      <w:tr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(max downtime)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  <w:tc>
          <w:tcPr>
            <w:tcW w:type="dxa" w:w="43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 blue/green + Route 53 failover</w:t>
            </w:r>
          </w:p>
        </w:tc>
      </w:tr>
      <w:tr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vault durability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99.999%</w:t>
            </w:r>
          </w:p>
        </w:tc>
        <w:tc>
          <w:tcPr>
            <w:tcW w:type="dxa" w:w="43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with versioning + cross-region replication</w:t>
            </w:r>
          </w:p>
        </w:tc>
      </w:tr>
      <w:tr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checkpoint integrity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lost</w:t>
            </w:r>
          </w:p>
        </w:tc>
        <w:tc>
          <w:tcPr>
            <w:tcW w:type="dxa" w:w="43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to PostgreSQL before each node execution</w:t>
            </w:r>
          </w:p>
        </w:tc>
      </w:tr>
      <w:tr>
        <w:tc>
          <w:tcPr>
            <w:tcW w:type="dxa" w:w="2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DR drill</w:t>
            </w:r>
          </w:p>
        </w:tc>
        <w:tc>
          <w:tcPr>
            <w:tcW w:type="dxa" w:w="2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</w:t>
            </w:r>
          </w:p>
        </w:tc>
        <w:tc>
          <w:tcPr>
            <w:tcW w:type="dxa" w:w="43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PITR restore test every Sunday 04:00 UTC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Cost Model &amp; Financial Projections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Technology Costs (Monthly, at 50 Carriers)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Estimate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Infrastructure (RDS, ECS, ElastiCache, S3)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$2,200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with carrier count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Costs (Claude, GPT-4o, embeddings)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$1,100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~$0.85/load × 300 loads/week × 4.3 weeks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Bland AI Voice Calls (Skill G)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$820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~0.9 min/load avg × $0.09/min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(SMS/WhatsApp — Skills H, J)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messages/day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 API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 RateView + load board API subscription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Truckstop API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board subscription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 APIs (Samsara/Motive)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Per-carrier API access fees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Email (Skill N)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High-volume transactional email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+ LangSmith (Skill E)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Monitoring, tracing, observability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QuickBooks API (Skill T)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QBO subscription + API access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DocuSign API (Skill AA)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e-Signature for service agreements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Highway.com (Skill X)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detection, double-brokering checks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 APIs (weather, maps, FMCSA)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Maps, NOAA, Tomorrow.io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MONTHLY TECH COST</w:t>
            </w:r>
          </w:p>
        </w:tc>
        <w:tc>
          <w:tcPr>
            <w:tcW w:type="dxa" w:w="1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$6,070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~$121 per carrier per month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Item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(50 carriers)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 fee (6% of gross, $450/truck/week avg)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$90,000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$1,080,000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fee ($100 per new carrier)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cost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($6,070)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($72,840)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operator (1 FTE for escalations)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($5,500)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($66,000)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PROFIT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$78,930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$947,160</w:t>
            </w:r>
          </w:p>
        </w:tc>
      </w:tr>
      <w:tr>
        <w:tc>
          <w:tcPr>
            <w:tcW w:type="dxa" w:w="4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margin</w:t>
            </w:r>
          </w:p>
        </w:tc>
        <w:tc>
          <w:tcPr>
            <w:tcW w:type="dxa" w:w="2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2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D50" w:sz="12" w:space="8"/>
        </w:pBdr>
        <w:shd w:fill="EAF7EE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E7D50"/>
          <w:sz w:val="22"/>
          <w:szCs w:val="22"/>
        </w:rPr>
        <w:t xml:space="preserve">Growth Trajectory: At 10 carriers (MVP): ~$15,500/month net. At 50 carriers: ~$79,000/month net. At 200 carriers: ~$335,000/month net. Technology costs grow at ~30% of revenue growth rate.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840"/>
        <w:gridCol w:w="840"/>
        <w:gridCol w:w="5160"/>
      </w:tblGrid>
      <w:tr>
        <w:trPr>
          <w:tblHeader/>
        </w:trPr>
        <w:tc>
          <w:tcPr>
            <w:tcW w:type="dxa" w:w="25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voice call sounds unnatural; brokers refuse to engage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 human vs. AI calls (Skill F). Use Bland AI's highest-quality voice. Human takeover at any point via Skill C.</w:t>
            </w:r>
          </w:p>
        </w:tc>
      </w:tr>
      <w:tr>
        <w:tc>
          <w:tcPr>
            <w:tcW w:type="dxa" w:w="25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hallucination causes wrong rate or address in dispatch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structured outputs validated against Pydantic schemas. Rate and address fields cross-referenced against RC PDF parse (Skill M).</w:t>
            </w:r>
          </w:p>
        </w:tc>
      </w:tr>
      <w:tr>
        <w:tc>
          <w:tcPr>
            <w:tcW w:type="dxa" w:w="25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Double-brokering / load fraud losses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X runs Highway.com API check on every broker before booking. Multiple fraud signals with 0–100 score.</w:t>
            </w:r>
          </w:p>
        </w:tc>
      </w:tr>
      <w:tr>
        <w:tc>
          <w:tcPr>
            <w:tcW w:type="dxa" w:w="25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 data breach exposes PII (SSN, CDL#)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KMS encryption for all PII fields (Skill BB). IAM role-based access. Penetration test before launch.</w:t>
            </w:r>
          </w:p>
        </w:tc>
      </w:tr>
      <w:tr>
        <w:tc>
          <w:tcPr>
            <w:tcW w:type="dxa" w:w="25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 HOS violation due to AI dispatching error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14 (HOS Compliance) runs as pre-condition gate before every dispatch. ELD data verified within 5 min of dispatch.</w:t>
            </w:r>
          </w:p>
        </w:tc>
      </w:tr>
      <w:tr>
        <w:tc>
          <w:tcPr>
            <w:tcW w:type="dxa" w:w="25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 breakdown causes load failure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CC (Emergency Rebrokering) finds replacement truck within 2 hours with 25–50% premium authority.</w:t>
            </w:r>
          </w:p>
        </w:tc>
      </w:tr>
      <w:tr>
        <w:tc>
          <w:tcPr>
            <w:tcW w:type="dxa" w:w="25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freight claim deadline causes unrecoverable loss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Y (Freight Claims) monitors Carmack Amendment deadlines daily. 30-day acknowledge, 120-day response tracked automatically.</w:t>
            </w:r>
          </w:p>
        </w:tc>
      </w:tr>
      <w:tr>
        <w:tc>
          <w:tcPr>
            <w:tcW w:type="dxa" w:w="25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API (DAT, Bland AI) goes down during peak hours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8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L (API Gateway) maintains circuit breakers + automatic fallback chains for all 35+ integrations.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Team Required to Build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Build Phase (Months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LLM Engineer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orchestration (Skill A–F), LLM prompt engineering, tool definitions, model fine-tuning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 (Python)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services, PostgreSQL schema, Redis event bus, skill implementations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Engineer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35+ external API integrations (Skill L), webhook handlers, OAuth flows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AI Engineer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Bland AI conversation pathways (Skill G), negotiation scripts, function call definitions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dashboard, real-time updates, mobile app (React Native)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/ Infrastructure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setup, ECS, CI/CD, monitoring, secrets management, DR procedures (Skill P)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Test Engineer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unit tests, integration tests, load testing, call quality testing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Freight Domain Expert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all 60 skills against real dispatch operations, prompt review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Roadmap, prioritization, carrier/broker research, success metrics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Operations Phase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Dispatcher (escalations)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Skill C escalations, complex disputes, emergency rebrokering, relationship calls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 Success Manager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calls, retention (Skill LL), weekly report reviews, complaint resolution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 (maintenance)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fixes, new integrations, skill improvements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5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vs. 8+ human dispatchers without the system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of Lading — legal document between shipper and carrier detailing shipment contents, pickup, delivery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Cents Per Mile — standard rate unit for trucking loads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Compliance, Safety, Accountability — FMCSA safety scoring system for carriers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US freight load board platform; also provides rate analytics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Detention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Charges accrued when a truck waits beyond the free dwell time at a facility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Logging Device — mandated device that tracks driver Hours of Service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FMCSA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 Motor Carrier Safety Administration — US freight industry regulator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of Service — federal regulations governing how long commercial drivers can operate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HITL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— AI design pattern where humans intervene at defined decision points (Skill C)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orchestration framework for stateful, multi-agent AI workflows (used in Skill A)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MC#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Carrier number — FMCSA-issued operating authority identifier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 of Assignment — document assigning invoice payment rights to a factoring company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of Delivery — signed document confirming freight was delivered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Confirmation — binding written contract between broker and carrier for a specific load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Point Objective — maximum acceptable data loss in a disaster recovery scenario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Objective — maximum acceptable downtime in a disaster recovery scenario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Transportation Management System — software for managing freight operations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TONU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Truck Order Not Used — fee charged when a broker cancels after dispatching a carrier</w:t>
            </w:r>
          </w:p>
        </w:tc>
      </w:tr>
      <w:tr>
        <w:tc>
          <w:tcPr>
            <w:tcW w:type="dxa" w:w="144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TSP</w:t>
            </w:r>
          </w:p>
        </w:tc>
        <w:tc>
          <w:tcPr>
            <w:tcW w:type="dxa" w:w="79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Travelling Salesman Problem — route optimization algorithm used in Skill II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CORTEX BOT  ·  Version 2.0  ·  60 Skills Complete  ·  March 2026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The last dispatcher a trucker will ever need.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 ·  Cortex Bot v2.0  ·  60 Skills Complete  · 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  <w:spacing w:after="80"/>
    </w:pPr>
    <w:r>
      <w:rPr>
        <w:rFonts w:ascii="Arial" w:cs="Arial" w:eastAsia="Arial" w:hAnsi="Arial"/>
        <w:color w:val="6B7280"/>
        <w:sz w:val="16"/>
        <w:szCs w:val="16"/>
      </w:rPr>
      <w:t xml:space="preserve">CORTEX BOT  ·  Architecture &amp; Engineering Design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2026-03-20T12:03:14.393Z</dcterms:created>
  <dcterms:modified xsi:type="dcterms:W3CDTF">2026-03-20T12:03:14.394Z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