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6FAD2" w14:textId="63ED9004" w:rsidR="00512618" w:rsidRDefault="008C7AFF">
      <w:pPr>
        <w:rPr>
          <w:b/>
          <w:bCs/>
        </w:rPr>
      </w:pPr>
      <w:r>
        <w:rPr>
          <w:b/>
          <w:bCs/>
        </w:rPr>
        <w:t>P</w:t>
      </w:r>
      <w:r w:rsidRPr="008C7AFF">
        <w:rPr>
          <w:b/>
          <w:bCs/>
        </w:rPr>
        <w:t>rove Phase 1 is working</w:t>
      </w:r>
    </w:p>
    <w:p w14:paraId="3AAB9A56" w14:textId="4FA88872" w:rsidR="008C7AFF" w:rsidRDefault="008C7AFF">
      <w:r w:rsidRPr="008C7AFF">
        <w:drawing>
          <wp:inline distT="0" distB="0" distL="0" distR="0" wp14:anchorId="0F8762DF" wp14:editId="46D3FAAE">
            <wp:extent cx="5943600" cy="3682365"/>
            <wp:effectExtent l="0" t="0" r="0" b="0"/>
            <wp:docPr id="100783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35366" name=""/>
                    <pic:cNvPicPr/>
                  </pic:nvPicPr>
                  <pic:blipFill>
                    <a:blip r:embed="rId4"/>
                    <a:stretch>
                      <a:fillRect/>
                    </a:stretch>
                  </pic:blipFill>
                  <pic:spPr>
                    <a:xfrm>
                      <a:off x="0" y="0"/>
                      <a:ext cx="5943600" cy="3682365"/>
                    </a:xfrm>
                    <a:prstGeom prst="rect">
                      <a:avLst/>
                    </a:prstGeom>
                  </pic:spPr>
                </pic:pic>
              </a:graphicData>
            </a:graphic>
          </wp:inline>
        </w:drawing>
      </w:r>
    </w:p>
    <w:p w14:paraId="5FF517D1" w14:textId="176DD677" w:rsidR="008C7AFF" w:rsidRDefault="008C7AFF">
      <w:r w:rsidRPr="008C7AFF">
        <w:drawing>
          <wp:inline distT="0" distB="0" distL="0" distR="0" wp14:anchorId="6BC95FCE" wp14:editId="3BC3346F">
            <wp:extent cx="5943600" cy="3631565"/>
            <wp:effectExtent l="0" t="0" r="0" b="6985"/>
            <wp:docPr id="165776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67204" name=""/>
                    <pic:cNvPicPr/>
                  </pic:nvPicPr>
                  <pic:blipFill>
                    <a:blip r:embed="rId5"/>
                    <a:stretch>
                      <a:fillRect/>
                    </a:stretch>
                  </pic:blipFill>
                  <pic:spPr>
                    <a:xfrm>
                      <a:off x="0" y="0"/>
                      <a:ext cx="5943600" cy="3631565"/>
                    </a:xfrm>
                    <a:prstGeom prst="rect">
                      <a:avLst/>
                    </a:prstGeom>
                  </pic:spPr>
                </pic:pic>
              </a:graphicData>
            </a:graphic>
          </wp:inline>
        </w:drawing>
      </w:r>
    </w:p>
    <w:p w14:paraId="27AE6167" w14:textId="1DC98E55" w:rsidR="008C7AFF" w:rsidRDefault="008C7AFF">
      <w:r w:rsidRPr="008C7AFF">
        <w:lastRenderedPageBreak/>
        <w:drawing>
          <wp:inline distT="0" distB="0" distL="0" distR="0" wp14:anchorId="586623F3" wp14:editId="431DE74C">
            <wp:extent cx="5943600" cy="3537585"/>
            <wp:effectExtent l="0" t="0" r="0" b="5715"/>
            <wp:docPr id="73091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14437" name=""/>
                    <pic:cNvPicPr/>
                  </pic:nvPicPr>
                  <pic:blipFill>
                    <a:blip r:embed="rId6"/>
                    <a:stretch>
                      <a:fillRect/>
                    </a:stretch>
                  </pic:blipFill>
                  <pic:spPr>
                    <a:xfrm>
                      <a:off x="0" y="0"/>
                      <a:ext cx="5943600" cy="3537585"/>
                    </a:xfrm>
                    <a:prstGeom prst="rect">
                      <a:avLst/>
                    </a:prstGeom>
                  </pic:spPr>
                </pic:pic>
              </a:graphicData>
            </a:graphic>
          </wp:inline>
        </w:drawing>
      </w:r>
    </w:p>
    <w:p w14:paraId="27F49880" w14:textId="089F849F" w:rsidR="008C7AFF" w:rsidRDefault="008C7AFF">
      <w:r w:rsidRPr="008C7AFF">
        <w:drawing>
          <wp:inline distT="0" distB="0" distL="0" distR="0" wp14:anchorId="6AAF88A6" wp14:editId="6048A0BB">
            <wp:extent cx="5943600" cy="3621405"/>
            <wp:effectExtent l="0" t="0" r="0" b="0"/>
            <wp:docPr id="182693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36865" name=""/>
                    <pic:cNvPicPr/>
                  </pic:nvPicPr>
                  <pic:blipFill>
                    <a:blip r:embed="rId7"/>
                    <a:stretch>
                      <a:fillRect/>
                    </a:stretch>
                  </pic:blipFill>
                  <pic:spPr>
                    <a:xfrm>
                      <a:off x="0" y="0"/>
                      <a:ext cx="5943600" cy="3621405"/>
                    </a:xfrm>
                    <a:prstGeom prst="rect">
                      <a:avLst/>
                    </a:prstGeom>
                  </pic:spPr>
                </pic:pic>
              </a:graphicData>
            </a:graphic>
          </wp:inline>
        </w:drawing>
      </w:r>
    </w:p>
    <w:p w14:paraId="20D305A6" w14:textId="11B3ADD6" w:rsidR="008C7AFF" w:rsidRDefault="008C7AFF">
      <w:r w:rsidRPr="008C7AFF">
        <w:lastRenderedPageBreak/>
        <w:drawing>
          <wp:inline distT="0" distB="0" distL="0" distR="0" wp14:anchorId="3520A1D1" wp14:editId="3FEC95CF">
            <wp:extent cx="5928874" cy="3924640"/>
            <wp:effectExtent l="0" t="0" r="0" b="0"/>
            <wp:docPr id="5343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5118" name=""/>
                    <pic:cNvPicPr/>
                  </pic:nvPicPr>
                  <pic:blipFill>
                    <a:blip r:embed="rId8"/>
                    <a:stretch>
                      <a:fillRect/>
                    </a:stretch>
                  </pic:blipFill>
                  <pic:spPr>
                    <a:xfrm>
                      <a:off x="0" y="0"/>
                      <a:ext cx="5928874" cy="3924640"/>
                    </a:xfrm>
                    <a:prstGeom prst="rect">
                      <a:avLst/>
                    </a:prstGeom>
                  </pic:spPr>
                </pic:pic>
              </a:graphicData>
            </a:graphic>
          </wp:inline>
        </w:drawing>
      </w:r>
    </w:p>
    <w:p w14:paraId="01E31C6E" w14:textId="77777777" w:rsidR="008C7AFF" w:rsidRDefault="008C7AFF"/>
    <w:p w14:paraId="691053F0" w14:textId="77777777" w:rsidR="008C7AFF" w:rsidRPr="008C7AFF" w:rsidRDefault="008C7AFF" w:rsidP="008C7AFF">
      <w:pPr>
        <w:rPr>
          <w:b/>
          <w:bCs/>
        </w:rPr>
      </w:pPr>
      <w:r w:rsidRPr="008C7AFF">
        <w:rPr>
          <w:b/>
          <w:bCs/>
        </w:rPr>
        <w:t>Phase 1 Validation: Static Threshold vs SAC Dynamic Threshold</w:t>
      </w:r>
    </w:p>
    <w:p w14:paraId="3271042B" w14:textId="77777777" w:rsidR="008C7AFF" w:rsidRPr="008C7AFF" w:rsidRDefault="008C7AFF" w:rsidP="008C7AFF">
      <w:pPr>
        <w:rPr>
          <w:b/>
          <w:bCs/>
        </w:rPr>
      </w:pPr>
      <w:r w:rsidRPr="008C7AFF">
        <w:rPr>
          <w:b/>
          <w:bCs/>
        </w:rPr>
        <w:t>Overall results by malicious ratio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5"/>
        <w:gridCol w:w="1777"/>
        <w:gridCol w:w="1094"/>
        <w:gridCol w:w="1104"/>
        <w:gridCol w:w="922"/>
        <w:gridCol w:w="964"/>
        <w:gridCol w:w="922"/>
        <w:gridCol w:w="942"/>
      </w:tblGrid>
      <w:tr w:rsidR="008C7AFF" w:rsidRPr="008C7AFF" w14:paraId="2A2A68D7" w14:textId="77777777" w:rsidTr="008C7AFF">
        <w:trPr>
          <w:tblHeader/>
          <w:tblCellSpacing w:w="15" w:type="dxa"/>
        </w:trPr>
        <w:tc>
          <w:tcPr>
            <w:tcW w:w="0" w:type="auto"/>
            <w:shd w:val="clear" w:color="auto" w:fill="FAE2D5" w:themeFill="accent2" w:themeFillTint="33"/>
            <w:vAlign w:val="center"/>
            <w:hideMark/>
          </w:tcPr>
          <w:p w14:paraId="685C4807" w14:textId="77777777" w:rsidR="008C7AFF" w:rsidRPr="008C7AFF" w:rsidRDefault="008C7AFF" w:rsidP="008C7AFF">
            <w:pPr>
              <w:rPr>
                <w:b/>
                <w:bCs/>
              </w:rPr>
            </w:pPr>
            <w:r w:rsidRPr="008C7AFF">
              <w:rPr>
                <w:b/>
                <w:bCs/>
              </w:rPr>
              <w:t>Malicious UAV Ratio</w:t>
            </w:r>
          </w:p>
        </w:tc>
        <w:tc>
          <w:tcPr>
            <w:tcW w:w="0" w:type="auto"/>
            <w:shd w:val="clear" w:color="auto" w:fill="FAE2D5" w:themeFill="accent2" w:themeFillTint="33"/>
            <w:vAlign w:val="center"/>
            <w:hideMark/>
          </w:tcPr>
          <w:p w14:paraId="37442370" w14:textId="77777777" w:rsidR="008C7AFF" w:rsidRPr="008C7AFF" w:rsidRDefault="008C7AFF" w:rsidP="008C7AFF">
            <w:pPr>
              <w:rPr>
                <w:b/>
                <w:bCs/>
              </w:rPr>
            </w:pPr>
            <w:r w:rsidRPr="008C7AFF">
              <w:rPr>
                <w:b/>
                <w:bCs/>
              </w:rPr>
              <w:t>Method</w:t>
            </w:r>
          </w:p>
        </w:tc>
        <w:tc>
          <w:tcPr>
            <w:tcW w:w="0" w:type="auto"/>
            <w:shd w:val="clear" w:color="auto" w:fill="FAE2D5" w:themeFill="accent2" w:themeFillTint="33"/>
            <w:vAlign w:val="center"/>
            <w:hideMark/>
          </w:tcPr>
          <w:p w14:paraId="4C1052EF" w14:textId="77777777" w:rsidR="008C7AFF" w:rsidRPr="008C7AFF" w:rsidRDefault="008C7AFF" w:rsidP="008C7AFF">
            <w:pPr>
              <w:rPr>
                <w:b/>
                <w:bCs/>
              </w:rPr>
            </w:pPr>
            <w:r w:rsidRPr="008C7AFF">
              <w:rPr>
                <w:b/>
                <w:bCs/>
              </w:rPr>
              <w:t>Accuracy</w:t>
            </w:r>
          </w:p>
        </w:tc>
        <w:tc>
          <w:tcPr>
            <w:tcW w:w="0" w:type="auto"/>
            <w:shd w:val="clear" w:color="auto" w:fill="FAE2D5" w:themeFill="accent2" w:themeFillTint="33"/>
            <w:vAlign w:val="center"/>
            <w:hideMark/>
          </w:tcPr>
          <w:p w14:paraId="294A6D19" w14:textId="77777777" w:rsidR="008C7AFF" w:rsidRPr="008C7AFF" w:rsidRDefault="008C7AFF" w:rsidP="008C7AFF">
            <w:pPr>
              <w:rPr>
                <w:b/>
                <w:bCs/>
              </w:rPr>
            </w:pPr>
            <w:r w:rsidRPr="008C7AFF">
              <w:rPr>
                <w:b/>
                <w:bCs/>
              </w:rPr>
              <w:t>Precision</w:t>
            </w:r>
          </w:p>
        </w:tc>
        <w:tc>
          <w:tcPr>
            <w:tcW w:w="0" w:type="auto"/>
            <w:shd w:val="clear" w:color="auto" w:fill="FAE2D5" w:themeFill="accent2" w:themeFillTint="33"/>
            <w:vAlign w:val="center"/>
            <w:hideMark/>
          </w:tcPr>
          <w:p w14:paraId="27481C7E" w14:textId="77777777" w:rsidR="008C7AFF" w:rsidRPr="008C7AFF" w:rsidRDefault="008C7AFF" w:rsidP="008C7AFF">
            <w:pPr>
              <w:rPr>
                <w:b/>
                <w:bCs/>
              </w:rPr>
            </w:pPr>
            <w:r w:rsidRPr="008C7AFF">
              <w:rPr>
                <w:b/>
                <w:bCs/>
              </w:rPr>
              <w:t>Recall</w:t>
            </w:r>
          </w:p>
        </w:tc>
        <w:tc>
          <w:tcPr>
            <w:tcW w:w="0" w:type="auto"/>
            <w:shd w:val="clear" w:color="auto" w:fill="FAE2D5" w:themeFill="accent2" w:themeFillTint="33"/>
            <w:vAlign w:val="center"/>
            <w:hideMark/>
          </w:tcPr>
          <w:p w14:paraId="1479E165" w14:textId="77777777" w:rsidR="008C7AFF" w:rsidRPr="008C7AFF" w:rsidRDefault="008C7AFF" w:rsidP="008C7AFF">
            <w:pPr>
              <w:rPr>
                <w:b/>
                <w:bCs/>
              </w:rPr>
            </w:pPr>
            <w:r w:rsidRPr="008C7AFF">
              <w:rPr>
                <w:b/>
                <w:bCs/>
              </w:rPr>
              <w:t>F1 Score</w:t>
            </w:r>
          </w:p>
        </w:tc>
        <w:tc>
          <w:tcPr>
            <w:tcW w:w="0" w:type="auto"/>
            <w:shd w:val="clear" w:color="auto" w:fill="FAE2D5" w:themeFill="accent2" w:themeFillTint="33"/>
            <w:vAlign w:val="center"/>
            <w:hideMark/>
          </w:tcPr>
          <w:p w14:paraId="22C8AE71" w14:textId="77777777" w:rsidR="008C7AFF" w:rsidRPr="008C7AFF" w:rsidRDefault="008C7AFF" w:rsidP="008C7AFF">
            <w:pPr>
              <w:rPr>
                <w:b/>
                <w:bCs/>
              </w:rPr>
            </w:pPr>
            <w:r w:rsidRPr="008C7AFF">
              <w:rPr>
                <w:b/>
                <w:bCs/>
              </w:rPr>
              <w:t>FP Rate</w:t>
            </w:r>
          </w:p>
        </w:tc>
        <w:tc>
          <w:tcPr>
            <w:tcW w:w="0" w:type="auto"/>
            <w:shd w:val="clear" w:color="auto" w:fill="FAE2D5" w:themeFill="accent2" w:themeFillTint="33"/>
            <w:vAlign w:val="center"/>
            <w:hideMark/>
          </w:tcPr>
          <w:p w14:paraId="07D8FB39" w14:textId="77777777" w:rsidR="008C7AFF" w:rsidRPr="008C7AFF" w:rsidRDefault="008C7AFF" w:rsidP="008C7AFF">
            <w:pPr>
              <w:rPr>
                <w:b/>
                <w:bCs/>
              </w:rPr>
            </w:pPr>
            <w:r w:rsidRPr="008C7AFF">
              <w:rPr>
                <w:b/>
                <w:bCs/>
              </w:rPr>
              <w:t>FN Rate</w:t>
            </w:r>
          </w:p>
        </w:tc>
      </w:tr>
      <w:tr w:rsidR="008C7AFF" w:rsidRPr="008C7AFF" w14:paraId="6122390D" w14:textId="77777777" w:rsidTr="008C7AFF">
        <w:trPr>
          <w:tblCellSpacing w:w="15" w:type="dxa"/>
        </w:trPr>
        <w:tc>
          <w:tcPr>
            <w:tcW w:w="0" w:type="auto"/>
            <w:vAlign w:val="center"/>
            <w:hideMark/>
          </w:tcPr>
          <w:p w14:paraId="3804BD3F" w14:textId="77777777" w:rsidR="008C7AFF" w:rsidRPr="008C7AFF" w:rsidRDefault="008C7AFF" w:rsidP="008C7AFF">
            <w:r w:rsidRPr="008C7AFF">
              <w:t>10%</w:t>
            </w:r>
          </w:p>
        </w:tc>
        <w:tc>
          <w:tcPr>
            <w:tcW w:w="0" w:type="auto"/>
            <w:vAlign w:val="center"/>
            <w:hideMark/>
          </w:tcPr>
          <w:p w14:paraId="28DCFC1F" w14:textId="77777777" w:rsidR="008C7AFF" w:rsidRPr="008C7AFF" w:rsidRDefault="008C7AFF" w:rsidP="008C7AFF">
            <w:r w:rsidRPr="008C7AFF">
              <w:t>Static Threshold Baseline</w:t>
            </w:r>
          </w:p>
        </w:tc>
        <w:tc>
          <w:tcPr>
            <w:tcW w:w="0" w:type="auto"/>
            <w:vAlign w:val="center"/>
            <w:hideMark/>
          </w:tcPr>
          <w:p w14:paraId="40C0E9C2" w14:textId="77777777" w:rsidR="008C7AFF" w:rsidRPr="008C7AFF" w:rsidRDefault="008C7AFF" w:rsidP="008C7AFF">
            <w:r w:rsidRPr="008C7AFF">
              <w:t>0.85437</w:t>
            </w:r>
          </w:p>
        </w:tc>
        <w:tc>
          <w:tcPr>
            <w:tcW w:w="0" w:type="auto"/>
            <w:vAlign w:val="center"/>
            <w:hideMark/>
          </w:tcPr>
          <w:p w14:paraId="43D48FAB" w14:textId="77777777" w:rsidR="008C7AFF" w:rsidRPr="008C7AFF" w:rsidRDefault="008C7AFF" w:rsidP="008C7AFF">
            <w:r w:rsidRPr="008C7AFF">
              <w:t>0.40552</w:t>
            </w:r>
          </w:p>
        </w:tc>
        <w:tc>
          <w:tcPr>
            <w:tcW w:w="0" w:type="auto"/>
            <w:vAlign w:val="center"/>
            <w:hideMark/>
          </w:tcPr>
          <w:p w14:paraId="4C9864F1" w14:textId="77777777" w:rsidR="008C7AFF" w:rsidRPr="008C7AFF" w:rsidRDefault="008C7AFF" w:rsidP="008C7AFF">
            <w:r w:rsidRPr="008C7AFF">
              <w:t>0.97917</w:t>
            </w:r>
          </w:p>
        </w:tc>
        <w:tc>
          <w:tcPr>
            <w:tcW w:w="0" w:type="auto"/>
            <w:vAlign w:val="center"/>
            <w:hideMark/>
          </w:tcPr>
          <w:p w14:paraId="0D6558E1" w14:textId="77777777" w:rsidR="008C7AFF" w:rsidRPr="008C7AFF" w:rsidRDefault="008C7AFF" w:rsidP="008C7AFF">
            <w:r w:rsidRPr="008C7AFF">
              <w:t>0.57352</w:t>
            </w:r>
          </w:p>
        </w:tc>
        <w:tc>
          <w:tcPr>
            <w:tcW w:w="0" w:type="auto"/>
            <w:vAlign w:val="center"/>
            <w:hideMark/>
          </w:tcPr>
          <w:p w14:paraId="040F75BA" w14:textId="77777777" w:rsidR="008C7AFF" w:rsidRPr="008C7AFF" w:rsidRDefault="008C7AFF" w:rsidP="008C7AFF">
            <w:r w:rsidRPr="008C7AFF">
              <w:t>0.15949</w:t>
            </w:r>
          </w:p>
        </w:tc>
        <w:tc>
          <w:tcPr>
            <w:tcW w:w="0" w:type="auto"/>
            <w:vAlign w:val="center"/>
            <w:hideMark/>
          </w:tcPr>
          <w:p w14:paraId="602406B5" w14:textId="77777777" w:rsidR="008C7AFF" w:rsidRPr="008C7AFF" w:rsidRDefault="008C7AFF" w:rsidP="008C7AFF">
            <w:r w:rsidRPr="008C7AFF">
              <w:t>0.02083</w:t>
            </w:r>
          </w:p>
        </w:tc>
      </w:tr>
      <w:tr w:rsidR="008C7AFF" w:rsidRPr="008C7AFF" w14:paraId="3A0C84FA" w14:textId="77777777" w:rsidTr="008C7AFF">
        <w:trPr>
          <w:tblCellSpacing w:w="15" w:type="dxa"/>
        </w:trPr>
        <w:tc>
          <w:tcPr>
            <w:tcW w:w="0" w:type="auto"/>
            <w:vAlign w:val="center"/>
            <w:hideMark/>
          </w:tcPr>
          <w:p w14:paraId="78F385C1" w14:textId="77777777" w:rsidR="008C7AFF" w:rsidRPr="008C7AFF" w:rsidRDefault="008C7AFF" w:rsidP="008C7AFF">
            <w:r w:rsidRPr="008C7AFF">
              <w:t>10%</w:t>
            </w:r>
          </w:p>
        </w:tc>
        <w:tc>
          <w:tcPr>
            <w:tcW w:w="0" w:type="auto"/>
            <w:vAlign w:val="center"/>
            <w:hideMark/>
          </w:tcPr>
          <w:p w14:paraId="315F3BBE" w14:textId="77777777" w:rsidR="008C7AFF" w:rsidRPr="008C7AFF" w:rsidRDefault="008C7AFF" w:rsidP="008C7AFF">
            <w:r w:rsidRPr="008C7AFF">
              <w:t>SAC Dynamic Threshold</w:t>
            </w:r>
          </w:p>
        </w:tc>
        <w:tc>
          <w:tcPr>
            <w:tcW w:w="0" w:type="auto"/>
            <w:vAlign w:val="center"/>
            <w:hideMark/>
          </w:tcPr>
          <w:p w14:paraId="2D83C0F7" w14:textId="77777777" w:rsidR="008C7AFF" w:rsidRPr="008C7AFF" w:rsidRDefault="008C7AFF" w:rsidP="008C7AFF">
            <w:r w:rsidRPr="008C7AFF">
              <w:rPr>
                <w:b/>
                <w:bCs/>
              </w:rPr>
              <w:t>0.99524</w:t>
            </w:r>
          </w:p>
        </w:tc>
        <w:tc>
          <w:tcPr>
            <w:tcW w:w="0" w:type="auto"/>
            <w:vAlign w:val="center"/>
            <w:hideMark/>
          </w:tcPr>
          <w:p w14:paraId="328E8E83" w14:textId="77777777" w:rsidR="008C7AFF" w:rsidRPr="008C7AFF" w:rsidRDefault="008C7AFF" w:rsidP="008C7AFF">
            <w:r w:rsidRPr="008C7AFF">
              <w:rPr>
                <w:b/>
                <w:bCs/>
              </w:rPr>
              <w:t>0.97408</w:t>
            </w:r>
          </w:p>
        </w:tc>
        <w:tc>
          <w:tcPr>
            <w:tcW w:w="0" w:type="auto"/>
            <w:vAlign w:val="center"/>
            <w:hideMark/>
          </w:tcPr>
          <w:p w14:paraId="21FDF5B5" w14:textId="77777777" w:rsidR="008C7AFF" w:rsidRPr="008C7AFF" w:rsidRDefault="008C7AFF" w:rsidP="008C7AFF">
            <w:r w:rsidRPr="008C7AFF">
              <w:t>0.97847</w:t>
            </w:r>
          </w:p>
        </w:tc>
        <w:tc>
          <w:tcPr>
            <w:tcW w:w="0" w:type="auto"/>
            <w:vAlign w:val="center"/>
            <w:hideMark/>
          </w:tcPr>
          <w:p w14:paraId="26C7EA7C" w14:textId="77777777" w:rsidR="008C7AFF" w:rsidRPr="008C7AFF" w:rsidRDefault="008C7AFF" w:rsidP="008C7AFF">
            <w:r w:rsidRPr="008C7AFF">
              <w:rPr>
                <w:b/>
                <w:bCs/>
              </w:rPr>
              <w:t>0.97627</w:t>
            </w:r>
          </w:p>
        </w:tc>
        <w:tc>
          <w:tcPr>
            <w:tcW w:w="0" w:type="auto"/>
            <w:vAlign w:val="center"/>
            <w:hideMark/>
          </w:tcPr>
          <w:p w14:paraId="5E7B66B2" w14:textId="77777777" w:rsidR="008C7AFF" w:rsidRPr="008C7AFF" w:rsidRDefault="008C7AFF" w:rsidP="008C7AFF">
            <w:r w:rsidRPr="008C7AFF">
              <w:rPr>
                <w:b/>
                <w:bCs/>
              </w:rPr>
              <w:t>0.00289</w:t>
            </w:r>
          </w:p>
        </w:tc>
        <w:tc>
          <w:tcPr>
            <w:tcW w:w="0" w:type="auto"/>
            <w:vAlign w:val="center"/>
            <w:hideMark/>
          </w:tcPr>
          <w:p w14:paraId="3F1F97BA" w14:textId="77777777" w:rsidR="008C7AFF" w:rsidRPr="008C7AFF" w:rsidRDefault="008C7AFF" w:rsidP="008C7AFF">
            <w:r w:rsidRPr="008C7AFF">
              <w:t>0.02153</w:t>
            </w:r>
          </w:p>
        </w:tc>
      </w:tr>
      <w:tr w:rsidR="008C7AFF" w:rsidRPr="008C7AFF" w14:paraId="33C59A03" w14:textId="77777777" w:rsidTr="008C7AFF">
        <w:trPr>
          <w:tblCellSpacing w:w="15" w:type="dxa"/>
        </w:trPr>
        <w:tc>
          <w:tcPr>
            <w:tcW w:w="0" w:type="auto"/>
            <w:vAlign w:val="center"/>
            <w:hideMark/>
          </w:tcPr>
          <w:p w14:paraId="0D562C76" w14:textId="77777777" w:rsidR="008C7AFF" w:rsidRPr="008C7AFF" w:rsidRDefault="008C7AFF" w:rsidP="008C7AFF">
            <w:r w:rsidRPr="008C7AFF">
              <w:t>20%</w:t>
            </w:r>
          </w:p>
        </w:tc>
        <w:tc>
          <w:tcPr>
            <w:tcW w:w="0" w:type="auto"/>
            <w:vAlign w:val="center"/>
            <w:hideMark/>
          </w:tcPr>
          <w:p w14:paraId="3DF462D7" w14:textId="77777777" w:rsidR="008C7AFF" w:rsidRPr="008C7AFF" w:rsidRDefault="008C7AFF" w:rsidP="008C7AFF">
            <w:r w:rsidRPr="008C7AFF">
              <w:t>Static Threshold Baseline</w:t>
            </w:r>
          </w:p>
        </w:tc>
        <w:tc>
          <w:tcPr>
            <w:tcW w:w="0" w:type="auto"/>
            <w:vAlign w:val="center"/>
            <w:hideMark/>
          </w:tcPr>
          <w:p w14:paraId="63809FE1" w14:textId="77777777" w:rsidR="008C7AFF" w:rsidRPr="008C7AFF" w:rsidRDefault="008C7AFF" w:rsidP="008C7AFF">
            <w:r w:rsidRPr="008C7AFF">
              <w:t>0.83701</w:t>
            </w:r>
          </w:p>
        </w:tc>
        <w:tc>
          <w:tcPr>
            <w:tcW w:w="0" w:type="auto"/>
            <w:vAlign w:val="center"/>
            <w:hideMark/>
          </w:tcPr>
          <w:p w14:paraId="58826968" w14:textId="77777777" w:rsidR="008C7AFF" w:rsidRPr="008C7AFF" w:rsidRDefault="008C7AFF" w:rsidP="008C7AFF">
            <w:r w:rsidRPr="008C7AFF">
              <w:t>0.55225</w:t>
            </w:r>
          </w:p>
        </w:tc>
        <w:tc>
          <w:tcPr>
            <w:tcW w:w="0" w:type="auto"/>
            <w:vAlign w:val="center"/>
            <w:hideMark/>
          </w:tcPr>
          <w:p w14:paraId="1E129F7D" w14:textId="77777777" w:rsidR="008C7AFF" w:rsidRPr="008C7AFF" w:rsidRDefault="008C7AFF" w:rsidP="008C7AFF">
            <w:r w:rsidRPr="008C7AFF">
              <w:rPr>
                <w:b/>
                <w:bCs/>
              </w:rPr>
              <w:t>0.97795</w:t>
            </w:r>
          </w:p>
        </w:tc>
        <w:tc>
          <w:tcPr>
            <w:tcW w:w="0" w:type="auto"/>
            <w:vAlign w:val="center"/>
            <w:hideMark/>
          </w:tcPr>
          <w:p w14:paraId="4B7D36AE" w14:textId="77777777" w:rsidR="008C7AFF" w:rsidRPr="008C7AFF" w:rsidRDefault="008C7AFF" w:rsidP="008C7AFF">
            <w:r w:rsidRPr="008C7AFF">
              <w:t>0.70589</w:t>
            </w:r>
          </w:p>
        </w:tc>
        <w:tc>
          <w:tcPr>
            <w:tcW w:w="0" w:type="auto"/>
            <w:vAlign w:val="center"/>
            <w:hideMark/>
          </w:tcPr>
          <w:p w14:paraId="1DA79ADD" w14:textId="77777777" w:rsidR="008C7AFF" w:rsidRPr="008C7AFF" w:rsidRDefault="008C7AFF" w:rsidP="008C7AFF">
            <w:r w:rsidRPr="008C7AFF">
              <w:t>0.19822</w:t>
            </w:r>
          </w:p>
        </w:tc>
        <w:tc>
          <w:tcPr>
            <w:tcW w:w="0" w:type="auto"/>
            <w:vAlign w:val="center"/>
            <w:hideMark/>
          </w:tcPr>
          <w:p w14:paraId="41ECC81B" w14:textId="77777777" w:rsidR="008C7AFF" w:rsidRPr="008C7AFF" w:rsidRDefault="008C7AFF" w:rsidP="008C7AFF">
            <w:r w:rsidRPr="008C7AFF">
              <w:rPr>
                <w:b/>
                <w:bCs/>
              </w:rPr>
              <w:t>0.02205</w:t>
            </w:r>
          </w:p>
        </w:tc>
      </w:tr>
      <w:tr w:rsidR="008C7AFF" w:rsidRPr="008C7AFF" w14:paraId="038B8CD4" w14:textId="77777777" w:rsidTr="008C7AFF">
        <w:trPr>
          <w:tblCellSpacing w:w="15" w:type="dxa"/>
        </w:trPr>
        <w:tc>
          <w:tcPr>
            <w:tcW w:w="0" w:type="auto"/>
            <w:vAlign w:val="center"/>
            <w:hideMark/>
          </w:tcPr>
          <w:p w14:paraId="3EB235A3" w14:textId="77777777" w:rsidR="008C7AFF" w:rsidRPr="008C7AFF" w:rsidRDefault="008C7AFF" w:rsidP="008C7AFF">
            <w:r w:rsidRPr="008C7AFF">
              <w:t>20%</w:t>
            </w:r>
          </w:p>
        </w:tc>
        <w:tc>
          <w:tcPr>
            <w:tcW w:w="0" w:type="auto"/>
            <w:vAlign w:val="center"/>
            <w:hideMark/>
          </w:tcPr>
          <w:p w14:paraId="55C0922B" w14:textId="77777777" w:rsidR="008C7AFF" w:rsidRPr="008C7AFF" w:rsidRDefault="008C7AFF" w:rsidP="008C7AFF">
            <w:r w:rsidRPr="008C7AFF">
              <w:t>SAC Dynamic Threshold</w:t>
            </w:r>
          </w:p>
        </w:tc>
        <w:tc>
          <w:tcPr>
            <w:tcW w:w="0" w:type="auto"/>
            <w:vAlign w:val="center"/>
            <w:hideMark/>
          </w:tcPr>
          <w:p w14:paraId="57B4614C" w14:textId="77777777" w:rsidR="008C7AFF" w:rsidRPr="008C7AFF" w:rsidRDefault="008C7AFF" w:rsidP="008C7AFF">
            <w:r w:rsidRPr="008C7AFF">
              <w:rPr>
                <w:b/>
                <w:bCs/>
              </w:rPr>
              <w:t>0.98736</w:t>
            </w:r>
          </w:p>
        </w:tc>
        <w:tc>
          <w:tcPr>
            <w:tcW w:w="0" w:type="auto"/>
            <w:vAlign w:val="center"/>
            <w:hideMark/>
          </w:tcPr>
          <w:p w14:paraId="3E058D1B" w14:textId="77777777" w:rsidR="008C7AFF" w:rsidRPr="008C7AFF" w:rsidRDefault="008C7AFF" w:rsidP="008C7AFF">
            <w:r w:rsidRPr="008C7AFF">
              <w:rPr>
                <w:b/>
                <w:bCs/>
              </w:rPr>
              <w:t>0.96857</w:t>
            </w:r>
          </w:p>
        </w:tc>
        <w:tc>
          <w:tcPr>
            <w:tcW w:w="0" w:type="auto"/>
            <w:vAlign w:val="center"/>
            <w:hideMark/>
          </w:tcPr>
          <w:p w14:paraId="76031F3E" w14:textId="77777777" w:rsidR="008C7AFF" w:rsidRPr="008C7AFF" w:rsidRDefault="008C7AFF" w:rsidP="008C7AFF">
            <w:r w:rsidRPr="008C7AFF">
              <w:t>0.96823</w:t>
            </w:r>
          </w:p>
        </w:tc>
        <w:tc>
          <w:tcPr>
            <w:tcW w:w="0" w:type="auto"/>
            <w:vAlign w:val="center"/>
            <w:hideMark/>
          </w:tcPr>
          <w:p w14:paraId="70D296F0" w14:textId="77777777" w:rsidR="008C7AFF" w:rsidRPr="008C7AFF" w:rsidRDefault="008C7AFF" w:rsidP="008C7AFF">
            <w:r w:rsidRPr="008C7AFF">
              <w:rPr>
                <w:b/>
                <w:bCs/>
              </w:rPr>
              <w:t>0.96840</w:t>
            </w:r>
          </w:p>
        </w:tc>
        <w:tc>
          <w:tcPr>
            <w:tcW w:w="0" w:type="auto"/>
            <w:vAlign w:val="center"/>
            <w:hideMark/>
          </w:tcPr>
          <w:p w14:paraId="59F57A7C" w14:textId="77777777" w:rsidR="008C7AFF" w:rsidRPr="008C7AFF" w:rsidRDefault="008C7AFF" w:rsidP="008C7AFF">
            <w:r w:rsidRPr="008C7AFF">
              <w:rPr>
                <w:b/>
                <w:bCs/>
              </w:rPr>
              <w:t>0.00786</w:t>
            </w:r>
          </w:p>
        </w:tc>
        <w:tc>
          <w:tcPr>
            <w:tcW w:w="0" w:type="auto"/>
            <w:vAlign w:val="center"/>
            <w:hideMark/>
          </w:tcPr>
          <w:p w14:paraId="3968C648" w14:textId="77777777" w:rsidR="008C7AFF" w:rsidRPr="008C7AFF" w:rsidRDefault="008C7AFF" w:rsidP="008C7AFF">
            <w:r w:rsidRPr="008C7AFF">
              <w:t>0.03177</w:t>
            </w:r>
          </w:p>
        </w:tc>
      </w:tr>
      <w:tr w:rsidR="008C7AFF" w:rsidRPr="008C7AFF" w14:paraId="29EAE963" w14:textId="77777777" w:rsidTr="008C7AFF">
        <w:trPr>
          <w:tblCellSpacing w:w="15" w:type="dxa"/>
        </w:trPr>
        <w:tc>
          <w:tcPr>
            <w:tcW w:w="0" w:type="auto"/>
            <w:vAlign w:val="center"/>
            <w:hideMark/>
          </w:tcPr>
          <w:p w14:paraId="1BA65E3C" w14:textId="77777777" w:rsidR="008C7AFF" w:rsidRPr="008C7AFF" w:rsidRDefault="008C7AFF" w:rsidP="008C7AFF">
            <w:r w:rsidRPr="008C7AFF">
              <w:lastRenderedPageBreak/>
              <w:t>30%</w:t>
            </w:r>
          </w:p>
        </w:tc>
        <w:tc>
          <w:tcPr>
            <w:tcW w:w="0" w:type="auto"/>
            <w:vAlign w:val="center"/>
            <w:hideMark/>
          </w:tcPr>
          <w:p w14:paraId="5879E6A2" w14:textId="77777777" w:rsidR="008C7AFF" w:rsidRPr="008C7AFF" w:rsidRDefault="008C7AFF" w:rsidP="008C7AFF">
            <w:r w:rsidRPr="008C7AFF">
              <w:t>Static Threshold Baseline</w:t>
            </w:r>
          </w:p>
        </w:tc>
        <w:tc>
          <w:tcPr>
            <w:tcW w:w="0" w:type="auto"/>
            <w:vAlign w:val="center"/>
            <w:hideMark/>
          </w:tcPr>
          <w:p w14:paraId="5791AF97" w14:textId="77777777" w:rsidR="008C7AFF" w:rsidRPr="008C7AFF" w:rsidRDefault="008C7AFF" w:rsidP="008C7AFF">
            <w:r w:rsidRPr="008C7AFF">
              <w:t>0.85354</w:t>
            </w:r>
          </w:p>
        </w:tc>
        <w:tc>
          <w:tcPr>
            <w:tcW w:w="0" w:type="auto"/>
            <w:vAlign w:val="center"/>
            <w:hideMark/>
          </w:tcPr>
          <w:p w14:paraId="0B0A0C6D" w14:textId="77777777" w:rsidR="008C7AFF" w:rsidRPr="008C7AFF" w:rsidRDefault="008C7AFF" w:rsidP="008C7AFF">
            <w:r w:rsidRPr="008C7AFF">
              <w:t>0.67719</w:t>
            </w:r>
          </w:p>
        </w:tc>
        <w:tc>
          <w:tcPr>
            <w:tcW w:w="0" w:type="auto"/>
            <w:vAlign w:val="center"/>
            <w:hideMark/>
          </w:tcPr>
          <w:p w14:paraId="1B8B5989" w14:textId="77777777" w:rsidR="008C7AFF" w:rsidRPr="008C7AFF" w:rsidRDefault="008C7AFF" w:rsidP="008C7AFF">
            <w:r w:rsidRPr="008C7AFF">
              <w:rPr>
                <w:b/>
                <w:bCs/>
              </w:rPr>
              <w:t>0.97801</w:t>
            </w:r>
          </w:p>
        </w:tc>
        <w:tc>
          <w:tcPr>
            <w:tcW w:w="0" w:type="auto"/>
            <w:vAlign w:val="center"/>
            <w:hideMark/>
          </w:tcPr>
          <w:p w14:paraId="4BF6AF7D" w14:textId="77777777" w:rsidR="008C7AFF" w:rsidRPr="008C7AFF" w:rsidRDefault="008C7AFF" w:rsidP="008C7AFF">
            <w:r w:rsidRPr="008C7AFF">
              <w:t>0.80027</w:t>
            </w:r>
          </w:p>
        </w:tc>
        <w:tc>
          <w:tcPr>
            <w:tcW w:w="0" w:type="auto"/>
            <w:vAlign w:val="center"/>
            <w:hideMark/>
          </w:tcPr>
          <w:p w14:paraId="51B73CA1" w14:textId="77777777" w:rsidR="008C7AFF" w:rsidRPr="008C7AFF" w:rsidRDefault="008C7AFF" w:rsidP="008C7AFF">
            <w:r w:rsidRPr="008C7AFF">
              <w:t>0.19980</w:t>
            </w:r>
          </w:p>
        </w:tc>
        <w:tc>
          <w:tcPr>
            <w:tcW w:w="0" w:type="auto"/>
            <w:vAlign w:val="center"/>
            <w:hideMark/>
          </w:tcPr>
          <w:p w14:paraId="7D9DCDBE" w14:textId="77777777" w:rsidR="008C7AFF" w:rsidRPr="008C7AFF" w:rsidRDefault="008C7AFF" w:rsidP="008C7AFF">
            <w:r w:rsidRPr="008C7AFF">
              <w:rPr>
                <w:b/>
                <w:bCs/>
              </w:rPr>
              <w:t>0.02199</w:t>
            </w:r>
          </w:p>
        </w:tc>
      </w:tr>
      <w:tr w:rsidR="008C7AFF" w:rsidRPr="008C7AFF" w14:paraId="41F55F6F" w14:textId="77777777" w:rsidTr="008C7AFF">
        <w:trPr>
          <w:tblCellSpacing w:w="15" w:type="dxa"/>
        </w:trPr>
        <w:tc>
          <w:tcPr>
            <w:tcW w:w="0" w:type="auto"/>
            <w:vAlign w:val="center"/>
            <w:hideMark/>
          </w:tcPr>
          <w:p w14:paraId="34083C14" w14:textId="77777777" w:rsidR="008C7AFF" w:rsidRPr="008C7AFF" w:rsidRDefault="008C7AFF" w:rsidP="008C7AFF">
            <w:r w:rsidRPr="008C7AFF">
              <w:t>30%</w:t>
            </w:r>
          </w:p>
        </w:tc>
        <w:tc>
          <w:tcPr>
            <w:tcW w:w="0" w:type="auto"/>
            <w:vAlign w:val="center"/>
            <w:hideMark/>
          </w:tcPr>
          <w:p w14:paraId="3AF59F30" w14:textId="77777777" w:rsidR="008C7AFF" w:rsidRPr="008C7AFF" w:rsidRDefault="008C7AFF" w:rsidP="008C7AFF">
            <w:r w:rsidRPr="008C7AFF">
              <w:t>SAC Dynamic Threshold</w:t>
            </w:r>
          </w:p>
        </w:tc>
        <w:tc>
          <w:tcPr>
            <w:tcW w:w="0" w:type="auto"/>
            <w:vAlign w:val="center"/>
            <w:hideMark/>
          </w:tcPr>
          <w:p w14:paraId="7BE8B8B2" w14:textId="77777777" w:rsidR="008C7AFF" w:rsidRPr="008C7AFF" w:rsidRDefault="008C7AFF" w:rsidP="008C7AFF">
            <w:r w:rsidRPr="008C7AFF">
              <w:rPr>
                <w:b/>
                <w:bCs/>
              </w:rPr>
              <w:t>0.98788</w:t>
            </w:r>
          </w:p>
        </w:tc>
        <w:tc>
          <w:tcPr>
            <w:tcW w:w="0" w:type="auto"/>
            <w:vAlign w:val="center"/>
            <w:hideMark/>
          </w:tcPr>
          <w:p w14:paraId="2A0270B6" w14:textId="77777777" w:rsidR="008C7AFF" w:rsidRPr="008C7AFF" w:rsidRDefault="008C7AFF" w:rsidP="008C7AFF">
            <w:r w:rsidRPr="008C7AFF">
              <w:rPr>
                <w:b/>
                <w:bCs/>
              </w:rPr>
              <w:t>0.98719</w:t>
            </w:r>
          </w:p>
        </w:tc>
        <w:tc>
          <w:tcPr>
            <w:tcW w:w="0" w:type="auto"/>
            <w:vAlign w:val="center"/>
            <w:hideMark/>
          </w:tcPr>
          <w:p w14:paraId="3AAACD42" w14:textId="77777777" w:rsidR="008C7AFF" w:rsidRPr="008C7AFF" w:rsidRDefault="008C7AFF" w:rsidP="008C7AFF">
            <w:r w:rsidRPr="008C7AFF">
              <w:t>0.97222</w:t>
            </w:r>
          </w:p>
        </w:tc>
        <w:tc>
          <w:tcPr>
            <w:tcW w:w="0" w:type="auto"/>
            <w:vAlign w:val="center"/>
            <w:hideMark/>
          </w:tcPr>
          <w:p w14:paraId="45914055" w14:textId="77777777" w:rsidR="008C7AFF" w:rsidRPr="008C7AFF" w:rsidRDefault="008C7AFF" w:rsidP="008C7AFF">
            <w:r w:rsidRPr="008C7AFF">
              <w:rPr>
                <w:b/>
                <w:bCs/>
              </w:rPr>
              <w:t>0.97965</w:t>
            </w:r>
          </w:p>
        </w:tc>
        <w:tc>
          <w:tcPr>
            <w:tcW w:w="0" w:type="auto"/>
            <w:vAlign w:val="center"/>
            <w:hideMark/>
          </w:tcPr>
          <w:p w14:paraId="705DD12C" w14:textId="77777777" w:rsidR="008C7AFF" w:rsidRPr="008C7AFF" w:rsidRDefault="008C7AFF" w:rsidP="008C7AFF">
            <w:r w:rsidRPr="008C7AFF">
              <w:rPr>
                <w:b/>
                <w:bCs/>
              </w:rPr>
              <w:t>0.00541</w:t>
            </w:r>
          </w:p>
        </w:tc>
        <w:tc>
          <w:tcPr>
            <w:tcW w:w="0" w:type="auto"/>
            <w:vAlign w:val="center"/>
            <w:hideMark/>
          </w:tcPr>
          <w:p w14:paraId="5A2E6C16" w14:textId="77777777" w:rsidR="008C7AFF" w:rsidRPr="008C7AFF" w:rsidRDefault="008C7AFF" w:rsidP="008C7AFF">
            <w:r w:rsidRPr="008C7AFF">
              <w:t>0.02778</w:t>
            </w:r>
          </w:p>
        </w:tc>
      </w:tr>
      <w:tr w:rsidR="008C7AFF" w:rsidRPr="008C7AFF" w14:paraId="18D412D4" w14:textId="77777777" w:rsidTr="008C7AFF">
        <w:trPr>
          <w:tblCellSpacing w:w="15" w:type="dxa"/>
        </w:trPr>
        <w:tc>
          <w:tcPr>
            <w:tcW w:w="0" w:type="auto"/>
            <w:vAlign w:val="center"/>
            <w:hideMark/>
          </w:tcPr>
          <w:p w14:paraId="7D5AFE30" w14:textId="77777777" w:rsidR="008C7AFF" w:rsidRPr="008C7AFF" w:rsidRDefault="008C7AFF" w:rsidP="008C7AFF">
            <w:r w:rsidRPr="008C7AFF">
              <w:t>40%</w:t>
            </w:r>
          </w:p>
        </w:tc>
        <w:tc>
          <w:tcPr>
            <w:tcW w:w="0" w:type="auto"/>
            <w:vAlign w:val="center"/>
            <w:hideMark/>
          </w:tcPr>
          <w:p w14:paraId="26D6619D" w14:textId="77777777" w:rsidR="008C7AFF" w:rsidRPr="008C7AFF" w:rsidRDefault="008C7AFF" w:rsidP="008C7AFF">
            <w:r w:rsidRPr="008C7AFF">
              <w:t>Static Threshold Baseline</w:t>
            </w:r>
          </w:p>
        </w:tc>
        <w:tc>
          <w:tcPr>
            <w:tcW w:w="0" w:type="auto"/>
            <w:vAlign w:val="center"/>
            <w:hideMark/>
          </w:tcPr>
          <w:p w14:paraId="096B865A" w14:textId="77777777" w:rsidR="008C7AFF" w:rsidRPr="008C7AFF" w:rsidRDefault="008C7AFF" w:rsidP="008C7AFF">
            <w:r w:rsidRPr="008C7AFF">
              <w:t>0.86826</w:t>
            </w:r>
          </w:p>
        </w:tc>
        <w:tc>
          <w:tcPr>
            <w:tcW w:w="0" w:type="auto"/>
            <w:vAlign w:val="center"/>
            <w:hideMark/>
          </w:tcPr>
          <w:p w14:paraId="7D0DD4A7" w14:textId="77777777" w:rsidR="008C7AFF" w:rsidRPr="008C7AFF" w:rsidRDefault="008C7AFF" w:rsidP="008C7AFF">
            <w:r w:rsidRPr="008C7AFF">
              <w:t>0.76003</w:t>
            </w:r>
          </w:p>
        </w:tc>
        <w:tc>
          <w:tcPr>
            <w:tcW w:w="0" w:type="auto"/>
            <w:vAlign w:val="center"/>
            <w:hideMark/>
          </w:tcPr>
          <w:p w14:paraId="16A40015" w14:textId="77777777" w:rsidR="008C7AFF" w:rsidRPr="008C7AFF" w:rsidRDefault="008C7AFF" w:rsidP="008C7AFF">
            <w:r w:rsidRPr="008C7AFF">
              <w:rPr>
                <w:b/>
                <w:bCs/>
              </w:rPr>
              <w:t>0.98012</w:t>
            </w:r>
          </w:p>
        </w:tc>
        <w:tc>
          <w:tcPr>
            <w:tcW w:w="0" w:type="auto"/>
            <w:vAlign w:val="center"/>
            <w:hideMark/>
          </w:tcPr>
          <w:p w14:paraId="2CA3F162" w14:textId="77777777" w:rsidR="008C7AFF" w:rsidRPr="008C7AFF" w:rsidRDefault="008C7AFF" w:rsidP="008C7AFF">
            <w:r w:rsidRPr="008C7AFF">
              <w:t>0.85616</w:t>
            </w:r>
          </w:p>
        </w:tc>
        <w:tc>
          <w:tcPr>
            <w:tcW w:w="0" w:type="auto"/>
            <w:vAlign w:val="center"/>
            <w:hideMark/>
          </w:tcPr>
          <w:p w14:paraId="28700895" w14:textId="77777777" w:rsidR="008C7AFF" w:rsidRPr="008C7AFF" w:rsidRDefault="008C7AFF" w:rsidP="008C7AFF">
            <w:r w:rsidRPr="008C7AFF">
              <w:t>0.20631</w:t>
            </w:r>
          </w:p>
        </w:tc>
        <w:tc>
          <w:tcPr>
            <w:tcW w:w="0" w:type="auto"/>
            <w:vAlign w:val="center"/>
            <w:hideMark/>
          </w:tcPr>
          <w:p w14:paraId="6D05F6A5" w14:textId="77777777" w:rsidR="008C7AFF" w:rsidRPr="008C7AFF" w:rsidRDefault="008C7AFF" w:rsidP="008C7AFF">
            <w:r w:rsidRPr="008C7AFF">
              <w:rPr>
                <w:b/>
                <w:bCs/>
              </w:rPr>
              <w:t>0.01988</w:t>
            </w:r>
          </w:p>
        </w:tc>
      </w:tr>
      <w:tr w:rsidR="008C7AFF" w:rsidRPr="008C7AFF" w14:paraId="2FB1B131" w14:textId="77777777" w:rsidTr="008C7AFF">
        <w:trPr>
          <w:tblCellSpacing w:w="15" w:type="dxa"/>
        </w:trPr>
        <w:tc>
          <w:tcPr>
            <w:tcW w:w="0" w:type="auto"/>
            <w:vAlign w:val="center"/>
            <w:hideMark/>
          </w:tcPr>
          <w:p w14:paraId="1AE2FE4C" w14:textId="77777777" w:rsidR="008C7AFF" w:rsidRPr="008C7AFF" w:rsidRDefault="008C7AFF" w:rsidP="008C7AFF">
            <w:r w:rsidRPr="008C7AFF">
              <w:t>40%</w:t>
            </w:r>
          </w:p>
        </w:tc>
        <w:tc>
          <w:tcPr>
            <w:tcW w:w="0" w:type="auto"/>
            <w:vAlign w:val="center"/>
            <w:hideMark/>
          </w:tcPr>
          <w:p w14:paraId="114274B1" w14:textId="77777777" w:rsidR="008C7AFF" w:rsidRPr="008C7AFF" w:rsidRDefault="008C7AFF" w:rsidP="008C7AFF">
            <w:r w:rsidRPr="008C7AFF">
              <w:t>SAC Dynamic Threshold</w:t>
            </w:r>
          </w:p>
        </w:tc>
        <w:tc>
          <w:tcPr>
            <w:tcW w:w="0" w:type="auto"/>
            <w:vAlign w:val="center"/>
            <w:hideMark/>
          </w:tcPr>
          <w:p w14:paraId="3D835DED" w14:textId="77777777" w:rsidR="008C7AFF" w:rsidRPr="008C7AFF" w:rsidRDefault="008C7AFF" w:rsidP="008C7AFF">
            <w:r w:rsidRPr="008C7AFF">
              <w:rPr>
                <w:b/>
                <w:bCs/>
              </w:rPr>
              <w:t>0.98792</w:t>
            </w:r>
          </w:p>
        </w:tc>
        <w:tc>
          <w:tcPr>
            <w:tcW w:w="0" w:type="auto"/>
            <w:vAlign w:val="center"/>
            <w:hideMark/>
          </w:tcPr>
          <w:p w14:paraId="73B72CB4" w14:textId="77777777" w:rsidR="008C7AFF" w:rsidRPr="008C7AFF" w:rsidRDefault="008C7AFF" w:rsidP="008C7AFF">
            <w:r w:rsidRPr="008C7AFF">
              <w:rPr>
                <w:b/>
                <w:bCs/>
              </w:rPr>
              <w:t>0.99759</w:t>
            </w:r>
          </w:p>
        </w:tc>
        <w:tc>
          <w:tcPr>
            <w:tcW w:w="0" w:type="auto"/>
            <w:vAlign w:val="center"/>
            <w:hideMark/>
          </w:tcPr>
          <w:p w14:paraId="553AECE6" w14:textId="77777777" w:rsidR="008C7AFF" w:rsidRPr="008C7AFF" w:rsidRDefault="008C7AFF" w:rsidP="008C7AFF">
            <w:r w:rsidRPr="008C7AFF">
              <w:t>0.97214</w:t>
            </w:r>
          </w:p>
        </w:tc>
        <w:tc>
          <w:tcPr>
            <w:tcW w:w="0" w:type="auto"/>
            <w:vAlign w:val="center"/>
            <w:hideMark/>
          </w:tcPr>
          <w:p w14:paraId="509F28F7" w14:textId="77777777" w:rsidR="008C7AFF" w:rsidRPr="008C7AFF" w:rsidRDefault="008C7AFF" w:rsidP="008C7AFF">
            <w:r w:rsidRPr="008C7AFF">
              <w:rPr>
                <w:b/>
                <w:bCs/>
              </w:rPr>
              <w:t>0.98470</w:t>
            </w:r>
          </w:p>
        </w:tc>
        <w:tc>
          <w:tcPr>
            <w:tcW w:w="0" w:type="auto"/>
            <w:vAlign w:val="center"/>
            <w:hideMark/>
          </w:tcPr>
          <w:p w14:paraId="04F37DC6" w14:textId="77777777" w:rsidR="008C7AFF" w:rsidRPr="008C7AFF" w:rsidRDefault="008C7AFF" w:rsidP="008C7AFF">
            <w:r w:rsidRPr="008C7AFF">
              <w:rPr>
                <w:b/>
                <w:bCs/>
              </w:rPr>
              <w:t>0.00156</w:t>
            </w:r>
          </w:p>
        </w:tc>
        <w:tc>
          <w:tcPr>
            <w:tcW w:w="0" w:type="auto"/>
            <w:vAlign w:val="center"/>
            <w:hideMark/>
          </w:tcPr>
          <w:p w14:paraId="0C2CD9F1" w14:textId="77777777" w:rsidR="008C7AFF" w:rsidRPr="008C7AFF" w:rsidRDefault="008C7AFF" w:rsidP="008C7AFF">
            <w:r w:rsidRPr="008C7AFF">
              <w:t>0.02787</w:t>
            </w:r>
          </w:p>
        </w:tc>
      </w:tr>
    </w:tbl>
    <w:p w14:paraId="55FC1A5C" w14:textId="77777777" w:rsidR="008C7AFF" w:rsidRDefault="008C7AFF"/>
    <w:p w14:paraId="2129B660" w14:textId="27B65287" w:rsidR="008C7AFF" w:rsidRDefault="008C7AFF">
      <w:r w:rsidRPr="008C7AFF">
        <w:t>The SAC dynamic threshold greatly improves F1 score and reduces false positives compared with the static threshold baseline. For example, at 10% malicious UAVs, the F1 score improves from 0.57352 to 0.97627, while the false-positive rate drops from 0.15949 to 0.00289. At 40% malicious UAVs, SAC still maintains a high F1 score of 0.98470 and a very low false-positive rate of 0.00156.</w:t>
      </w:r>
    </w:p>
    <w:p w14:paraId="74787506" w14:textId="77777777" w:rsidR="008C7AFF" w:rsidRPr="008C7AFF" w:rsidRDefault="008C7AFF" w:rsidP="008C7AFF">
      <w:pPr>
        <w:rPr>
          <w:b/>
          <w:bCs/>
        </w:rPr>
      </w:pPr>
      <w:r w:rsidRPr="008C7AFF">
        <w:rPr>
          <w:b/>
          <w:bCs/>
        </w:rPr>
        <w:t>Improvement table: SAC minus static baseline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1293"/>
        <w:gridCol w:w="1303"/>
        <w:gridCol w:w="1000"/>
        <w:gridCol w:w="1220"/>
        <w:gridCol w:w="1105"/>
        <w:gridCol w:w="1148"/>
      </w:tblGrid>
      <w:tr w:rsidR="008C7AFF" w:rsidRPr="008C7AFF" w14:paraId="2D83F956" w14:textId="77777777" w:rsidTr="008C7AFF">
        <w:trPr>
          <w:tblHeader/>
          <w:tblCellSpacing w:w="15" w:type="dxa"/>
        </w:trPr>
        <w:tc>
          <w:tcPr>
            <w:tcW w:w="0" w:type="auto"/>
            <w:shd w:val="clear" w:color="auto" w:fill="FAE2D5" w:themeFill="accent2" w:themeFillTint="33"/>
            <w:vAlign w:val="center"/>
            <w:hideMark/>
          </w:tcPr>
          <w:p w14:paraId="4C2E594C" w14:textId="77777777" w:rsidR="008C7AFF" w:rsidRPr="008C7AFF" w:rsidRDefault="008C7AFF" w:rsidP="008C7AFF">
            <w:pPr>
              <w:rPr>
                <w:b/>
                <w:bCs/>
              </w:rPr>
            </w:pPr>
            <w:r w:rsidRPr="008C7AFF">
              <w:rPr>
                <w:b/>
                <w:bCs/>
              </w:rPr>
              <w:t>Malicious UAV Ratio</w:t>
            </w:r>
          </w:p>
        </w:tc>
        <w:tc>
          <w:tcPr>
            <w:tcW w:w="0" w:type="auto"/>
            <w:shd w:val="clear" w:color="auto" w:fill="FAE2D5" w:themeFill="accent2" w:themeFillTint="33"/>
            <w:vAlign w:val="center"/>
            <w:hideMark/>
          </w:tcPr>
          <w:p w14:paraId="292484AA" w14:textId="77777777" w:rsidR="008C7AFF" w:rsidRPr="008C7AFF" w:rsidRDefault="008C7AFF" w:rsidP="008C7AFF">
            <w:pPr>
              <w:rPr>
                <w:b/>
                <w:bCs/>
              </w:rPr>
            </w:pPr>
            <w:r w:rsidRPr="008C7AFF">
              <w:rPr>
                <w:b/>
                <w:bCs/>
              </w:rPr>
              <w:t>Δ Accuracy</w:t>
            </w:r>
          </w:p>
        </w:tc>
        <w:tc>
          <w:tcPr>
            <w:tcW w:w="0" w:type="auto"/>
            <w:shd w:val="clear" w:color="auto" w:fill="FAE2D5" w:themeFill="accent2" w:themeFillTint="33"/>
            <w:vAlign w:val="center"/>
            <w:hideMark/>
          </w:tcPr>
          <w:p w14:paraId="79022F3E" w14:textId="77777777" w:rsidR="008C7AFF" w:rsidRPr="008C7AFF" w:rsidRDefault="008C7AFF" w:rsidP="008C7AFF">
            <w:pPr>
              <w:rPr>
                <w:b/>
                <w:bCs/>
              </w:rPr>
            </w:pPr>
            <w:r w:rsidRPr="008C7AFF">
              <w:rPr>
                <w:b/>
                <w:bCs/>
              </w:rPr>
              <w:t>Δ Precision</w:t>
            </w:r>
          </w:p>
        </w:tc>
        <w:tc>
          <w:tcPr>
            <w:tcW w:w="0" w:type="auto"/>
            <w:shd w:val="clear" w:color="auto" w:fill="FAE2D5" w:themeFill="accent2" w:themeFillTint="33"/>
            <w:vAlign w:val="center"/>
            <w:hideMark/>
          </w:tcPr>
          <w:p w14:paraId="63DB5448" w14:textId="77777777" w:rsidR="008C7AFF" w:rsidRPr="008C7AFF" w:rsidRDefault="008C7AFF" w:rsidP="008C7AFF">
            <w:pPr>
              <w:rPr>
                <w:b/>
                <w:bCs/>
              </w:rPr>
            </w:pPr>
            <w:r w:rsidRPr="008C7AFF">
              <w:rPr>
                <w:b/>
                <w:bCs/>
              </w:rPr>
              <w:t>Δ Recall</w:t>
            </w:r>
          </w:p>
        </w:tc>
        <w:tc>
          <w:tcPr>
            <w:tcW w:w="0" w:type="auto"/>
            <w:shd w:val="clear" w:color="auto" w:fill="FAE2D5" w:themeFill="accent2" w:themeFillTint="33"/>
            <w:vAlign w:val="center"/>
            <w:hideMark/>
          </w:tcPr>
          <w:p w14:paraId="703D4A9C" w14:textId="77777777" w:rsidR="008C7AFF" w:rsidRPr="008C7AFF" w:rsidRDefault="008C7AFF" w:rsidP="008C7AFF">
            <w:pPr>
              <w:rPr>
                <w:b/>
                <w:bCs/>
              </w:rPr>
            </w:pPr>
            <w:r w:rsidRPr="008C7AFF">
              <w:rPr>
                <w:b/>
                <w:bCs/>
              </w:rPr>
              <w:t>Δ F1 Score</w:t>
            </w:r>
          </w:p>
        </w:tc>
        <w:tc>
          <w:tcPr>
            <w:tcW w:w="0" w:type="auto"/>
            <w:shd w:val="clear" w:color="auto" w:fill="FAE2D5" w:themeFill="accent2" w:themeFillTint="33"/>
            <w:vAlign w:val="center"/>
            <w:hideMark/>
          </w:tcPr>
          <w:p w14:paraId="7A64378F" w14:textId="77777777" w:rsidR="008C7AFF" w:rsidRPr="008C7AFF" w:rsidRDefault="008C7AFF" w:rsidP="008C7AFF">
            <w:pPr>
              <w:rPr>
                <w:b/>
                <w:bCs/>
              </w:rPr>
            </w:pPr>
            <w:r w:rsidRPr="008C7AFF">
              <w:rPr>
                <w:b/>
                <w:bCs/>
              </w:rPr>
              <w:t>Δ FP Rate</w:t>
            </w:r>
          </w:p>
        </w:tc>
        <w:tc>
          <w:tcPr>
            <w:tcW w:w="0" w:type="auto"/>
            <w:shd w:val="clear" w:color="auto" w:fill="FAE2D5" w:themeFill="accent2" w:themeFillTint="33"/>
            <w:vAlign w:val="center"/>
            <w:hideMark/>
          </w:tcPr>
          <w:p w14:paraId="71B45093" w14:textId="77777777" w:rsidR="008C7AFF" w:rsidRPr="008C7AFF" w:rsidRDefault="008C7AFF" w:rsidP="008C7AFF">
            <w:pPr>
              <w:rPr>
                <w:b/>
                <w:bCs/>
              </w:rPr>
            </w:pPr>
            <w:r w:rsidRPr="008C7AFF">
              <w:rPr>
                <w:b/>
                <w:bCs/>
              </w:rPr>
              <w:t>Δ FN Rate</w:t>
            </w:r>
          </w:p>
        </w:tc>
      </w:tr>
      <w:tr w:rsidR="008C7AFF" w:rsidRPr="008C7AFF" w14:paraId="54606B81" w14:textId="77777777" w:rsidTr="008C7AFF">
        <w:trPr>
          <w:tblCellSpacing w:w="15" w:type="dxa"/>
        </w:trPr>
        <w:tc>
          <w:tcPr>
            <w:tcW w:w="0" w:type="auto"/>
            <w:vAlign w:val="center"/>
            <w:hideMark/>
          </w:tcPr>
          <w:p w14:paraId="3B011B4E" w14:textId="77777777" w:rsidR="008C7AFF" w:rsidRPr="008C7AFF" w:rsidRDefault="008C7AFF" w:rsidP="008C7AFF">
            <w:r w:rsidRPr="008C7AFF">
              <w:t>10%</w:t>
            </w:r>
          </w:p>
        </w:tc>
        <w:tc>
          <w:tcPr>
            <w:tcW w:w="0" w:type="auto"/>
            <w:vAlign w:val="center"/>
            <w:hideMark/>
          </w:tcPr>
          <w:p w14:paraId="3481489E" w14:textId="77777777" w:rsidR="008C7AFF" w:rsidRPr="008C7AFF" w:rsidRDefault="008C7AFF" w:rsidP="008C7AFF">
            <w:r w:rsidRPr="008C7AFF">
              <w:t>+0.14087</w:t>
            </w:r>
          </w:p>
        </w:tc>
        <w:tc>
          <w:tcPr>
            <w:tcW w:w="0" w:type="auto"/>
            <w:vAlign w:val="center"/>
            <w:hideMark/>
          </w:tcPr>
          <w:p w14:paraId="5ECBA199" w14:textId="77777777" w:rsidR="008C7AFF" w:rsidRPr="008C7AFF" w:rsidRDefault="008C7AFF" w:rsidP="008C7AFF">
            <w:r w:rsidRPr="008C7AFF">
              <w:t>+0.56855</w:t>
            </w:r>
          </w:p>
        </w:tc>
        <w:tc>
          <w:tcPr>
            <w:tcW w:w="0" w:type="auto"/>
            <w:vAlign w:val="center"/>
            <w:hideMark/>
          </w:tcPr>
          <w:p w14:paraId="4503605F" w14:textId="77777777" w:rsidR="008C7AFF" w:rsidRPr="008C7AFF" w:rsidRDefault="008C7AFF" w:rsidP="008C7AFF">
            <w:r w:rsidRPr="008C7AFF">
              <w:t>-0.00069</w:t>
            </w:r>
          </w:p>
        </w:tc>
        <w:tc>
          <w:tcPr>
            <w:tcW w:w="0" w:type="auto"/>
            <w:vAlign w:val="center"/>
            <w:hideMark/>
          </w:tcPr>
          <w:p w14:paraId="2D94E4AB" w14:textId="77777777" w:rsidR="008C7AFF" w:rsidRPr="008C7AFF" w:rsidRDefault="008C7AFF" w:rsidP="008C7AFF">
            <w:r w:rsidRPr="008C7AFF">
              <w:t>+0.40275</w:t>
            </w:r>
          </w:p>
        </w:tc>
        <w:tc>
          <w:tcPr>
            <w:tcW w:w="0" w:type="auto"/>
            <w:vAlign w:val="center"/>
            <w:hideMark/>
          </w:tcPr>
          <w:p w14:paraId="44154AE3" w14:textId="77777777" w:rsidR="008C7AFF" w:rsidRPr="008C7AFF" w:rsidRDefault="008C7AFF" w:rsidP="008C7AFF">
            <w:r w:rsidRPr="008C7AFF">
              <w:t>-0.15660</w:t>
            </w:r>
          </w:p>
        </w:tc>
        <w:tc>
          <w:tcPr>
            <w:tcW w:w="0" w:type="auto"/>
            <w:vAlign w:val="center"/>
            <w:hideMark/>
          </w:tcPr>
          <w:p w14:paraId="7FE6CD56" w14:textId="77777777" w:rsidR="008C7AFF" w:rsidRPr="008C7AFF" w:rsidRDefault="008C7AFF" w:rsidP="008C7AFF">
            <w:r w:rsidRPr="008C7AFF">
              <w:t>+0.00069</w:t>
            </w:r>
          </w:p>
        </w:tc>
      </w:tr>
      <w:tr w:rsidR="008C7AFF" w:rsidRPr="008C7AFF" w14:paraId="30488784" w14:textId="77777777" w:rsidTr="008C7AFF">
        <w:trPr>
          <w:tblCellSpacing w:w="15" w:type="dxa"/>
        </w:trPr>
        <w:tc>
          <w:tcPr>
            <w:tcW w:w="0" w:type="auto"/>
            <w:vAlign w:val="center"/>
            <w:hideMark/>
          </w:tcPr>
          <w:p w14:paraId="12091918" w14:textId="77777777" w:rsidR="008C7AFF" w:rsidRPr="008C7AFF" w:rsidRDefault="008C7AFF" w:rsidP="008C7AFF">
            <w:r w:rsidRPr="008C7AFF">
              <w:t>20%</w:t>
            </w:r>
          </w:p>
        </w:tc>
        <w:tc>
          <w:tcPr>
            <w:tcW w:w="0" w:type="auto"/>
            <w:vAlign w:val="center"/>
            <w:hideMark/>
          </w:tcPr>
          <w:p w14:paraId="02147069" w14:textId="77777777" w:rsidR="008C7AFF" w:rsidRPr="008C7AFF" w:rsidRDefault="008C7AFF" w:rsidP="008C7AFF">
            <w:r w:rsidRPr="008C7AFF">
              <w:t>+0.15035</w:t>
            </w:r>
          </w:p>
        </w:tc>
        <w:tc>
          <w:tcPr>
            <w:tcW w:w="0" w:type="auto"/>
            <w:vAlign w:val="center"/>
            <w:hideMark/>
          </w:tcPr>
          <w:p w14:paraId="65291295" w14:textId="77777777" w:rsidR="008C7AFF" w:rsidRPr="008C7AFF" w:rsidRDefault="008C7AFF" w:rsidP="008C7AFF">
            <w:r w:rsidRPr="008C7AFF">
              <w:t>+0.41631</w:t>
            </w:r>
          </w:p>
        </w:tc>
        <w:tc>
          <w:tcPr>
            <w:tcW w:w="0" w:type="auto"/>
            <w:vAlign w:val="center"/>
            <w:hideMark/>
          </w:tcPr>
          <w:p w14:paraId="73BABEF0" w14:textId="77777777" w:rsidR="008C7AFF" w:rsidRPr="008C7AFF" w:rsidRDefault="008C7AFF" w:rsidP="008C7AFF">
            <w:r w:rsidRPr="008C7AFF">
              <w:t>-0.00972</w:t>
            </w:r>
          </w:p>
        </w:tc>
        <w:tc>
          <w:tcPr>
            <w:tcW w:w="0" w:type="auto"/>
            <w:vAlign w:val="center"/>
            <w:hideMark/>
          </w:tcPr>
          <w:p w14:paraId="5E3BE1BD" w14:textId="77777777" w:rsidR="008C7AFF" w:rsidRPr="008C7AFF" w:rsidRDefault="008C7AFF" w:rsidP="008C7AFF">
            <w:r w:rsidRPr="008C7AFF">
              <w:t>+0.26251</w:t>
            </w:r>
          </w:p>
        </w:tc>
        <w:tc>
          <w:tcPr>
            <w:tcW w:w="0" w:type="auto"/>
            <w:vAlign w:val="center"/>
            <w:hideMark/>
          </w:tcPr>
          <w:p w14:paraId="3A5006DF" w14:textId="77777777" w:rsidR="008C7AFF" w:rsidRPr="008C7AFF" w:rsidRDefault="008C7AFF" w:rsidP="008C7AFF">
            <w:r w:rsidRPr="008C7AFF">
              <w:t>-0.19036</w:t>
            </w:r>
          </w:p>
        </w:tc>
        <w:tc>
          <w:tcPr>
            <w:tcW w:w="0" w:type="auto"/>
            <w:vAlign w:val="center"/>
            <w:hideMark/>
          </w:tcPr>
          <w:p w14:paraId="2B24727A" w14:textId="77777777" w:rsidR="008C7AFF" w:rsidRPr="008C7AFF" w:rsidRDefault="008C7AFF" w:rsidP="008C7AFF">
            <w:r w:rsidRPr="008C7AFF">
              <w:t>+0.00972</w:t>
            </w:r>
          </w:p>
        </w:tc>
      </w:tr>
      <w:tr w:rsidR="008C7AFF" w:rsidRPr="008C7AFF" w14:paraId="59F3695A" w14:textId="77777777" w:rsidTr="008C7AFF">
        <w:trPr>
          <w:tblCellSpacing w:w="15" w:type="dxa"/>
        </w:trPr>
        <w:tc>
          <w:tcPr>
            <w:tcW w:w="0" w:type="auto"/>
            <w:vAlign w:val="center"/>
            <w:hideMark/>
          </w:tcPr>
          <w:p w14:paraId="69839A95" w14:textId="77777777" w:rsidR="008C7AFF" w:rsidRPr="008C7AFF" w:rsidRDefault="008C7AFF" w:rsidP="008C7AFF">
            <w:r w:rsidRPr="008C7AFF">
              <w:t>30%</w:t>
            </w:r>
          </w:p>
        </w:tc>
        <w:tc>
          <w:tcPr>
            <w:tcW w:w="0" w:type="auto"/>
            <w:vAlign w:val="center"/>
            <w:hideMark/>
          </w:tcPr>
          <w:p w14:paraId="78CE38D7" w14:textId="77777777" w:rsidR="008C7AFF" w:rsidRPr="008C7AFF" w:rsidRDefault="008C7AFF" w:rsidP="008C7AFF">
            <w:r w:rsidRPr="008C7AFF">
              <w:t>+0.13434</w:t>
            </w:r>
          </w:p>
        </w:tc>
        <w:tc>
          <w:tcPr>
            <w:tcW w:w="0" w:type="auto"/>
            <w:vAlign w:val="center"/>
            <w:hideMark/>
          </w:tcPr>
          <w:p w14:paraId="1A6793D5" w14:textId="77777777" w:rsidR="008C7AFF" w:rsidRPr="008C7AFF" w:rsidRDefault="008C7AFF" w:rsidP="008C7AFF">
            <w:r w:rsidRPr="008C7AFF">
              <w:t>+0.31000</w:t>
            </w:r>
          </w:p>
        </w:tc>
        <w:tc>
          <w:tcPr>
            <w:tcW w:w="0" w:type="auto"/>
            <w:vAlign w:val="center"/>
            <w:hideMark/>
          </w:tcPr>
          <w:p w14:paraId="129F1272" w14:textId="77777777" w:rsidR="008C7AFF" w:rsidRPr="008C7AFF" w:rsidRDefault="008C7AFF" w:rsidP="008C7AFF">
            <w:r w:rsidRPr="008C7AFF">
              <w:t>-0.00579</w:t>
            </w:r>
          </w:p>
        </w:tc>
        <w:tc>
          <w:tcPr>
            <w:tcW w:w="0" w:type="auto"/>
            <w:vAlign w:val="center"/>
            <w:hideMark/>
          </w:tcPr>
          <w:p w14:paraId="7B935E80" w14:textId="77777777" w:rsidR="008C7AFF" w:rsidRPr="008C7AFF" w:rsidRDefault="008C7AFF" w:rsidP="008C7AFF">
            <w:r w:rsidRPr="008C7AFF">
              <w:t>+0.17938</w:t>
            </w:r>
          </w:p>
        </w:tc>
        <w:tc>
          <w:tcPr>
            <w:tcW w:w="0" w:type="auto"/>
            <w:vAlign w:val="center"/>
            <w:hideMark/>
          </w:tcPr>
          <w:p w14:paraId="5F9D5274" w14:textId="77777777" w:rsidR="008C7AFF" w:rsidRPr="008C7AFF" w:rsidRDefault="008C7AFF" w:rsidP="008C7AFF">
            <w:r w:rsidRPr="008C7AFF">
              <w:t>-0.19439</w:t>
            </w:r>
          </w:p>
        </w:tc>
        <w:tc>
          <w:tcPr>
            <w:tcW w:w="0" w:type="auto"/>
            <w:vAlign w:val="center"/>
            <w:hideMark/>
          </w:tcPr>
          <w:p w14:paraId="31711305" w14:textId="77777777" w:rsidR="008C7AFF" w:rsidRPr="008C7AFF" w:rsidRDefault="008C7AFF" w:rsidP="008C7AFF">
            <w:r w:rsidRPr="008C7AFF">
              <w:t>+0.00579</w:t>
            </w:r>
          </w:p>
        </w:tc>
      </w:tr>
      <w:tr w:rsidR="008C7AFF" w:rsidRPr="008C7AFF" w14:paraId="6E494307" w14:textId="77777777" w:rsidTr="008C7AFF">
        <w:trPr>
          <w:tblCellSpacing w:w="15" w:type="dxa"/>
        </w:trPr>
        <w:tc>
          <w:tcPr>
            <w:tcW w:w="0" w:type="auto"/>
            <w:vAlign w:val="center"/>
            <w:hideMark/>
          </w:tcPr>
          <w:p w14:paraId="6A1D86EC" w14:textId="77777777" w:rsidR="008C7AFF" w:rsidRPr="008C7AFF" w:rsidRDefault="008C7AFF" w:rsidP="008C7AFF">
            <w:r w:rsidRPr="008C7AFF">
              <w:t>40%</w:t>
            </w:r>
          </w:p>
        </w:tc>
        <w:tc>
          <w:tcPr>
            <w:tcW w:w="0" w:type="auto"/>
            <w:vAlign w:val="center"/>
            <w:hideMark/>
          </w:tcPr>
          <w:p w14:paraId="09CDF4CA" w14:textId="77777777" w:rsidR="008C7AFF" w:rsidRPr="008C7AFF" w:rsidRDefault="008C7AFF" w:rsidP="008C7AFF">
            <w:r w:rsidRPr="008C7AFF">
              <w:t>+0.11965</w:t>
            </w:r>
          </w:p>
        </w:tc>
        <w:tc>
          <w:tcPr>
            <w:tcW w:w="0" w:type="auto"/>
            <w:vAlign w:val="center"/>
            <w:hideMark/>
          </w:tcPr>
          <w:p w14:paraId="3D348FD2" w14:textId="77777777" w:rsidR="008C7AFF" w:rsidRPr="008C7AFF" w:rsidRDefault="008C7AFF" w:rsidP="008C7AFF">
            <w:r w:rsidRPr="008C7AFF">
              <w:t>+0.23757</w:t>
            </w:r>
          </w:p>
        </w:tc>
        <w:tc>
          <w:tcPr>
            <w:tcW w:w="0" w:type="auto"/>
            <w:vAlign w:val="center"/>
            <w:hideMark/>
          </w:tcPr>
          <w:p w14:paraId="247E4C19" w14:textId="77777777" w:rsidR="008C7AFF" w:rsidRPr="008C7AFF" w:rsidRDefault="008C7AFF" w:rsidP="008C7AFF">
            <w:r w:rsidRPr="008C7AFF">
              <w:t>-0.00799</w:t>
            </w:r>
          </w:p>
        </w:tc>
        <w:tc>
          <w:tcPr>
            <w:tcW w:w="0" w:type="auto"/>
            <w:vAlign w:val="center"/>
            <w:hideMark/>
          </w:tcPr>
          <w:p w14:paraId="1C3A28A3" w14:textId="77777777" w:rsidR="008C7AFF" w:rsidRPr="008C7AFF" w:rsidRDefault="008C7AFF" w:rsidP="008C7AFF">
            <w:r w:rsidRPr="008C7AFF">
              <w:t>+0.12854</w:t>
            </w:r>
          </w:p>
        </w:tc>
        <w:tc>
          <w:tcPr>
            <w:tcW w:w="0" w:type="auto"/>
            <w:vAlign w:val="center"/>
            <w:hideMark/>
          </w:tcPr>
          <w:p w14:paraId="7E35A89D" w14:textId="77777777" w:rsidR="008C7AFF" w:rsidRPr="008C7AFF" w:rsidRDefault="008C7AFF" w:rsidP="008C7AFF">
            <w:r w:rsidRPr="008C7AFF">
              <w:t>-0.20475</w:t>
            </w:r>
          </w:p>
        </w:tc>
        <w:tc>
          <w:tcPr>
            <w:tcW w:w="0" w:type="auto"/>
            <w:vAlign w:val="center"/>
            <w:hideMark/>
          </w:tcPr>
          <w:p w14:paraId="6B92801A" w14:textId="77777777" w:rsidR="008C7AFF" w:rsidRPr="008C7AFF" w:rsidRDefault="008C7AFF" w:rsidP="008C7AFF">
            <w:r w:rsidRPr="008C7AFF">
              <w:t>+0.00799</w:t>
            </w:r>
          </w:p>
        </w:tc>
      </w:tr>
    </w:tbl>
    <w:p w14:paraId="2539501C" w14:textId="4534772E" w:rsidR="008C7AFF" w:rsidRDefault="008C7AFF"/>
    <w:p w14:paraId="3A959EAC" w14:textId="1C1021AF" w:rsidR="006B594A" w:rsidRPr="006B594A" w:rsidRDefault="006B594A" w:rsidP="006B594A">
      <w:r w:rsidRPr="006B594A">
        <w:t xml:space="preserve">The improvement table shows the main tradeoff. The static threshold has slightly higher recall in some cases, but it creates many false positives. SAC slightly reduces recall in some ratios, but it strongly improves precision, accuracy, F1 score, and false-positive rate. This means SAC is less aggressive and more reliable for avoiding incorrect malicious labels on benign UAVs. </w:t>
      </w:r>
    </w:p>
    <w:p w14:paraId="18F4ECDA" w14:textId="77777777" w:rsidR="006B594A" w:rsidRPr="006B594A" w:rsidRDefault="006B594A" w:rsidP="006B594A">
      <w:pPr>
        <w:rPr>
          <w:b/>
          <w:bCs/>
        </w:rPr>
      </w:pPr>
      <w:r w:rsidRPr="006B594A">
        <w:rPr>
          <w:b/>
          <w:bCs/>
        </w:rPr>
        <w:lastRenderedPageBreak/>
        <w:t>Environment-level Phase 1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5"/>
        <w:gridCol w:w="1777"/>
        <w:gridCol w:w="1094"/>
        <w:gridCol w:w="1104"/>
        <w:gridCol w:w="922"/>
        <w:gridCol w:w="964"/>
        <w:gridCol w:w="922"/>
        <w:gridCol w:w="942"/>
      </w:tblGrid>
      <w:tr w:rsidR="006B594A" w:rsidRPr="006B594A" w14:paraId="3F09F8EF" w14:textId="77777777" w:rsidTr="006B594A">
        <w:trPr>
          <w:tblHeader/>
          <w:tblCellSpacing w:w="15" w:type="dxa"/>
        </w:trPr>
        <w:tc>
          <w:tcPr>
            <w:tcW w:w="0" w:type="auto"/>
            <w:shd w:val="clear" w:color="auto" w:fill="FAE2D5" w:themeFill="accent2" w:themeFillTint="33"/>
            <w:vAlign w:val="center"/>
            <w:hideMark/>
          </w:tcPr>
          <w:p w14:paraId="072F1BCC" w14:textId="77777777" w:rsidR="006B594A" w:rsidRPr="006B594A" w:rsidRDefault="006B594A" w:rsidP="006B594A">
            <w:pPr>
              <w:rPr>
                <w:b/>
                <w:bCs/>
              </w:rPr>
            </w:pPr>
            <w:r w:rsidRPr="006B594A">
              <w:rPr>
                <w:b/>
                <w:bCs/>
              </w:rPr>
              <w:t>Environment</w:t>
            </w:r>
          </w:p>
        </w:tc>
        <w:tc>
          <w:tcPr>
            <w:tcW w:w="0" w:type="auto"/>
            <w:shd w:val="clear" w:color="auto" w:fill="FAE2D5" w:themeFill="accent2" w:themeFillTint="33"/>
            <w:vAlign w:val="center"/>
            <w:hideMark/>
          </w:tcPr>
          <w:p w14:paraId="354A2838" w14:textId="77777777" w:rsidR="006B594A" w:rsidRPr="006B594A" w:rsidRDefault="006B594A" w:rsidP="006B594A">
            <w:pPr>
              <w:rPr>
                <w:b/>
                <w:bCs/>
              </w:rPr>
            </w:pPr>
            <w:r w:rsidRPr="006B594A">
              <w:rPr>
                <w:b/>
                <w:bCs/>
              </w:rPr>
              <w:t>Method</w:t>
            </w:r>
          </w:p>
        </w:tc>
        <w:tc>
          <w:tcPr>
            <w:tcW w:w="0" w:type="auto"/>
            <w:shd w:val="clear" w:color="auto" w:fill="FAE2D5" w:themeFill="accent2" w:themeFillTint="33"/>
            <w:vAlign w:val="center"/>
            <w:hideMark/>
          </w:tcPr>
          <w:p w14:paraId="78F5AE47" w14:textId="77777777" w:rsidR="006B594A" w:rsidRPr="006B594A" w:rsidRDefault="006B594A" w:rsidP="006B594A">
            <w:pPr>
              <w:rPr>
                <w:b/>
                <w:bCs/>
              </w:rPr>
            </w:pPr>
            <w:r w:rsidRPr="006B594A">
              <w:rPr>
                <w:b/>
                <w:bCs/>
              </w:rPr>
              <w:t>Accuracy</w:t>
            </w:r>
          </w:p>
        </w:tc>
        <w:tc>
          <w:tcPr>
            <w:tcW w:w="0" w:type="auto"/>
            <w:shd w:val="clear" w:color="auto" w:fill="FAE2D5" w:themeFill="accent2" w:themeFillTint="33"/>
            <w:vAlign w:val="center"/>
            <w:hideMark/>
          </w:tcPr>
          <w:p w14:paraId="042BD401" w14:textId="77777777" w:rsidR="006B594A" w:rsidRPr="006B594A" w:rsidRDefault="006B594A" w:rsidP="006B594A">
            <w:pPr>
              <w:rPr>
                <w:b/>
                <w:bCs/>
              </w:rPr>
            </w:pPr>
            <w:r w:rsidRPr="006B594A">
              <w:rPr>
                <w:b/>
                <w:bCs/>
              </w:rPr>
              <w:t>Precision</w:t>
            </w:r>
          </w:p>
        </w:tc>
        <w:tc>
          <w:tcPr>
            <w:tcW w:w="0" w:type="auto"/>
            <w:shd w:val="clear" w:color="auto" w:fill="FAE2D5" w:themeFill="accent2" w:themeFillTint="33"/>
            <w:vAlign w:val="center"/>
            <w:hideMark/>
          </w:tcPr>
          <w:p w14:paraId="2070E7BB" w14:textId="77777777" w:rsidR="006B594A" w:rsidRPr="006B594A" w:rsidRDefault="006B594A" w:rsidP="006B594A">
            <w:pPr>
              <w:rPr>
                <w:b/>
                <w:bCs/>
              </w:rPr>
            </w:pPr>
            <w:r w:rsidRPr="006B594A">
              <w:rPr>
                <w:b/>
                <w:bCs/>
              </w:rPr>
              <w:t>Recall</w:t>
            </w:r>
          </w:p>
        </w:tc>
        <w:tc>
          <w:tcPr>
            <w:tcW w:w="0" w:type="auto"/>
            <w:shd w:val="clear" w:color="auto" w:fill="FAE2D5" w:themeFill="accent2" w:themeFillTint="33"/>
            <w:vAlign w:val="center"/>
            <w:hideMark/>
          </w:tcPr>
          <w:p w14:paraId="2676C1B5" w14:textId="77777777" w:rsidR="006B594A" w:rsidRPr="006B594A" w:rsidRDefault="006B594A" w:rsidP="006B594A">
            <w:pPr>
              <w:rPr>
                <w:b/>
                <w:bCs/>
              </w:rPr>
            </w:pPr>
            <w:r w:rsidRPr="006B594A">
              <w:rPr>
                <w:b/>
                <w:bCs/>
              </w:rPr>
              <w:t>F1 Score</w:t>
            </w:r>
          </w:p>
        </w:tc>
        <w:tc>
          <w:tcPr>
            <w:tcW w:w="0" w:type="auto"/>
            <w:shd w:val="clear" w:color="auto" w:fill="FAE2D5" w:themeFill="accent2" w:themeFillTint="33"/>
            <w:vAlign w:val="center"/>
            <w:hideMark/>
          </w:tcPr>
          <w:p w14:paraId="34F20F40" w14:textId="77777777" w:rsidR="006B594A" w:rsidRPr="006B594A" w:rsidRDefault="006B594A" w:rsidP="006B594A">
            <w:pPr>
              <w:rPr>
                <w:b/>
                <w:bCs/>
              </w:rPr>
            </w:pPr>
            <w:r w:rsidRPr="006B594A">
              <w:rPr>
                <w:b/>
                <w:bCs/>
              </w:rPr>
              <w:t>FP Rate</w:t>
            </w:r>
          </w:p>
        </w:tc>
        <w:tc>
          <w:tcPr>
            <w:tcW w:w="0" w:type="auto"/>
            <w:shd w:val="clear" w:color="auto" w:fill="FAE2D5" w:themeFill="accent2" w:themeFillTint="33"/>
            <w:vAlign w:val="center"/>
            <w:hideMark/>
          </w:tcPr>
          <w:p w14:paraId="453FE391" w14:textId="77777777" w:rsidR="006B594A" w:rsidRPr="006B594A" w:rsidRDefault="006B594A" w:rsidP="006B594A">
            <w:pPr>
              <w:rPr>
                <w:b/>
                <w:bCs/>
              </w:rPr>
            </w:pPr>
            <w:r w:rsidRPr="006B594A">
              <w:rPr>
                <w:b/>
                <w:bCs/>
              </w:rPr>
              <w:t>FN Rate</w:t>
            </w:r>
          </w:p>
        </w:tc>
      </w:tr>
      <w:tr w:rsidR="006B594A" w:rsidRPr="006B594A" w14:paraId="30B1DE41" w14:textId="77777777" w:rsidTr="006B594A">
        <w:trPr>
          <w:tblCellSpacing w:w="15" w:type="dxa"/>
        </w:trPr>
        <w:tc>
          <w:tcPr>
            <w:tcW w:w="0" w:type="auto"/>
            <w:vAlign w:val="center"/>
            <w:hideMark/>
          </w:tcPr>
          <w:p w14:paraId="7C9FB8B2" w14:textId="77777777" w:rsidR="006B594A" w:rsidRPr="006B594A" w:rsidRDefault="006B594A" w:rsidP="006B594A">
            <w:r w:rsidRPr="006B594A">
              <w:t>Perfect-NoNoise</w:t>
            </w:r>
          </w:p>
        </w:tc>
        <w:tc>
          <w:tcPr>
            <w:tcW w:w="0" w:type="auto"/>
            <w:vAlign w:val="center"/>
            <w:hideMark/>
          </w:tcPr>
          <w:p w14:paraId="167D76A2" w14:textId="77777777" w:rsidR="006B594A" w:rsidRPr="006B594A" w:rsidRDefault="006B594A" w:rsidP="006B594A">
            <w:r w:rsidRPr="006B594A">
              <w:t>Static Threshold Baseline</w:t>
            </w:r>
          </w:p>
        </w:tc>
        <w:tc>
          <w:tcPr>
            <w:tcW w:w="0" w:type="auto"/>
            <w:vAlign w:val="center"/>
            <w:hideMark/>
          </w:tcPr>
          <w:p w14:paraId="663CE2F7" w14:textId="77777777" w:rsidR="006B594A" w:rsidRPr="006B594A" w:rsidRDefault="006B594A" w:rsidP="006B594A">
            <w:r w:rsidRPr="006B594A">
              <w:t>0.99420</w:t>
            </w:r>
          </w:p>
        </w:tc>
        <w:tc>
          <w:tcPr>
            <w:tcW w:w="0" w:type="auto"/>
            <w:vAlign w:val="center"/>
            <w:hideMark/>
          </w:tcPr>
          <w:p w14:paraId="48DC0DD3" w14:textId="77777777" w:rsidR="006B594A" w:rsidRPr="006B594A" w:rsidRDefault="006B594A" w:rsidP="006B594A">
            <w:r w:rsidRPr="006B594A">
              <w:rPr>
                <w:b/>
                <w:bCs/>
              </w:rPr>
              <w:t>1.00000</w:t>
            </w:r>
          </w:p>
        </w:tc>
        <w:tc>
          <w:tcPr>
            <w:tcW w:w="0" w:type="auto"/>
            <w:vAlign w:val="center"/>
            <w:hideMark/>
          </w:tcPr>
          <w:p w14:paraId="3D0B274D" w14:textId="77777777" w:rsidR="006B594A" w:rsidRPr="006B594A" w:rsidRDefault="006B594A" w:rsidP="006B594A">
            <w:r w:rsidRPr="006B594A">
              <w:t>0.97681</w:t>
            </w:r>
          </w:p>
        </w:tc>
        <w:tc>
          <w:tcPr>
            <w:tcW w:w="0" w:type="auto"/>
            <w:vAlign w:val="center"/>
            <w:hideMark/>
          </w:tcPr>
          <w:p w14:paraId="6FEF9208" w14:textId="77777777" w:rsidR="006B594A" w:rsidRPr="006B594A" w:rsidRDefault="006B594A" w:rsidP="006B594A">
            <w:r w:rsidRPr="006B594A">
              <w:t>0.98827</w:t>
            </w:r>
          </w:p>
        </w:tc>
        <w:tc>
          <w:tcPr>
            <w:tcW w:w="0" w:type="auto"/>
            <w:vAlign w:val="center"/>
            <w:hideMark/>
          </w:tcPr>
          <w:p w14:paraId="54C22DAC" w14:textId="77777777" w:rsidR="006B594A" w:rsidRPr="006B594A" w:rsidRDefault="006B594A" w:rsidP="006B594A">
            <w:r w:rsidRPr="006B594A">
              <w:t>0.00000</w:t>
            </w:r>
          </w:p>
        </w:tc>
        <w:tc>
          <w:tcPr>
            <w:tcW w:w="0" w:type="auto"/>
            <w:vAlign w:val="center"/>
            <w:hideMark/>
          </w:tcPr>
          <w:p w14:paraId="385F0790" w14:textId="77777777" w:rsidR="006B594A" w:rsidRPr="006B594A" w:rsidRDefault="006B594A" w:rsidP="006B594A">
            <w:r w:rsidRPr="006B594A">
              <w:t>0.02319</w:t>
            </w:r>
          </w:p>
        </w:tc>
      </w:tr>
      <w:tr w:rsidR="006B594A" w:rsidRPr="006B594A" w14:paraId="610BA8F3" w14:textId="77777777" w:rsidTr="006B594A">
        <w:trPr>
          <w:tblCellSpacing w:w="15" w:type="dxa"/>
        </w:trPr>
        <w:tc>
          <w:tcPr>
            <w:tcW w:w="0" w:type="auto"/>
            <w:vAlign w:val="center"/>
            <w:hideMark/>
          </w:tcPr>
          <w:p w14:paraId="32A82D45" w14:textId="77777777" w:rsidR="006B594A" w:rsidRPr="006B594A" w:rsidRDefault="006B594A" w:rsidP="006B594A">
            <w:r w:rsidRPr="006B594A">
              <w:t>Perfect-NoNoise</w:t>
            </w:r>
          </w:p>
        </w:tc>
        <w:tc>
          <w:tcPr>
            <w:tcW w:w="0" w:type="auto"/>
            <w:vAlign w:val="center"/>
            <w:hideMark/>
          </w:tcPr>
          <w:p w14:paraId="78DD78BE" w14:textId="77777777" w:rsidR="006B594A" w:rsidRPr="006B594A" w:rsidRDefault="006B594A" w:rsidP="006B594A">
            <w:r w:rsidRPr="006B594A">
              <w:t>SAC Dynamic Threshold</w:t>
            </w:r>
          </w:p>
        </w:tc>
        <w:tc>
          <w:tcPr>
            <w:tcW w:w="0" w:type="auto"/>
            <w:vAlign w:val="center"/>
            <w:hideMark/>
          </w:tcPr>
          <w:p w14:paraId="636E1891" w14:textId="77777777" w:rsidR="006B594A" w:rsidRPr="006B594A" w:rsidRDefault="006B594A" w:rsidP="006B594A">
            <w:r w:rsidRPr="006B594A">
              <w:rPr>
                <w:b/>
                <w:bCs/>
              </w:rPr>
              <w:t>0.99486</w:t>
            </w:r>
          </w:p>
        </w:tc>
        <w:tc>
          <w:tcPr>
            <w:tcW w:w="0" w:type="auto"/>
            <w:vAlign w:val="center"/>
            <w:hideMark/>
          </w:tcPr>
          <w:p w14:paraId="11B16325" w14:textId="77777777" w:rsidR="006B594A" w:rsidRPr="006B594A" w:rsidRDefault="006B594A" w:rsidP="006B594A">
            <w:r w:rsidRPr="006B594A">
              <w:rPr>
                <w:b/>
                <w:bCs/>
              </w:rPr>
              <w:t>1.00000</w:t>
            </w:r>
          </w:p>
        </w:tc>
        <w:tc>
          <w:tcPr>
            <w:tcW w:w="0" w:type="auto"/>
            <w:vAlign w:val="center"/>
            <w:hideMark/>
          </w:tcPr>
          <w:p w14:paraId="5D354E91" w14:textId="77777777" w:rsidR="006B594A" w:rsidRPr="006B594A" w:rsidRDefault="006B594A" w:rsidP="006B594A">
            <w:r w:rsidRPr="006B594A">
              <w:rPr>
                <w:b/>
                <w:bCs/>
              </w:rPr>
              <w:t>0.97944</w:t>
            </w:r>
          </w:p>
        </w:tc>
        <w:tc>
          <w:tcPr>
            <w:tcW w:w="0" w:type="auto"/>
            <w:vAlign w:val="center"/>
            <w:hideMark/>
          </w:tcPr>
          <w:p w14:paraId="6113FF7E" w14:textId="77777777" w:rsidR="006B594A" w:rsidRPr="006B594A" w:rsidRDefault="006B594A" w:rsidP="006B594A">
            <w:r w:rsidRPr="006B594A">
              <w:rPr>
                <w:b/>
                <w:bCs/>
              </w:rPr>
              <w:t>0.98962</w:t>
            </w:r>
          </w:p>
        </w:tc>
        <w:tc>
          <w:tcPr>
            <w:tcW w:w="0" w:type="auto"/>
            <w:vAlign w:val="center"/>
            <w:hideMark/>
          </w:tcPr>
          <w:p w14:paraId="573D776A" w14:textId="77777777" w:rsidR="006B594A" w:rsidRPr="006B594A" w:rsidRDefault="006B594A" w:rsidP="006B594A">
            <w:r w:rsidRPr="006B594A">
              <w:t>0.00000</w:t>
            </w:r>
          </w:p>
        </w:tc>
        <w:tc>
          <w:tcPr>
            <w:tcW w:w="0" w:type="auto"/>
            <w:vAlign w:val="center"/>
            <w:hideMark/>
          </w:tcPr>
          <w:p w14:paraId="6C1AF3E6" w14:textId="77777777" w:rsidR="006B594A" w:rsidRPr="006B594A" w:rsidRDefault="006B594A" w:rsidP="006B594A">
            <w:r w:rsidRPr="006B594A">
              <w:rPr>
                <w:b/>
                <w:bCs/>
              </w:rPr>
              <w:t>0.02056</w:t>
            </w:r>
          </w:p>
        </w:tc>
      </w:tr>
      <w:tr w:rsidR="006B594A" w:rsidRPr="006B594A" w14:paraId="7DB40F6D" w14:textId="77777777" w:rsidTr="006B594A">
        <w:trPr>
          <w:tblCellSpacing w:w="15" w:type="dxa"/>
        </w:trPr>
        <w:tc>
          <w:tcPr>
            <w:tcW w:w="0" w:type="auto"/>
            <w:vAlign w:val="center"/>
            <w:hideMark/>
          </w:tcPr>
          <w:p w14:paraId="175D6FC9" w14:textId="77777777" w:rsidR="006B594A" w:rsidRPr="006B594A" w:rsidRDefault="006B594A" w:rsidP="006B594A">
            <w:r w:rsidRPr="006B594A">
              <w:t>Open</w:t>
            </w:r>
          </w:p>
        </w:tc>
        <w:tc>
          <w:tcPr>
            <w:tcW w:w="0" w:type="auto"/>
            <w:vAlign w:val="center"/>
            <w:hideMark/>
          </w:tcPr>
          <w:p w14:paraId="76962F02" w14:textId="77777777" w:rsidR="006B594A" w:rsidRPr="006B594A" w:rsidRDefault="006B594A" w:rsidP="006B594A">
            <w:r w:rsidRPr="006B594A">
              <w:t>Static Threshold Baseline</w:t>
            </w:r>
          </w:p>
        </w:tc>
        <w:tc>
          <w:tcPr>
            <w:tcW w:w="0" w:type="auto"/>
            <w:vAlign w:val="center"/>
            <w:hideMark/>
          </w:tcPr>
          <w:p w14:paraId="7A965A62" w14:textId="77777777" w:rsidR="006B594A" w:rsidRPr="006B594A" w:rsidRDefault="006B594A" w:rsidP="006B594A">
            <w:r w:rsidRPr="006B594A">
              <w:rPr>
                <w:b/>
                <w:bCs/>
              </w:rPr>
              <w:t>0.99458</w:t>
            </w:r>
          </w:p>
        </w:tc>
        <w:tc>
          <w:tcPr>
            <w:tcW w:w="0" w:type="auto"/>
            <w:vAlign w:val="center"/>
            <w:hideMark/>
          </w:tcPr>
          <w:p w14:paraId="751648C6" w14:textId="77777777" w:rsidR="006B594A" w:rsidRPr="006B594A" w:rsidRDefault="006B594A" w:rsidP="006B594A">
            <w:r w:rsidRPr="006B594A">
              <w:rPr>
                <w:b/>
                <w:bCs/>
              </w:rPr>
              <w:t>1.00000</w:t>
            </w:r>
          </w:p>
        </w:tc>
        <w:tc>
          <w:tcPr>
            <w:tcW w:w="0" w:type="auto"/>
            <w:vAlign w:val="center"/>
            <w:hideMark/>
          </w:tcPr>
          <w:p w14:paraId="72F2D8C6" w14:textId="77777777" w:rsidR="006B594A" w:rsidRPr="006B594A" w:rsidRDefault="006B594A" w:rsidP="006B594A">
            <w:r w:rsidRPr="006B594A">
              <w:t>0.97833</w:t>
            </w:r>
          </w:p>
        </w:tc>
        <w:tc>
          <w:tcPr>
            <w:tcW w:w="0" w:type="auto"/>
            <w:vAlign w:val="center"/>
            <w:hideMark/>
          </w:tcPr>
          <w:p w14:paraId="69732614" w14:textId="77777777" w:rsidR="006B594A" w:rsidRPr="006B594A" w:rsidRDefault="006B594A" w:rsidP="006B594A">
            <w:r w:rsidRPr="006B594A">
              <w:rPr>
                <w:b/>
                <w:bCs/>
              </w:rPr>
              <w:t>0.98905</w:t>
            </w:r>
          </w:p>
        </w:tc>
        <w:tc>
          <w:tcPr>
            <w:tcW w:w="0" w:type="auto"/>
            <w:vAlign w:val="center"/>
            <w:hideMark/>
          </w:tcPr>
          <w:p w14:paraId="0188BABD" w14:textId="77777777" w:rsidR="006B594A" w:rsidRPr="006B594A" w:rsidRDefault="006B594A" w:rsidP="006B594A">
            <w:r w:rsidRPr="006B594A">
              <w:rPr>
                <w:b/>
                <w:bCs/>
              </w:rPr>
              <w:t>0.00000</w:t>
            </w:r>
          </w:p>
        </w:tc>
        <w:tc>
          <w:tcPr>
            <w:tcW w:w="0" w:type="auto"/>
            <w:vAlign w:val="center"/>
            <w:hideMark/>
          </w:tcPr>
          <w:p w14:paraId="7570A698" w14:textId="77777777" w:rsidR="006B594A" w:rsidRPr="006B594A" w:rsidRDefault="006B594A" w:rsidP="006B594A">
            <w:r w:rsidRPr="006B594A">
              <w:t>0.02167</w:t>
            </w:r>
          </w:p>
        </w:tc>
      </w:tr>
      <w:tr w:rsidR="006B594A" w:rsidRPr="006B594A" w14:paraId="561C941E" w14:textId="77777777" w:rsidTr="006B594A">
        <w:trPr>
          <w:tblCellSpacing w:w="15" w:type="dxa"/>
        </w:trPr>
        <w:tc>
          <w:tcPr>
            <w:tcW w:w="0" w:type="auto"/>
            <w:vAlign w:val="center"/>
            <w:hideMark/>
          </w:tcPr>
          <w:p w14:paraId="7FC0B7DD" w14:textId="77777777" w:rsidR="006B594A" w:rsidRPr="006B594A" w:rsidRDefault="006B594A" w:rsidP="006B594A">
            <w:r w:rsidRPr="006B594A">
              <w:t>Open</w:t>
            </w:r>
          </w:p>
        </w:tc>
        <w:tc>
          <w:tcPr>
            <w:tcW w:w="0" w:type="auto"/>
            <w:vAlign w:val="center"/>
            <w:hideMark/>
          </w:tcPr>
          <w:p w14:paraId="1F5A8F73" w14:textId="77777777" w:rsidR="006B594A" w:rsidRPr="006B594A" w:rsidRDefault="006B594A" w:rsidP="006B594A">
            <w:r w:rsidRPr="006B594A">
              <w:t>SAC Dynamic Threshold</w:t>
            </w:r>
          </w:p>
        </w:tc>
        <w:tc>
          <w:tcPr>
            <w:tcW w:w="0" w:type="auto"/>
            <w:vAlign w:val="center"/>
            <w:hideMark/>
          </w:tcPr>
          <w:p w14:paraId="703DF37C" w14:textId="77777777" w:rsidR="006B594A" w:rsidRPr="006B594A" w:rsidRDefault="006B594A" w:rsidP="006B594A">
            <w:r w:rsidRPr="006B594A">
              <w:t>0.99299</w:t>
            </w:r>
          </w:p>
        </w:tc>
        <w:tc>
          <w:tcPr>
            <w:tcW w:w="0" w:type="auto"/>
            <w:vAlign w:val="center"/>
            <w:hideMark/>
          </w:tcPr>
          <w:p w14:paraId="13B2CB8B" w14:textId="77777777" w:rsidR="006B594A" w:rsidRPr="006B594A" w:rsidRDefault="006B594A" w:rsidP="006B594A">
            <w:r w:rsidRPr="006B594A">
              <w:t>0.99309</w:t>
            </w:r>
          </w:p>
        </w:tc>
        <w:tc>
          <w:tcPr>
            <w:tcW w:w="0" w:type="auto"/>
            <w:vAlign w:val="center"/>
            <w:hideMark/>
          </w:tcPr>
          <w:p w14:paraId="4D3751C3" w14:textId="77777777" w:rsidR="006B594A" w:rsidRPr="006B594A" w:rsidRDefault="006B594A" w:rsidP="006B594A">
            <w:r w:rsidRPr="006B594A">
              <w:rPr>
                <w:b/>
                <w:bCs/>
              </w:rPr>
              <w:t>0.97875</w:t>
            </w:r>
          </w:p>
        </w:tc>
        <w:tc>
          <w:tcPr>
            <w:tcW w:w="0" w:type="auto"/>
            <w:vAlign w:val="center"/>
            <w:hideMark/>
          </w:tcPr>
          <w:p w14:paraId="5E487D81" w14:textId="77777777" w:rsidR="006B594A" w:rsidRPr="006B594A" w:rsidRDefault="006B594A" w:rsidP="006B594A">
            <w:r w:rsidRPr="006B594A">
              <w:t>0.98587</w:t>
            </w:r>
          </w:p>
        </w:tc>
        <w:tc>
          <w:tcPr>
            <w:tcW w:w="0" w:type="auto"/>
            <w:vAlign w:val="center"/>
            <w:hideMark/>
          </w:tcPr>
          <w:p w14:paraId="1E03ABA3" w14:textId="77777777" w:rsidR="006B594A" w:rsidRPr="006B594A" w:rsidRDefault="006B594A" w:rsidP="006B594A">
            <w:r w:rsidRPr="006B594A">
              <w:t>0.00227</w:t>
            </w:r>
          </w:p>
        </w:tc>
        <w:tc>
          <w:tcPr>
            <w:tcW w:w="0" w:type="auto"/>
            <w:vAlign w:val="center"/>
            <w:hideMark/>
          </w:tcPr>
          <w:p w14:paraId="0DDC43AA" w14:textId="77777777" w:rsidR="006B594A" w:rsidRPr="006B594A" w:rsidRDefault="006B594A" w:rsidP="006B594A">
            <w:r w:rsidRPr="006B594A">
              <w:rPr>
                <w:b/>
                <w:bCs/>
              </w:rPr>
              <w:t>0.02125</w:t>
            </w:r>
          </w:p>
        </w:tc>
      </w:tr>
      <w:tr w:rsidR="006B594A" w:rsidRPr="006B594A" w14:paraId="1227DAC3" w14:textId="77777777" w:rsidTr="006B594A">
        <w:trPr>
          <w:tblCellSpacing w:w="15" w:type="dxa"/>
        </w:trPr>
        <w:tc>
          <w:tcPr>
            <w:tcW w:w="0" w:type="auto"/>
            <w:vAlign w:val="center"/>
            <w:hideMark/>
          </w:tcPr>
          <w:p w14:paraId="216B280E" w14:textId="77777777" w:rsidR="006B594A" w:rsidRPr="006B594A" w:rsidRDefault="006B594A" w:rsidP="006B594A">
            <w:r w:rsidRPr="006B594A">
              <w:t>Suburban</w:t>
            </w:r>
          </w:p>
        </w:tc>
        <w:tc>
          <w:tcPr>
            <w:tcW w:w="0" w:type="auto"/>
            <w:vAlign w:val="center"/>
            <w:hideMark/>
          </w:tcPr>
          <w:p w14:paraId="26EC5CCE" w14:textId="77777777" w:rsidR="006B594A" w:rsidRPr="006B594A" w:rsidRDefault="006B594A" w:rsidP="006B594A">
            <w:r w:rsidRPr="006B594A">
              <w:t>Static Threshold Baseline</w:t>
            </w:r>
          </w:p>
        </w:tc>
        <w:tc>
          <w:tcPr>
            <w:tcW w:w="0" w:type="auto"/>
            <w:vAlign w:val="center"/>
            <w:hideMark/>
          </w:tcPr>
          <w:p w14:paraId="54B11BC2" w14:textId="77777777" w:rsidR="006B594A" w:rsidRPr="006B594A" w:rsidRDefault="006B594A" w:rsidP="006B594A">
            <w:r w:rsidRPr="006B594A">
              <w:t>0.92188</w:t>
            </w:r>
          </w:p>
        </w:tc>
        <w:tc>
          <w:tcPr>
            <w:tcW w:w="0" w:type="auto"/>
            <w:vAlign w:val="center"/>
            <w:hideMark/>
          </w:tcPr>
          <w:p w14:paraId="2982C1E9" w14:textId="77777777" w:rsidR="006B594A" w:rsidRPr="006B594A" w:rsidRDefault="006B594A" w:rsidP="006B594A">
            <w:r w:rsidRPr="006B594A">
              <w:t>0.77037</w:t>
            </w:r>
          </w:p>
        </w:tc>
        <w:tc>
          <w:tcPr>
            <w:tcW w:w="0" w:type="auto"/>
            <w:vAlign w:val="center"/>
            <w:hideMark/>
          </w:tcPr>
          <w:p w14:paraId="1855D8B8" w14:textId="77777777" w:rsidR="006B594A" w:rsidRPr="006B594A" w:rsidRDefault="006B594A" w:rsidP="006B594A">
            <w:r w:rsidRPr="006B594A">
              <w:rPr>
                <w:b/>
                <w:bCs/>
              </w:rPr>
              <w:t>0.97944</w:t>
            </w:r>
          </w:p>
        </w:tc>
        <w:tc>
          <w:tcPr>
            <w:tcW w:w="0" w:type="auto"/>
            <w:vAlign w:val="center"/>
            <w:hideMark/>
          </w:tcPr>
          <w:p w14:paraId="3067D2DA" w14:textId="77777777" w:rsidR="006B594A" w:rsidRPr="006B594A" w:rsidRDefault="006B594A" w:rsidP="006B594A">
            <w:r w:rsidRPr="006B594A">
              <w:t>0.86242</w:t>
            </w:r>
          </w:p>
        </w:tc>
        <w:tc>
          <w:tcPr>
            <w:tcW w:w="0" w:type="auto"/>
            <w:vAlign w:val="center"/>
            <w:hideMark/>
          </w:tcPr>
          <w:p w14:paraId="1A10BE07" w14:textId="77777777" w:rsidR="006B594A" w:rsidRPr="006B594A" w:rsidRDefault="006B594A" w:rsidP="006B594A">
            <w:r w:rsidRPr="006B594A">
              <w:t>0.09732</w:t>
            </w:r>
          </w:p>
        </w:tc>
        <w:tc>
          <w:tcPr>
            <w:tcW w:w="0" w:type="auto"/>
            <w:vAlign w:val="center"/>
            <w:hideMark/>
          </w:tcPr>
          <w:p w14:paraId="0F56DB4D" w14:textId="77777777" w:rsidR="006B594A" w:rsidRPr="006B594A" w:rsidRDefault="006B594A" w:rsidP="006B594A">
            <w:r w:rsidRPr="006B594A">
              <w:rPr>
                <w:b/>
                <w:bCs/>
              </w:rPr>
              <w:t>0.02056</w:t>
            </w:r>
          </w:p>
        </w:tc>
      </w:tr>
      <w:tr w:rsidR="006B594A" w:rsidRPr="006B594A" w14:paraId="2B6C4FD6" w14:textId="77777777" w:rsidTr="006B594A">
        <w:trPr>
          <w:tblCellSpacing w:w="15" w:type="dxa"/>
        </w:trPr>
        <w:tc>
          <w:tcPr>
            <w:tcW w:w="0" w:type="auto"/>
            <w:vAlign w:val="center"/>
            <w:hideMark/>
          </w:tcPr>
          <w:p w14:paraId="1E0030C0" w14:textId="77777777" w:rsidR="006B594A" w:rsidRPr="006B594A" w:rsidRDefault="006B594A" w:rsidP="006B594A">
            <w:r w:rsidRPr="006B594A">
              <w:t>Suburban</w:t>
            </w:r>
          </w:p>
        </w:tc>
        <w:tc>
          <w:tcPr>
            <w:tcW w:w="0" w:type="auto"/>
            <w:vAlign w:val="center"/>
            <w:hideMark/>
          </w:tcPr>
          <w:p w14:paraId="085AFB4A" w14:textId="77777777" w:rsidR="006B594A" w:rsidRPr="006B594A" w:rsidRDefault="006B594A" w:rsidP="006B594A">
            <w:r w:rsidRPr="006B594A">
              <w:t>SAC Dynamic Threshold</w:t>
            </w:r>
          </w:p>
        </w:tc>
        <w:tc>
          <w:tcPr>
            <w:tcW w:w="0" w:type="auto"/>
            <w:vAlign w:val="center"/>
            <w:hideMark/>
          </w:tcPr>
          <w:p w14:paraId="2566E894" w14:textId="77777777" w:rsidR="006B594A" w:rsidRPr="006B594A" w:rsidRDefault="006B594A" w:rsidP="006B594A">
            <w:r w:rsidRPr="006B594A">
              <w:rPr>
                <w:b/>
                <w:bCs/>
              </w:rPr>
              <w:t>0.99045</w:t>
            </w:r>
          </w:p>
        </w:tc>
        <w:tc>
          <w:tcPr>
            <w:tcW w:w="0" w:type="auto"/>
            <w:vAlign w:val="center"/>
            <w:hideMark/>
          </w:tcPr>
          <w:p w14:paraId="77F52D0F" w14:textId="77777777" w:rsidR="006B594A" w:rsidRPr="006B594A" w:rsidRDefault="006B594A" w:rsidP="006B594A">
            <w:r w:rsidRPr="006B594A">
              <w:rPr>
                <w:b/>
                <w:bCs/>
              </w:rPr>
              <w:t>0.98285</w:t>
            </w:r>
          </w:p>
        </w:tc>
        <w:tc>
          <w:tcPr>
            <w:tcW w:w="0" w:type="auto"/>
            <w:vAlign w:val="center"/>
            <w:hideMark/>
          </w:tcPr>
          <w:p w14:paraId="13CE9A9A" w14:textId="77777777" w:rsidR="006B594A" w:rsidRPr="006B594A" w:rsidRDefault="006B594A" w:rsidP="006B594A">
            <w:r w:rsidRPr="006B594A">
              <w:t>0.97889</w:t>
            </w:r>
          </w:p>
        </w:tc>
        <w:tc>
          <w:tcPr>
            <w:tcW w:w="0" w:type="auto"/>
            <w:vAlign w:val="center"/>
            <w:hideMark/>
          </w:tcPr>
          <w:p w14:paraId="780DCD0D" w14:textId="77777777" w:rsidR="006B594A" w:rsidRPr="006B594A" w:rsidRDefault="006B594A" w:rsidP="006B594A">
            <w:r w:rsidRPr="006B594A">
              <w:rPr>
                <w:b/>
                <w:bCs/>
              </w:rPr>
              <w:t>0.98086</w:t>
            </w:r>
          </w:p>
        </w:tc>
        <w:tc>
          <w:tcPr>
            <w:tcW w:w="0" w:type="auto"/>
            <w:vAlign w:val="center"/>
            <w:hideMark/>
          </w:tcPr>
          <w:p w14:paraId="44805406" w14:textId="77777777" w:rsidR="006B594A" w:rsidRPr="006B594A" w:rsidRDefault="006B594A" w:rsidP="006B594A">
            <w:r w:rsidRPr="006B594A">
              <w:rPr>
                <w:b/>
                <w:bCs/>
              </w:rPr>
              <w:t>0.00569</w:t>
            </w:r>
          </w:p>
        </w:tc>
        <w:tc>
          <w:tcPr>
            <w:tcW w:w="0" w:type="auto"/>
            <w:vAlign w:val="center"/>
            <w:hideMark/>
          </w:tcPr>
          <w:p w14:paraId="0A243E07" w14:textId="77777777" w:rsidR="006B594A" w:rsidRPr="006B594A" w:rsidRDefault="006B594A" w:rsidP="006B594A">
            <w:r w:rsidRPr="006B594A">
              <w:t>0.02111</w:t>
            </w:r>
          </w:p>
        </w:tc>
      </w:tr>
      <w:tr w:rsidR="006B594A" w:rsidRPr="006B594A" w14:paraId="28001F66" w14:textId="77777777" w:rsidTr="006B594A">
        <w:trPr>
          <w:tblCellSpacing w:w="15" w:type="dxa"/>
        </w:trPr>
        <w:tc>
          <w:tcPr>
            <w:tcW w:w="0" w:type="auto"/>
            <w:vAlign w:val="center"/>
            <w:hideMark/>
          </w:tcPr>
          <w:p w14:paraId="753F8E8B" w14:textId="77777777" w:rsidR="006B594A" w:rsidRPr="006B594A" w:rsidRDefault="006B594A" w:rsidP="006B594A">
            <w:r w:rsidRPr="006B594A">
              <w:t>DenseUrban</w:t>
            </w:r>
          </w:p>
        </w:tc>
        <w:tc>
          <w:tcPr>
            <w:tcW w:w="0" w:type="auto"/>
            <w:vAlign w:val="center"/>
            <w:hideMark/>
          </w:tcPr>
          <w:p w14:paraId="224C677B" w14:textId="77777777" w:rsidR="006B594A" w:rsidRPr="006B594A" w:rsidRDefault="006B594A" w:rsidP="006B594A">
            <w:r w:rsidRPr="006B594A">
              <w:t>Static Threshold Baseline</w:t>
            </w:r>
          </w:p>
        </w:tc>
        <w:tc>
          <w:tcPr>
            <w:tcW w:w="0" w:type="auto"/>
            <w:vAlign w:val="center"/>
            <w:hideMark/>
          </w:tcPr>
          <w:p w14:paraId="682A8C42" w14:textId="77777777" w:rsidR="006B594A" w:rsidRPr="006B594A" w:rsidRDefault="006B594A" w:rsidP="006B594A">
            <w:r w:rsidRPr="006B594A">
              <w:t>0.50253</w:t>
            </w:r>
          </w:p>
        </w:tc>
        <w:tc>
          <w:tcPr>
            <w:tcW w:w="0" w:type="auto"/>
            <w:vAlign w:val="center"/>
            <w:hideMark/>
          </w:tcPr>
          <w:p w14:paraId="4353B11E" w14:textId="77777777" w:rsidR="006B594A" w:rsidRPr="006B594A" w:rsidRDefault="006B594A" w:rsidP="006B594A">
            <w:r w:rsidRPr="006B594A">
              <w:t>0.33236</w:t>
            </w:r>
          </w:p>
        </w:tc>
        <w:tc>
          <w:tcPr>
            <w:tcW w:w="0" w:type="auto"/>
            <w:vAlign w:val="center"/>
            <w:hideMark/>
          </w:tcPr>
          <w:p w14:paraId="7CBEB060" w14:textId="77777777" w:rsidR="006B594A" w:rsidRPr="006B594A" w:rsidRDefault="006B594A" w:rsidP="006B594A">
            <w:r w:rsidRPr="006B594A">
              <w:rPr>
                <w:b/>
                <w:bCs/>
              </w:rPr>
              <w:t>0.98125</w:t>
            </w:r>
          </w:p>
        </w:tc>
        <w:tc>
          <w:tcPr>
            <w:tcW w:w="0" w:type="auto"/>
            <w:vAlign w:val="center"/>
            <w:hideMark/>
          </w:tcPr>
          <w:p w14:paraId="3A8142F8" w14:textId="77777777" w:rsidR="006B594A" w:rsidRPr="006B594A" w:rsidRDefault="006B594A" w:rsidP="006B594A">
            <w:r w:rsidRPr="006B594A">
              <w:t>0.49654</w:t>
            </w:r>
          </w:p>
        </w:tc>
        <w:tc>
          <w:tcPr>
            <w:tcW w:w="0" w:type="auto"/>
            <w:vAlign w:val="center"/>
            <w:hideMark/>
          </w:tcPr>
          <w:p w14:paraId="0BF2F3BF" w14:textId="77777777" w:rsidR="006B594A" w:rsidRPr="006B594A" w:rsidRDefault="006B594A" w:rsidP="006B594A">
            <w:r w:rsidRPr="006B594A">
              <w:t>0.65704</w:t>
            </w:r>
          </w:p>
        </w:tc>
        <w:tc>
          <w:tcPr>
            <w:tcW w:w="0" w:type="auto"/>
            <w:vAlign w:val="center"/>
            <w:hideMark/>
          </w:tcPr>
          <w:p w14:paraId="027D9D17" w14:textId="77777777" w:rsidR="006B594A" w:rsidRPr="006B594A" w:rsidRDefault="006B594A" w:rsidP="006B594A">
            <w:r w:rsidRPr="006B594A">
              <w:rPr>
                <w:b/>
                <w:bCs/>
              </w:rPr>
              <w:t>0.01875</w:t>
            </w:r>
          </w:p>
        </w:tc>
      </w:tr>
      <w:tr w:rsidR="006B594A" w:rsidRPr="006B594A" w14:paraId="2A10FE5B" w14:textId="77777777" w:rsidTr="006B594A">
        <w:trPr>
          <w:tblCellSpacing w:w="15" w:type="dxa"/>
        </w:trPr>
        <w:tc>
          <w:tcPr>
            <w:tcW w:w="0" w:type="auto"/>
            <w:vAlign w:val="center"/>
            <w:hideMark/>
          </w:tcPr>
          <w:p w14:paraId="27C14DB2" w14:textId="77777777" w:rsidR="006B594A" w:rsidRPr="006B594A" w:rsidRDefault="006B594A" w:rsidP="006B594A">
            <w:r w:rsidRPr="006B594A">
              <w:t>DenseUrban</w:t>
            </w:r>
          </w:p>
        </w:tc>
        <w:tc>
          <w:tcPr>
            <w:tcW w:w="0" w:type="auto"/>
            <w:vAlign w:val="center"/>
            <w:hideMark/>
          </w:tcPr>
          <w:p w14:paraId="3DCE74A4" w14:textId="77777777" w:rsidR="006B594A" w:rsidRPr="006B594A" w:rsidRDefault="006B594A" w:rsidP="006B594A">
            <w:r w:rsidRPr="006B594A">
              <w:t>SAC Dynamic Threshold</w:t>
            </w:r>
          </w:p>
        </w:tc>
        <w:tc>
          <w:tcPr>
            <w:tcW w:w="0" w:type="auto"/>
            <w:vAlign w:val="center"/>
            <w:hideMark/>
          </w:tcPr>
          <w:p w14:paraId="345D7C4A" w14:textId="77777777" w:rsidR="006B594A" w:rsidRPr="006B594A" w:rsidRDefault="006B594A" w:rsidP="006B594A">
            <w:r w:rsidRPr="006B594A">
              <w:rPr>
                <w:b/>
                <w:bCs/>
              </w:rPr>
              <w:t>0.98010</w:t>
            </w:r>
          </w:p>
        </w:tc>
        <w:tc>
          <w:tcPr>
            <w:tcW w:w="0" w:type="auto"/>
            <w:vAlign w:val="center"/>
            <w:hideMark/>
          </w:tcPr>
          <w:p w14:paraId="0175EC04" w14:textId="77777777" w:rsidR="006B594A" w:rsidRPr="006B594A" w:rsidRDefault="006B594A" w:rsidP="006B594A">
            <w:r w:rsidRPr="006B594A">
              <w:rPr>
                <w:b/>
                <w:bCs/>
              </w:rPr>
              <w:t>0.96887</w:t>
            </w:r>
          </w:p>
        </w:tc>
        <w:tc>
          <w:tcPr>
            <w:tcW w:w="0" w:type="auto"/>
            <w:vAlign w:val="center"/>
            <w:hideMark/>
          </w:tcPr>
          <w:p w14:paraId="23EC13B8" w14:textId="77777777" w:rsidR="006B594A" w:rsidRPr="006B594A" w:rsidRDefault="006B594A" w:rsidP="006B594A">
            <w:r w:rsidRPr="006B594A">
              <w:t>0.95097</w:t>
            </w:r>
          </w:p>
        </w:tc>
        <w:tc>
          <w:tcPr>
            <w:tcW w:w="0" w:type="auto"/>
            <w:vAlign w:val="center"/>
            <w:hideMark/>
          </w:tcPr>
          <w:p w14:paraId="32BD5183" w14:textId="77777777" w:rsidR="006B594A" w:rsidRPr="006B594A" w:rsidRDefault="006B594A" w:rsidP="006B594A">
            <w:r w:rsidRPr="006B594A">
              <w:rPr>
                <w:b/>
                <w:bCs/>
              </w:rPr>
              <w:t>0.95984</w:t>
            </w:r>
          </w:p>
        </w:tc>
        <w:tc>
          <w:tcPr>
            <w:tcW w:w="0" w:type="auto"/>
            <w:vAlign w:val="center"/>
            <w:hideMark/>
          </w:tcPr>
          <w:p w14:paraId="23ECE180" w14:textId="77777777" w:rsidR="006B594A" w:rsidRPr="006B594A" w:rsidRDefault="006B594A" w:rsidP="006B594A">
            <w:r w:rsidRPr="006B594A">
              <w:rPr>
                <w:b/>
                <w:bCs/>
              </w:rPr>
              <w:t>0.01019</w:t>
            </w:r>
          </w:p>
        </w:tc>
        <w:tc>
          <w:tcPr>
            <w:tcW w:w="0" w:type="auto"/>
            <w:vAlign w:val="center"/>
            <w:hideMark/>
          </w:tcPr>
          <w:p w14:paraId="5193B198" w14:textId="77777777" w:rsidR="006B594A" w:rsidRPr="006B594A" w:rsidRDefault="006B594A" w:rsidP="006B594A">
            <w:r w:rsidRPr="006B594A">
              <w:t>0.04903</w:t>
            </w:r>
          </w:p>
        </w:tc>
      </w:tr>
    </w:tbl>
    <w:p w14:paraId="5175CEBA" w14:textId="77777777" w:rsidR="006B594A" w:rsidRDefault="006B594A" w:rsidP="006B594A"/>
    <w:p w14:paraId="3A4C4ADF" w14:textId="5992C3A9" w:rsidR="006B594A" w:rsidRDefault="006B594A">
      <w:r w:rsidRPr="006B594A">
        <w:t xml:space="preserve">The environment-level results show why a dynamic threshold is needed. In clean environments, such as Perfect-NoNoise and Open, the static threshold already performs well. However, as the environment becomes noisier, the static threshold fails. In DenseUrban, the static threshold produces a false-positive rate of 0.65704, meaning many benign UAVs are incorrectly marked as malicious. SAC reduces the DenseUrban false-positive rate to 0.01019 while maintaining an F1 score of 0.95984. </w:t>
      </w:r>
    </w:p>
    <w:p w14:paraId="4D97E62F" w14:textId="5F146170" w:rsidR="006B594A" w:rsidRPr="006B594A" w:rsidRDefault="006B594A">
      <w:pPr>
        <w:rPr>
          <w:b/>
          <w:bCs/>
        </w:rPr>
      </w:pPr>
      <w:r w:rsidRPr="006B594A">
        <w:rPr>
          <w:b/>
          <w:bCs/>
        </w:rPr>
        <w:t>Conclusion:</w:t>
      </w:r>
    </w:p>
    <w:p w14:paraId="0DA2E025" w14:textId="77777777" w:rsidR="006B594A" w:rsidRDefault="006B594A" w:rsidP="006B594A">
      <w:r>
        <w:t xml:space="preserve">To validate Phase 1, we compared a fixed static threshold baseline against the proposed SAC-based dynamic threshold. The static baseline uses a fixed GPS/RSSI mismatch </w:t>
      </w:r>
      <w:r>
        <w:lastRenderedPageBreak/>
        <w:t>threshold, while the SAC method dynamically adjusts the threshold based on the current receiver state and environmental conditions.</w:t>
      </w:r>
    </w:p>
    <w:p w14:paraId="3C7DACC8" w14:textId="77777777" w:rsidR="006B594A" w:rsidRDefault="006B594A" w:rsidP="006B594A"/>
    <w:p w14:paraId="3C5A371E" w14:textId="77777777" w:rsidR="006B594A" w:rsidRDefault="006B594A" w:rsidP="006B594A">
      <w:r>
        <w:t>The results show that the SAC dynamic threshold significantly improves the detection balance compared with the static baseline. Across malicious UAV ratios from 10% to 40%, SAC consistently achieves higher accuracy, precision, and F1 score. For example, at 10% malicious UAVs, the F1 score improves from 0.57352 with the static threshold to 0.97627 with SAC. At 40% malicious UAVs, SAC maintains an F1 score of 0.98470, compared with 0.85616 for the static baseline.</w:t>
      </w:r>
    </w:p>
    <w:p w14:paraId="6C015828" w14:textId="77777777" w:rsidR="006B594A" w:rsidRDefault="006B594A" w:rsidP="006B594A"/>
    <w:p w14:paraId="0A9FE3B5" w14:textId="77777777" w:rsidR="006B594A" w:rsidRDefault="006B594A" w:rsidP="006B594A">
      <w:r>
        <w:t>The most important improvement is the false-positive rate. The static threshold incorrectly flags many benign UAVs as malicious, especially in noisy environments. At 40% malicious UAVs, the static threshold has a false-positive rate of 0.20631, while SAC reduces it to 0.00156. This shows that SAC is much better at controlling false alarms while still maintaining high recall.</w:t>
      </w:r>
    </w:p>
    <w:p w14:paraId="32EF3CE5" w14:textId="77777777" w:rsidR="006B594A" w:rsidRDefault="006B594A" w:rsidP="006B594A"/>
    <w:p w14:paraId="26D84AF6" w14:textId="1EFFE221" w:rsidR="006B594A" w:rsidRDefault="006B594A" w:rsidP="006B594A">
      <w:r>
        <w:t>The environment-level results further support this conclusion. In Perfect-NoNoise and Open environments, both methods perform well because measurement noise is low. However, in Suburban and DenseUrban environments, the static threshold becomes too strict and produces many false positives. In DenseUrban, the static threshold has a false-positive rate of 0.65704 and an F1 score of 0.49654, while SAC reduces the false-positive rate to 0.01019 and improves the F1 score to 0.95984. Therefore, the SAC dynamic threshold is more robust to changing RSSI/GPS uncertainty and is better suited for dense or noisy UAV environments.</w:t>
      </w:r>
    </w:p>
    <w:p w14:paraId="6FE3C94D" w14:textId="77777777" w:rsidR="006B594A" w:rsidRDefault="006B594A" w:rsidP="006B594A"/>
    <w:p w14:paraId="14331D9D" w14:textId="73BC5B3F" w:rsidR="006B594A" w:rsidRDefault="006B594A" w:rsidP="006B594A">
      <w:pPr>
        <w:rPr>
          <w:b/>
          <w:bCs/>
        </w:rPr>
      </w:pPr>
      <w:r w:rsidRPr="006B594A">
        <w:rPr>
          <w:b/>
          <w:bCs/>
        </w:rPr>
        <w:t>Stats:</w:t>
      </w:r>
    </w:p>
    <w:p w14:paraId="193DED9F" w14:textId="118B47B5" w:rsidR="006B594A" w:rsidRDefault="006B594A" w:rsidP="006B594A">
      <w:r w:rsidRPr="006B594A">
        <w:t>For Phase 1 validation, each simulation was run for 120 time steps. For each malicious UAV ratio, the evaluation covered four environments and three formations with 20 UAVs. This produced 28,800 target-level decisions per malicious ratio and 115,200 total target-level decisions per method.</w:t>
      </w:r>
    </w:p>
    <w:p w14:paraId="15AD63AA" w14:textId="77777777" w:rsidR="00D04284" w:rsidRDefault="00D04284" w:rsidP="006B594A"/>
    <w:p w14:paraId="62F3EC9A" w14:textId="22635665" w:rsidR="009F1A1A" w:rsidRDefault="00D04284" w:rsidP="00D433E6">
      <w:pPr>
        <w:pStyle w:val="Heading1"/>
      </w:pPr>
      <w:r w:rsidRPr="00D04284">
        <w:lastRenderedPageBreak/>
        <w:t xml:space="preserve">SCENARIO </w:t>
      </w:r>
      <w:r w:rsidR="00D433E6">
        <w:t>2.</w:t>
      </w:r>
      <w:r w:rsidRPr="00D04284">
        <w:t>1 OVERALL RESULT</w:t>
      </w:r>
    </w:p>
    <w:p w14:paraId="1B2D90B8" w14:textId="0D2691C5" w:rsidR="00D433E6" w:rsidRDefault="007B3A1C" w:rsidP="00D433E6">
      <w:r w:rsidRPr="007B3A1C">
        <w:drawing>
          <wp:inline distT="0" distB="0" distL="0" distR="0" wp14:anchorId="1BB2FA6D" wp14:editId="760C17BD">
            <wp:extent cx="5943600" cy="3510280"/>
            <wp:effectExtent l="0" t="0" r="0" b="0"/>
            <wp:docPr id="115524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47744" name=""/>
                    <pic:cNvPicPr/>
                  </pic:nvPicPr>
                  <pic:blipFill>
                    <a:blip r:embed="rId9"/>
                    <a:stretch>
                      <a:fillRect/>
                    </a:stretch>
                  </pic:blipFill>
                  <pic:spPr>
                    <a:xfrm>
                      <a:off x="0" y="0"/>
                      <a:ext cx="5943600" cy="3510280"/>
                    </a:xfrm>
                    <a:prstGeom prst="rect">
                      <a:avLst/>
                    </a:prstGeom>
                  </pic:spPr>
                </pic:pic>
              </a:graphicData>
            </a:graphic>
          </wp:inline>
        </w:drawing>
      </w:r>
    </w:p>
    <w:p w14:paraId="5DC22C77" w14:textId="710AC006" w:rsidR="007B3A1C" w:rsidRDefault="007B3A1C" w:rsidP="00D433E6">
      <w:r w:rsidRPr="007B3A1C">
        <w:drawing>
          <wp:inline distT="0" distB="0" distL="0" distR="0" wp14:anchorId="4475AA6E" wp14:editId="6945EA32">
            <wp:extent cx="5943600" cy="3797300"/>
            <wp:effectExtent l="0" t="0" r="0" b="0"/>
            <wp:docPr id="199178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83579" name=""/>
                    <pic:cNvPicPr/>
                  </pic:nvPicPr>
                  <pic:blipFill>
                    <a:blip r:embed="rId10"/>
                    <a:stretch>
                      <a:fillRect/>
                    </a:stretch>
                  </pic:blipFill>
                  <pic:spPr>
                    <a:xfrm>
                      <a:off x="0" y="0"/>
                      <a:ext cx="5943600" cy="3797300"/>
                    </a:xfrm>
                    <a:prstGeom prst="rect">
                      <a:avLst/>
                    </a:prstGeom>
                  </pic:spPr>
                </pic:pic>
              </a:graphicData>
            </a:graphic>
          </wp:inline>
        </w:drawing>
      </w:r>
    </w:p>
    <w:p w14:paraId="55E1FF19" w14:textId="3D0EB164" w:rsidR="007B3A1C" w:rsidRDefault="007B3A1C" w:rsidP="00D433E6">
      <w:pPr>
        <w:rPr>
          <w:noProof/>
        </w:rPr>
      </w:pPr>
      <w:r w:rsidRPr="007B3A1C">
        <w:lastRenderedPageBreak/>
        <w:drawing>
          <wp:inline distT="0" distB="0" distL="0" distR="0" wp14:anchorId="408A2842" wp14:editId="56364D25">
            <wp:extent cx="5943600" cy="3616960"/>
            <wp:effectExtent l="0" t="0" r="0" b="2540"/>
            <wp:docPr id="193468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83749" name=""/>
                    <pic:cNvPicPr/>
                  </pic:nvPicPr>
                  <pic:blipFill>
                    <a:blip r:embed="rId11"/>
                    <a:stretch>
                      <a:fillRect/>
                    </a:stretch>
                  </pic:blipFill>
                  <pic:spPr>
                    <a:xfrm>
                      <a:off x="0" y="0"/>
                      <a:ext cx="5943600" cy="3616960"/>
                    </a:xfrm>
                    <a:prstGeom prst="rect">
                      <a:avLst/>
                    </a:prstGeom>
                  </pic:spPr>
                </pic:pic>
              </a:graphicData>
            </a:graphic>
          </wp:inline>
        </w:drawing>
      </w:r>
      <w:r w:rsidRPr="007B3A1C">
        <w:rPr>
          <w:noProof/>
        </w:rPr>
        <w:t xml:space="preserve"> </w:t>
      </w:r>
      <w:r w:rsidRPr="007B3A1C">
        <w:drawing>
          <wp:inline distT="0" distB="0" distL="0" distR="0" wp14:anchorId="0744E7F5" wp14:editId="186863B4">
            <wp:extent cx="5943600" cy="3743325"/>
            <wp:effectExtent l="0" t="0" r="0" b="9525"/>
            <wp:docPr id="18391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3798" name=""/>
                    <pic:cNvPicPr/>
                  </pic:nvPicPr>
                  <pic:blipFill>
                    <a:blip r:embed="rId12"/>
                    <a:stretch>
                      <a:fillRect/>
                    </a:stretch>
                  </pic:blipFill>
                  <pic:spPr>
                    <a:xfrm>
                      <a:off x="0" y="0"/>
                      <a:ext cx="5943600" cy="3743325"/>
                    </a:xfrm>
                    <a:prstGeom prst="rect">
                      <a:avLst/>
                    </a:prstGeom>
                  </pic:spPr>
                </pic:pic>
              </a:graphicData>
            </a:graphic>
          </wp:inline>
        </w:drawing>
      </w:r>
    </w:p>
    <w:p w14:paraId="73AAF323" w14:textId="67CB0D9C" w:rsidR="007B3A1C" w:rsidRDefault="007B3A1C" w:rsidP="00D433E6">
      <w:r w:rsidRPr="007B3A1C">
        <w:lastRenderedPageBreak/>
        <w:drawing>
          <wp:inline distT="0" distB="0" distL="0" distR="0" wp14:anchorId="73D60DE2" wp14:editId="00C7A2A6">
            <wp:extent cx="5943600" cy="3801110"/>
            <wp:effectExtent l="0" t="0" r="0" b="8890"/>
            <wp:docPr id="162728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83203" name=""/>
                    <pic:cNvPicPr/>
                  </pic:nvPicPr>
                  <pic:blipFill>
                    <a:blip r:embed="rId13"/>
                    <a:stretch>
                      <a:fillRect/>
                    </a:stretch>
                  </pic:blipFill>
                  <pic:spPr>
                    <a:xfrm>
                      <a:off x="0" y="0"/>
                      <a:ext cx="5943600" cy="3801110"/>
                    </a:xfrm>
                    <a:prstGeom prst="rect">
                      <a:avLst/>
                    </a:prstGeom>
                  </pic:spPr>
                </pic:pic>
              </a:graphicData>
            </a:graphic>
          </wp:inline>
        </w:drawing>
      </w:r>
    </w:p>
    <w:p w14:paraId="6A1DB644" w14:textId="761ABB05" w:rsidR="007B3A1C" w:rsidRDefault="007B3A1C" w:rsidP="00D433E6">
      <w:r w:rsidRPr="007B3A1C">
        <w:drawing>
          <wp:inline distT="0" distB="0" distL="0" distR="0" wp14:anchorId="7A85AEF1" wp14:editId="687DAE6E">
            <wp:extent cx="5943600" cy="3742055"/>
            <wp:effectExtent l="0" t="0" r="0" b="0"/>
            <wp:docPr id="167138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88218" name=""/>
                    <pic:cNvPicPr/>
                  </pic:nvPicPr>
                  <pic:blipFill>
                    <a:blip r:embed="rId14"/>
                    <a:stretch>
                      <a:fillRect/>
                    </a:stretch>
                  </pic:blipFill>
                  <pic:spPr>
                    <a:xfrm>
                      <a:off x="0" y="0"/>
                      <a:ext cx="5943600" cy="3742055"/>
                    </a:xfrm>
                    <a:prstGeom prst="rect">
                      <a:avLst/>
                    </a:prstGeom>
                  </pic:spPr>
                </pic:pic>
              </a:graphicData>
            </a:graphic>
          </wp:inline>
        </w:drawing>
      </w:r>
    </w:p>
    <w:p w14:paraId="7849C9F9" w14:textId="642034C3" w:rsidR="007B3A1C" w:rsidRDefault="007B3A1C" w:rsidP="00D433E6">
      <w:r w:rsidRPr="007B3A1C">
        <w:lastRenderedPageBreak/>
        <w:drawing>
          <wp:inline distT="0" distB="0" distL="0" distR="0" wp14:anchorId="42950AAF" wp14:editId="4157E443">
            <wp:extent cx="5943600" cy="3710940"/>
            <wp:effectExtent l="0" t="0" r="0" b="3810"/>
            <wp:docPr id="35126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68894" name=""/>
                    <pic:cNvPicPr/>
                  </pic:nvPicPr>
                  <pic:blipFill>
                    <a:blip r:embed="rId15"/>
                    <a:stretch>
                      <a:fillRect/>
                    </a:stretch>
                  </pic:blipFill>
                  <pic:spPr>
                    <a:xfrm>
                      <a:off x="0" y="0"/>
                      <a:ext cx="5943600" cy="3710940"/>
                    </a:xfrm>
                    <a:prstGeom prst="rect">
                      <a:avLst/>
                    </a:prstGeom>
                  </pic:spPr>
                </pic:pic>
              </a:graphicData>
            </a:graphic>
          </wp:inline>
        </w:drawing>
      </w:r>
    </w:p>
    <w:p w14:paraId="232E49EE" w14:textId="77777777" w:rsidR="007B3A1C" w:rsidRPr="00D433E6" w:rsidRDefault="007B3A1C" w:rsidP="00D433E6"/>
    <w:sectPr w:rsidR="007B3A1C" w:rsidRPr="00D433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A59"/>
    <w:rsid w:val="00102A59"/>
    <w:rsid w:val="00512618"/>
    <w:rsid w:val="006B594A"/>
    <w:rsid w:val="007B3A1C"/>
    <w:rsid w:val="008C7AFF"/>
    <w:rsid w:val="008D1FB5"/>
    <w:rsid w:val="008D2879"/>
    <w:rsid w:val="009F1A1A"/>
    <w:rsid w:val="00AB28E6"/>
    <w:rsid w:val="00C06404"/>
    <w:rsid w:val="00C73548"/>
    <w:rsid w:val="00D04284"/>
    <w:rsid w:val="00D433E6"/>
    <w:rsid w:val="00DD534F"/>
    <w:rsid w:val="00DF3006"/>
    <w:rsid w:val="00F81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38B40"/>
  <w15:chartTrackingRefBased/>
  <w15:docId w15:val="{174C14AB-7325-4BF4-A8BD-D4F65B5CA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A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2A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A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A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A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A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2A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A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A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A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A59"/>
    <w:rPr>
      <w:rFonts w:eastAsiaTheme="majorEastAsia" w:cstheme="majorBidi"/>
      <w:color w:val="272727" w:themeColor="text1" w:themeTint="D8"/>
    </w:rPr>
  </w:style>
  <w:style w:type="paragraph" w:styleId="Title">
    <w:name w:val="Title"/>
    <w:basedOn w:val="Normal"/>
    <w:next w:val="Normal"/>
    <w:link w:val="TitleChar"/>
    <w:uiPriority w:val="10"/>
    <w:qFormat/>
    <w:rsid w:val="00102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A59"/>
    <w:pPr>
      <w:spacing w:before="160"/>
      <w:jc w:val="center"/>
    </w:pPr>
    <w:rPr>
      <w:i/>
      <w:iCs/>
      <w:color w:val="404040" w:themeColor="text1" w:themeTint="BF"/>
    </w:rPr>
  </w:style>
  <w:style w:type="character" w:customStyle="1" w:styleId="QuoteChar">
    <w:name w:val="Quote Char"/>
    <w:basedOn w:val="DefaultParagraphFont"/>
    <w:link w:val="Quote"/>
    <w:uiPriority w:val="29"/>
    <w:rsid w:val="00102A59"/>
    <w:rPr>
      <w:i/>
      <w:iCs/>
      <w:color w:val="404040" w:themeColor="text1" w:themeTint="BF"/>
    </w:rPr>
  </w:style>
  <w:style w:type="paragraph" w:styleId="ListParagraph">
    <w:name w:val="List Paragraph"/>
    <w:basedOn w:val="Normal"/>
    <w:uiPriority w:val="34"/>
    <w:qFormat/>
    <w:rsid w:val="00102A59"/>
    <w:pPr>
      <w:ind w:left="720"/>
      <w:contextualSpacing/>
    </w:pPr>
  </w:style>
  <w:style w:type="character" w:styleId="IntenseEmphasis">
    <w:name w:val="Intense Emphasis"/>
    <w:basedOn w:val="DefaultParagraphFont"/>
    <w:uiPriority w:val="21"/>
    <w:qFormat/>
    <w:rsid w:val="00102A59"/>
    <w:rPr>
      <w:i/>
      <w:iCs/>
      <w:color w:val="0F4761" w:themeColor="accent1" w:themeShade="BF"/>
    </w:rPr>
  </w:style>
  <w:style w:type="paragraph" w:styleId="IntenseQuote">
    <w:name w:val="Intense Quote"/>
    <w:basedOn w:val="Normal"/>
    <w:next w:val="Normal"/>
    <w:link w:val="IntenseQuoteChar"/>
    <w:uiPriority w:val="30"/>
    <w:qFormat/>
    <w:rsid w:val="00102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A59"/>
    <w:rPr>
      <w:i/>
      <w:iCs/>
      <w:color w:val="0F4761" w:themeColor="accent1" w:themeShade="BF"/>
    </w:rPr>
  </w:style>
  <w:style w:type="character" w:styleId="IntenseReference">
    <w:name w:val="Intense Reference"/>
    <w:basedOn w:val="DefaultParagraphFont"/>
    <w:uiPriority w:val="32"/>
    <w:qFormat/>
    <w:rsid w:val="00102A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2097</TotalTime>
  <Pages>10</Pages>
  <Words>798</Words>
  <Characters>4550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Qasim, Muhammad</dc:creator>
  <cp:keywords/>
  <dc:description/>
  <cp:lastModifiedBy>Qasim, Muhammad</cp:lastModifiedBy>
  <cp:revision>9</cp:revision>
  <dcterms:created xsi:type="dcterms:W3CDTF">2026-05-02T15:36:00Z</dcterms:created>
  <dcterms:modified xsi:type="dcterms:W3CDTF">2026-05-04T05:27:00Z</dcterms:modified>
</cp:coreProperties>
</file>