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1D3D" w:rsidRDefault="00C46AF3">
      <w:pPr>
        <w:jc w:val="center"/>
        <w:rPr>
          <w:rFonts w:hint="eastAsia"/>
        </w:rPr>
      </w:pPr>
      <w:r>
        <w:rPr>
          <w:b/>
          <w:sz w:val="36"/>
        </w:rPr>
        <w:t>NDVI-Based Crop Health Monitoring of Faisalabad District</w:t>
      </w:r>
    </w:p>
    <w:p w:rsidR="005B1D3D" w:rsidRDefault="00C46AF3">
      <w:pPr>
        <w:jc w:val="center"/>
        <w:rPr>
          <w:rFonts w:hint="eastAsia"/>
        </w:rPr>
      </w:pPr>
      <w:r>
        <w:rPr>
          <w:i/>
          <w:sz w:val="24"/>
        </w:rPr>
        <w:t>QGIS &amp; Remote Sensing Project</w:t>
      </w:r>
      <w:r w:rsidR="005D1CF7">
        <w:rPr>
          <w:i/>
          <w:sz w:val="24"/>
        </w:rPr>
        <w:t xml:space="preserve"> using Sentinel-2 MSI Data</w:t>
      </w:r>
    </w:p>
    <w:p w:rsidR="005B1D3D" w:rsidRDefault="00C46AF3">
      <w:pPr>
        <w:pStyle w:val="Heading1"/>
      </w:pPr>
      <w:r>
        <w:t>1. Project Overview</w:t>
      </w:r>
    </w:p>
    <w:p w:rsidR="005B1D3D" w:rsidRDefault="00C46AF3">
      <w:pPr>
        <w:rPr>
          <w:rFonts w:hint="eastAsia"/>
        </w:rPr>
      </w:pPr>
      <w:r>
        <w:t>This project assesses vegetation and crop health across Faisalabad District, Punjab, Pakistan, using Sentinel-2 MSI imagery and the Normalized Difference Vegetation Index (NDVI). QGIS supported raster processing, spatial analysis, classification, area calculation, and thematic map production.</w:t>
      </w:r>
    </w:p>
    <w:p w:rsidR="005B1D3D" w:rsidRDefault="00C46AF3">
      <w:pPr>
        <w:pStyle w:val="Heading1"/>
      </w:pPr>
      <w:r>
        <w:t>2. Study Area</w:t>
      </w:r>
    </w:p>
    <w:p w:rsidR="005B1D3D" w:rsidRDefault="00C46AF3">
      <w:pPr>
        <w:rPr>
          <w:rFonts w:hint="eastAsia"/>
        </w:rPr>
      </w:pPr>
      <w:r>
        <w:t>The study area is Faisalabad District, Punjab, Pakistan. The Faisalabad district boundary was obtained from the geoBoundaries Pakistan ADM2 dataset and used to define the project study area.</w:t>
      </w:r>
    </w:p>
    <w:p w:rsidR="005B1D3D" w:rsidRDefault="00C46AF3">
      <w:pPr>
        <w:pStyle w:val="Heading1"/>
      </w:pPr>
      <w:r>
        <w:t>3. Objective</w:t>
      </w:r>
    </w:p>
    <w:p w:rsidR="005B1D3D" w:rsidRDefault="00C46AF3">
      <w:pPr>
        <w:rPr>
          <w:rFonts w:hint="eastAsia"/>
        </w:rPr>
      </w:pPr>
      <w:r>
        <w:t>The main objective was to use NDVI to assess the spatial distribution of vegetation density and crop-health conditions across Faisalabad District and present the results in a clear thematic map.</w:t>
      </w:r>
    </w:p>
    <w:p w:rsidR="005B1D3D" w:rsidRDefault="00C46AF3">
      <w:pPr>
        <w:pStyle w:val="Heading1"/>
      </w:pPr>
      <w:r>
        <w:t>4. Data Sources</w:t>
      </w:r>
    </w:p>
    <w:p w:rsidR="005B1D3D" w:rsidRDefault="004705E0" w:rsidP="005D1CF7">
      <w:pPr>
        <w:pStyle w:val="ListBullet"/>
        <w:rPr>
          <w:rFonts w:hint="eastAsia"/>
        </w:rPr>
      </w:pPr>
      <w:r>
        <w:rPr>
          <w:rStyle w:val="Strong"/>
        </w:rPr>
        <w:t>Sentinel-2 MSI imagery</w:t>
      </w:r>
      <w:r>
        <w:t xml:space="preserve">, including the </w:t>
      </w:r>
      <w:r>
        <w:rPr>
          <w:rStyle w:val="Strong"/>
        </w:rPr>
        <w:t>B04 Red band</w:t>
      </w:r>
      <w:r>
        <w:t xml:space="preserve"> and </w:t>
      </w:r>
      <w:r>
        <w:rPr>
          <w:rStyle w:val="Strong"/>
        </w:rPr>
        <w:t>B08 Near-Infrared (NIR) band</w:t>
      </w:r>
      <w:r>
        <w:t>, was used to calculate NDVI and assess vegetation and crop health across Faisalabad District.</w:t>
      </w:r>
    </w:p>
    <w:p w:rsidR="004705E0" w:rsidRDefault="004705E0" w:rsidP="005D1CF7">
      <w:pPr>
        <w:pStyle w:val="ListBullet"/>
        <w:rPr>
          <w:rFonts w:hint="eastAsia"/>
        </w:rPr>
      </w:pPr>
      <w:r>
        <w:rPr>
          <w:rStyle w:val="Strong"/>
        </w:rPr>
        <w:t>GeoBoundaries Pakistan ADM2 district boundary data</w:t>
      </w:r>
      <w:r>
        <w:t xml:space="preserve"> in GeoJSON format was used to define the Faisalabad District study area and clip the NDVI data to the district boundary.</w:t>
      </w:r>
    </w:p>
    <w:p w:rsidR="005B1D3D" w:rsidRDefault="00C46AF3">
      <w:pPr>
        <w:pStyle w:val="Heading1"/>
      </w:pPr>
      <w:r>
        <w:t>5. Methodology</w:t>
      </w:r>
    </w:p>
    <w:p w:rsidR="005B1D3D" w:rsidRDefault="00C46AF3">
      <w:pPr>
        <w:rPr>
          <w:rFonts w:hint="eastAsia"/>
        </w:rPr>
      </w:pPr>
      <w:r>
        <w:t>1. Prepared Sentinel-2 Red (B04) and Near-Infrared (B08) raster data for NDVI analysis.</w:t>
      </w:r>
    </w:p>
    <w:p w:rsidR="005B1D3D" w:rsidRDefault="00C46AF3">
      <w:pPr>
        <w:rPr>
          <w:rFonts w:hint="eastAsia"/>
        </w:rPr>
      </w:pPr>
      <w:r>
        <w:t>2. Generated and clipped the NDVI raster to the Faisalabad District study area.</w:t>
      </w:r>
    </w:p>
    <w:p w:rsidR="005B1D3D" w:rsidRDefault="00C46AF3">
      <w:pPr>
        <w:rPr>
          <w:rFonts w:hint="eastAsia"/>
        </w:rPr>
      </w:pPr>
      <w:r>
        <w:t>3. Reprojected the NDVI raster to WGS 84 / UTM Zone 43N (EPSG:32643) for projected spatial analysis.</w:t>
      </w:r>
    </w:p>
    <w:p w:rsidR="005B1D3D" w:rsidRDefault="00C46AF3">
      <w:pPr>
        <w:rPr>
          <w:rFonts w:hint="eastAsia"/>
        </w:rPr>
      </w:pPr>
      <w:r>
        <w:t>4. Classified the NDVI raster into four classes using the project classification ranges.</w:t>
      </w:r>
    </w:p>
    <w:p w:rsidR="005B1D3D" w:rsidRDefault="00C46AF3">
      <w:pPr>
        <w:rPr>
          <w:rFonts w:hint="eastAsia"/>
        </w:rPr>
      </w:pPr>
      <w:r>
        <w:t>5. Calculated pixel counts and area statistics for each NDVI class.</w:t>
      </w:r>
    </w:p>
    <w:p w:rsidR="005B1D3D" w:rsidRDefault="00C46AF3">
      <w:pPr>
        <w:rPr>
          <w:rFonts w:hint="eastAsia"/>
        </w:rPr>
      </w:pPr>
      <w:r>
        <w:t>6. Designed the final thematic map in QGIS with a legend, study-area information, methodology, interpretation, and key findings.</w:t>
      </w:r>
    </w:p>
    <w:p w:rsidR="005B1D3D" w:rsidRDefault="00C46AF3">
      <w:pPr>
        <w:pStyle w:val="Heading1"/>
      </w:pPr>
      <w:r>
        <w:lastRenderedPageBreak/>
        <w:t>6. NDVI Classification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5"/>
        <w:gridCol w:w="1726"/>
        <w:gridCol w:w="1726"/>
        <w:gridCol w:w="1726"/>
        <w:gridCol w:w="1727"/>
      </w:tblGrid>
      <w:tr w:rsidR="005B1D3D">
        <w:trPr>
          <w:jc w:val="center"/>
        </w:trPr>
        <w:tc>
          <w:tcPr>
            <w:tcW w:w="1728" w:type="dxa"/>
          </w:tcPr>
          <w:p w:rsidR="005B1D3D" w:rsidRDefault="00C46AF3">
            <w:pPr>
              <w:rPr>
                <w:rFonts w:hint="eastAsia"/>
              </w:rPr>
            </w:pPr>
            <w:r>
              <w:t>Class</w:t>
            </w:r>
          </w:p>
        </w:tc>
        <w:tc>
          <w:tcPr>
            <w:tcW w:w="1728" w:type="dxa"/>
          </w:tcPr>
          <w:p w:rsidR="005B1D3D" w:rsidRDefault="00C46AF3">
            <w:pPr>
              <w:rPr>
                <w:rFonts w:hint="eastAsia"/>
              </w:rPr>
            </w:pPr>
            <w:r>
              <w:t>NDVI Range</w:t>
            </w:r>
          </w:p>
        </w:tc>
        <w:tc>
          <w:tcPr>
            <w:tcW w:w="1728" w:type="dxa"/>
          </w:tcPr>
          <w:p w:rsidR="005B1D3D" w:rsidRDefault="00C46AF3">
            <w:pPr>
              <w:rPr>
                <w:rFonts w:hint="eastAsia"/>
              </w:rPr>
            </w:pPr>
            <w:r>
              <w:t>Pixels</w:t>
            </w:r>
          </w:p>
        </w:tc>
        <w:tc>
          <w:tcPr>
            <w:tcW w:w="1728" w:type="dxa"/>
          </w:tcPr>
          <w:p w:rsidR="005B1D3D" w:rsidRDefault="00C46AF3">
            <w:pPr>
              <w:rPr>
                <w:rFonts w:hint="eastAsia"/>
              </w:rPr>
            </w:pPr>
            <w:r>
              <w:t>Area (km²)</w:t>
            </w:r>
          </w:p>
        </w:tc>
        <w:tc>
          <w:tcPr>
            <w:tcW w:w="1728" w:type="dxa"/>
          </w:tcPr>
          <w:p w:rsidR="005B1D3D" w:rsidRDefault="00C46AF3">
            <w:pPr>
              <w:rPr>
                <w:rFonts w:hint="eastAsia"/>
              </w:rPr>
            </w:pPr>
            <w:r>
              <w:t>Percentage</w:t>
            </w:r>
          </w:p>
        </w:tc>
      </w:tr>
      <w:tr w:rsidR="005B1D3D">
        <w:trPr>
          <w:jc w:val="center"/>
        </w:trPr>
        <w:tc>
          <w:tcPr>
            <w:tcW w:w="1728" w:type="dxa"/>
          </w:tcPr>
          <w:p w:rsidR="005B1D3D" w:rsidRDefault="00C46AF3">
            <w:pPr>
              <w:rPr>
                <w:rFonts w:hint="eastAsia"/>
              </w:rPr>
            </w:pPr>
            <w:r>
              <w:t>Very Low NDVI</w:t>
            </w:r>
          </w:p>
        </w:tc>
        <w:tc>
          <w:tcPr>
            <w:tcW w:w="1728" w:type="dxa"/>
          </w:tcPr>
          <w:p w:rsidR="005B1D3D" w:rsidRDefault="00C46AF3">
            <w:pPr>
              <w:rPr>
                <w:rFonts w:hint="eastAsia"/>
              </w:rPr>
            </w:pPr>
            <w:r>
              <w:t>-0.5549 to -0.1662</w:t>
            </w:r>
          </w:p>
        </w:tc>
        <w:tc>
          <w:tcPr>
            <w:tcW w:w="1728" w:type="dxa"/>
          </w:tcPr>
          <w:p w:rsidR="005B1D3D" w:rsidRDefault="00C46AF3">
            <w:pPr>
              <w:rPr>
                <w:rFonts w:hint="eastAsia"/>
              </w:rPr>
            </w:pPr>
            <w:r>
              <w:t>13</w:t>
            </w:r>
          </w:p>
        </w:tc>
        <w:tc>
          <w:tcPr>
            <w:tcW w:w="1728" w:type="dxa"/>
          </w:tcPr>
          <w:p w:rsidR="005B1D3D" w:rsidRDefault="00C46AF3">
            <w:pPr>
              <w:rPr>
                <w:rFonts w:hint="eastAsia"/>
              </w:rPr>
            </w:pPr>
            <w:r>
              <w:t>1.90</w:t>
            </w:r>
          </w:p>
        </w:tc>
        <w:tc>
          <w:tcPr>
            <w:tcW w:w="1728" w:type="dxa"/>
          </w:tcPr>
          <w:p w:rsidR="005B1D3D" w:rsidRDefault="00C46AF3">
            <w:pPr>
              <w:rPr>
                <w:rFonts w:hint="eastAsia"/>
              </w:rPr>
            </w:pPr>
            <w:r>
              <w:t>0.03%</w:t>
            </w:r>
          </w:p>
        </w:tc>
      </w:tr>
      <w:tr w:rsidR="005B1D3D">
        <w:trPr>
          <w:jc w:val="center"/>
        </w:trPr>
        <w:tc>
          <w:tcPr>
            <w:tcW w:w="1728" w:type="dxa"/>
          </w:tcPr>
          <w:p w:rsidR="005B1D3D" w:rsidRDefault="00C46AF3">
            <w:pPr>
              <w:rPr>
                <w:rFonts w:hint="eastAsia"/>
              </w:rPr>
            </w:pPr>
            <w:r>
              <w:t>Low NDVI</w:t>
            </w:r>
          </w:p>
        </w:tc>
        <w:tc>
          <w:tcPr>
            <w:tcW w:w="1728" w:type="dxa"/>
          </w:tcPr>
          <w:p w:rsidR="005B1D3D" w:rsidRDefault="00C46AF3">
            <w:pPr>
              <w:rPr>
                <w:rFonts w:hint="eastAsia"/>
              </w:rPr>
            </w:pPr>
            <w:r>
              <w:t>-0.1662 to 0.2225</w:t>
            </w:r>
          </w:p>
        </w:tc>
        <w:tc>
          <w:tcPr>
            <w:tcW w:w="1728" w:type="dxa"/>
          </w:tcPr>
          <w:p w:rsidR="005B1D3D" w:rsidRDefault="00C46AF3">
            <w:pPr>
              <w:rPr>
                <w:rFonts w:hint="eastAsia"/>
              </w:rPr>
            </w:pPr>
            <w:r>
              <w:t>3,953</w:t>
            </w:r>
          </w:p>
        </w:tc>
        <w:tc>
          <w:tcPr>
            <w:tcW w:w="1728" w:type="dxa"/>
          </w:tcPr>
          <w:p w:rsidR="005B1D3D" w:rsidRDefault="00C46AF3">
            <w:pPr>
              <w:rPr>
                <w:rFonts w:hint="eastAsia"/>
              </w:rPr>
            </w:pPr>
            <w:r>
              <w:t>57.68</w:t>
            </w:r>
          </w:p>
        </w:tc>
        <w:tc>
          <w:tcPr>
            <w:tcW w:w="1728" w:type="dxa"/>
          </w:tcPr>
          <w:p w:rsidR="005B1D3D" w:rsidRDefault="00C46AF3">
            <w:pPr>
              <w:rPr>
                <w:rFonts w:hint="eastAsia"/>
              </w:rPr>
            </w:pPr>
            <w:r>
              <w:t>10.08%</w:t>
            </w:r>
          </w:p>
        </w:tc>
      </w:tr>
      <w:tr w:rsidR="005B1D3D">
        <w:trPr>
          <w:jc w:val="center"/>
        </w:trPr>
        <w:tc>
          <w:tcPr>
            <w:tcW w:w="1728" w:type="dxa"/>
          </w:tcPr>
          <w:p w:rsidR="005B1D3D" w:rsidRDefault="00C46AF3">
            <w:pPr>
              <w:rPr>
                <w:rFonts w:hint="eastAsia"/>
              </w:rPr>
            </w:pPr>
            <w:r>
              <w:t>Moderate NDVI</w:t>
            </w:r>
          </w:p>
        </w:tc>
        <w:tc>
          <w:tcPr>
            <w:tcW w:w="1728" w:type="dxa"/>
          </w:tcPr>
          <w:p w:rsidR="005B1D3D" w:rsidRDefault="00C46AF3">
            <w:pPr>
              <w:rPr>
                <w:rFonts w:hint="eastAsia"/>
              </w:rPr>
            </w:pPr>
            <w:r>
              <w:t>0.2225 to 0.6113</w:t>
            </w:r>
          </w:p>
        </w:tc>
        <w:tc>
          <w:tcPr>
            <w:tcW w:w="1728" w:type="dxa"/>
          </w:tcPr>
          <w:p w:rsidR="005B1D3D" w:rsidRDefault="00C46AF3">
            <w:pPr>
              <w:rPr>
                <w:rFonts w:hint="eastAsia"/>
              </w:rPr>
            </w:pPr>
            <w:r>
              <w:t>27,373</w:t>
            </w:r>
          </w:p>
        </w:tc>
        <w:tc>
          <w:tcPr>
            <w:tcW w:w="1728" w:type="dxa"/>
          </w:tcPr>
          <w:p w:rsidR="005B1D3D" w:rsidRDefault="00C46AF3">
            <w:pPr>
              <w:rPr>
                <w:rFonts w:hint="eastAsia"/>
              </w:rPr>
            </w:pPr>
            <w:r>
              <w:t>399.40</w:t>
            </w:r>
          </w:p>
        </w:tc>
        <w:tc>
          <w:tcPr>
            <w:tcW w:w="1728" w:type="dxa"/>
          </w:tcPr>
          <w:p w:rsidR="005B1D3D" w:rsidRDefault="00C46AF3">
            <w:pPr>
              <w:rPr>
                <w:rFonts w:hint="eastAsia"/>
              </w:rPr>
            </w:pPr>
            <w:r>
              <w:t>69.82%</w:t>
            </w:r>
          </w:p>
        </w:tc>
      </w:tr>
      <w:tr w:rsidR="005B1D3D">
        <w:trPr>
          <w:jc w:val="center"/>
        </w:trPr>
        <w:tc>
          <w:tcPr>
            <w:tcW w:w="1728" w:type="dxa"/>
          </w:tcPr>
          <w:p w:rsidR="005B1D3D" w:rsidRDefault="00C46AF3">
            <w:pPr>
              <w:rPr>
                <w:rFonts w:hint="eastAsia"/>
              </w:rPr>
            </w:pPr>
            <w:r>
              <w:t>High NDVI</w:t>
            </w:r>
          </w:p>
        </w:tc>
        <w:tc>
          <w:tcPr>
            <w:tcW w:w="1728" w:type="dxa"/>
          </w:tcPr>
          <w:p w:rsidR="005B1D3D" w:rsidRDefault="00C46AF3">
            <w:pPr>
              <w:rPr>
                <w:rFonts w:hint="eastAsia"/>
              </w:rPr>
            </w:pPr>
            <w:r>
              <w:t>0.6113 to 1.0000</w:t>
            </w:r>
          </w:p>
        </w:tc>
        <w:tc>
          <w:tcPr>
            <w:tcW w:w="1728" w:type="dxa"/>
          </w:tcPr>
          <w:p w:rsidR="005B1D3D" w:rsidRDefault="00C46AF3">
            <w:pPr>
              <w:rPr>
                <w:rFonts w:hint="eastAsia"/>
              </w:rPr>
            </w:pPr>
            <w:r>
              <w:t>7,966</w:t>
            </w:r>
          </w:p>
        </w:tc>
        <w:tc>
          <w:tcPr>
            <w:tcW w:w="1728" w:type="dxa"/>
          </w:tcPr>
          <w:p w:rsidR="005B1D3D" w:rsidRDefault="00C46AF3">
            <w:pPr>
              <w:rPr>
                <w:rFonts w:hint="eastAsia"/>
              </w:rPr>
            </w:pPr>
            <w:r>
              <w:t>116.23</w:t>
            </w:r>
          </w:p>
        </w:tc>
        <w:tc>
          <w:tcPr>
            <w:tcW w:w="1728" w:type="dxa"/>
          </w:tcPr>
          <w:p w:rsidR="005B1D3D" w:rsidRDefault="00C46AF3">
            <w:pPr>
              <w:rPr>
                <w:rFonts w:hint="eastAsia"/>
              </w:rPr>
            </w:pPr>
            <w:r>
              <w:t>20.32%</w:t>
            </w:r>
          </w:p>
        </w:tc>
      </w:tr>
      <w:tr w:rsidR="005B1D3D">
        <w:trPr>
          <w:jc w:val="center"/>
        </w:trPr>
        <w:tc>
          <w:tcPr>
            <w:tcW w:w="1728" w:type="dxa"/>
          </w:tcPr>
          <w:p w:rsidR="005B1D3D" w:rsidRDefault="00C46AF3">
            <w:pPr>
              <w:rPr>
                <w:rFonts w:hint="eastAsia"/>
              </w:rPr>
            </w:pPr>
            <w:r>
              <w:rPr>
                <w:b/>
              </w:rPr>
              <w:t>Total</w:t>
            </w:r>
          </w:p>
        </w:tc>
        <w:tc>
          <w:tcPr>
            <w:tcW w:w="1728" w:type="dxa"/>
          </w:tcPr>
          <w:p w:rsidR="005B1D3D" w:rsidRDefault="00C46AF3">
            <w:pPr>
              <w:rPr>
                <w:rFonts w:hint="eastAsia"/>
              </w:rPr>
            </w:pPr>
            <w:r>
              <w:rPr>
                <w:b/>
              </w:rPr>
              <w:t>—</w:t>
            </w:r>
          </w:p>
        </w:tc>
        <w:tc>
          <w:tcPr>
            <w:tcW w:w="1728" w:type="dxa"/>
          </w:tcPr>
          <w:p w:rsidR="005B1D3D" w:rsidRDefault="00C46AF3">
            <w:pPr>
              <w:rPr>
                <w:rFonts w:hint="eastAsia"/>
              </w:rPr>
            </w:pPr>
            <w:r>
              <w:rPr>
                <w:b/>
              </w:rPr>
              <w:t>39,305</w:t>
            </w:r>
          </w:p>
        </w:tc>
        <w:tc>
          <w:tcPr>
            <w:tcW w:w="1728" w:type="dxa"/>
          </w:tcPr>
          <w:p w:rsidR="005B1D3D" w:rsidRDefault="00C46AF3">
            <w:pPr>
              <w:rPr>
                <w:rFonts w:hint="eastAsia"/>
              </w:rPr>
            </w:pPr>
            <w:r>
              <w:rPr>
                <w:b/>
              </w:rPr>
              <w:t>573.50</w:t>
            </w:r>
          </w:p>
        </w:tc>
        <w:tc>
          <w:tcPr>
            <w:tcW w:w="1728" w:type="dxa"/>
          </w:tcPr>
          <w:p w:rsidR="005B1D3D" w:rsidRDefault="00C46AF3">
            <w:pPr>
              <w:rPr>
                <w:rFonts w:hint="eastAsia"/>
              </w:rPr>
            </w:pPr>
            <w:r>
              <w:rPr>
                <w:b/>
              </w:rPr>
              <w:t>100%</w:t>
            </w:r>
          </w:p>
        </w:tc>
      </w:tr>
    </w:tbl>
    <w:p w:rsidR="005B1D3D" w:rsidRDefault="00C46AF3">
      <w:pPr>
        <w:pStyle w:val="Heading1"/>
      </w:pPr>
      <w:r>
        <w:t>7. NDVI Interpretation</w:t>
      </w:r>
    </w:p>
    <w:p w:rsidR="005B1D3D" w:rsidRDefault="00C46AF3">
      <w:pPr>
        <w:pStyle w:val="ListBullet"/>
        <w:rPr>
          <w:rFonts w:hint="eastAsia"/>
        </w:rPr>
      </w:pPr>
      <w:r>
        <w:t>Very Low NDVI: Bare soil, built-up areas, water, or very sparse vegetation.</w:t>
      </w:r>
    </w:p>
    <w:p w:rsidR="005B1D3D" w:rsidRDefault="00C46AF3">
      <w:pPr>
        <w:pStyle w:val="ListBullet"/>
        <w:rPr>
          <w:rFonts w:hint="eastAsia"/>
        </w:rPr>
      </w:pPr>
      <w:r>
        <w:t>Low NDVI: Sparse or stressed vegetation with limited crop cover.</w:t>
      </w:r>
    </w:p>
    <w:p w:rsidR="005B1D3D" w:rsidRDefault="00C46AF3">
      <w:pPr>
        <w:pStyle w:val="ListBullet"/>
        <w:rPr>
          <w:rFonts w:hint="eastAsia"/>
        </w:rPr>
      </w:pPr>
      <w:r>
        <w:t>Moderate NDVI: Moderate vegetation and crop cover, indicating generally healthy vegetation.</w:t>
      </w:r>
    </w:p>
    <w:p w:rsidR="005B1D3D" w:rsidRDefault="00C46AF3">
      <w:pPr>
        <w:pStyle w:val="ListBullet"/>
        <w:rPr>
          <w:rFonts w:hint="eastAsia"/>
        </w:rPr>
      </w:pPr>
      <w:r>
        <w:t>High NDVI: Dense and healthy vegetation with strong crop cover.</w:t>
      </w:r>
    </w:p>
    <w:p w:rsidR="005B1D3D" w:rsidRDefault="00C46AF3">
      <w:pPr>
        <w:pStyle w:val="Heading1"/>
      </w:pPr>
      <w:r>
        <w:t>8. Results and Key Findings</w:t>
      </w:r>
    </w:p>
    <w:p w:rsidR="005B1D3D" w:rsidRDefault="00C46AF3">
      <w:pPr>
        <w:rPr>
          <w:rFonts w:hint="eastAsia"/>
        </w:rPr>
      </w:pPr>
      <w:r>
        <w:t>Moderate NDVI areas covered the largest share of the classified area, accounting for 69.82% (399.40 km²). High NDVI areas accounted for 20.32% (116.23 km²), while Low NDVI areas accounted for 10.08% (57.68 km²). Very Low NDVI represented only 0.03% (1.90 km²) of the classified area.</w:t>
      </w:r>
    </w:p>
    <w:p w:rsidR="004E4551" w:rsidRPr="004E4551" w:rsidRDefault="004E4551" w:rsidP="00DE2DE0">
      <w:pPr>
        <w:pStyle w:val="Heading1"/>
      </w:pPr>
      <w:r>
        <w:t xml:space="preserve">9. </w:t>
      </w:r>
      <w:r w:rsidR="004705E0">
        <w:t>Final Map</w:t>
      </w:r>
    </w:p>
    <w:p w:rsidR="004E4551" w:rsidRDefault="00DE2DE0" w:rsidP="004E4551">
      <w:pPr>
        <w:keepNext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4044922" cy="28603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isalabad NDVI Classified Map_page-000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922" cy="286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E4551" w:rsidRPr="004E4551" w:rsidRDefault="004E4551" w:rsidP="004E4551">
      <w:pPr>
        <w:pStyle w:val="Caption"/>
        <w:rPr>
          <w:rFonts w:hint="eastAsia"/>
        </w:rPr>
      </w:pPr>
      <w:r>
        <w:rPr>
          <w:rFonts w:hint="eastAsia"/>
        </w:rPr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t xml:space="preserve">: </w:t>
      </w:r>
      <w:r w:rsidRPr="00006314">
        <w:t>NDVI-based crop health classification map of Faisalabad District.</w:t>
      </w:r>
    </w:p>
    <w:p w:rsidR="005B1D3D" w:rsidRDefault="004E4551">
      <w:pPr>
        <w:pStyle w:val="Heading1"/>
      </w:pPr>
      <w:r>
        <w:lastRenderedPageBreak/>
        <w:t>10</w:t>
      </w:r>
      <w:r w:rsidR="00C46AF3">
        <w:t>. Software and Skills Used</w:t>
      </w:r>
    </w:p>
    <w:p w:rsidR="005B1D3D" w:rsidRDefault="00C46AF3">
      <w:pPr>
        <w:pStyle w:val="ListBullet"/>
        <w:rPr>
          <w:rFonts w:hint="eastAsia"/>
        </w:rPr>
      </w:pPr>
      <w:r>
        <w:t>QGIS</w:t>
      </w:r>
    </w:p>
    <w:p w:rsidR="005B1D3D" w:rsidRDefault="00C46AF3">
      <w:pPr>
        <w:pStyle w:val="ListBullet"/>
        <w:rPr>
          <w:rFonts w:hint="eastAsia"/>
        </w:rPr>
      </w:pPr>
      <w:r>
        <w:t>Remote Sensing</w:t>
      </w:r>
    </w:p>
    <w:p w:rsidR="005B1D3D" w:rsidRDefault="00C46AF3">
      <w:pPr>
        <w:pStyle w:val="ListBullet"/>
        <w:rPr>
          <w:rFonts w:hint="eastAsia"/>
        </w:rPr>
      </w:pPr>
      <w:r>
        <w:t>Sentinel-2 MSI</w:t>
      </w:r>
    </w:p>
    <w:p w:rsidR="005B1D3D" w:rsidRDefault="00C46AF3">
      <w:pPr>
        <w:pStyle w:val="ListBullet"/>
        <w:rPr>
          <w:rFonts w:hint="eastAsia"/>
        </w:rPr>
      </w:pPr>
      <w:r>
        <w:t>NDVI analysis</w:t>
      </w:r>
    </w:p>
    <w:p w:rsidR="005B1D3D" w:rsidRDefault="00C46AF3">
      <w:pPr>
        <w:pStyle w:val="ListBullet"/>
        <w:rPr>
          <w:rFonts w:hint="eastAsia"/>
        </w:rPr>
      </w:pPr>
      <w:r>
        <w:t>Raster Calculator</w:t>
      </w:r>
    </w:p>
    <w:p w:rsidR="005B1D3D" w:rsidRDefault="00C46AF3">
      <w:pPr>
        <w:pStyle w:val="ListBullet"/>
        <w:rPr>
          <w:rFonts w:hint="eastAsia"/>
        </w:rPr>
      </w:pPr>
      <w:r>
        <w:t>Raster reprojection</w:t>
      </w:r>
    </w:p>
    <w:p w:rsidR="005B1D3D" w:rsidRDefault="00C46AF3">
      <w:pPr>
        <w:pStyle w:val="ListBullet"/>
        <w:rPr>
          <w:rFonts w:hint="eastAsia"/>
        </w:rPr>
      </w:pPr>
      <w:r>
        <w:t>Raster classification</w:t>
      </w:r>
    </w:p>
    <w:p w:rsidR="005B1D3D" w:rsidRDefault="00C46AF3">
      <w:pPr>
        <w:pStyle w:val="ListBullet"/>
        <w:rPr>
          <w:rFonts w:hint="eastAsia"/>
        </w:rPr>
      </w:pPr>
      <w:r>
        <w:t>Spatial and area analysis</w:t>
      </w:r>
    </w:p>
    <w:p w:rsidR="005B1D3D" w:rsidRDefault="00C46AF3">
      <w:pPr>
        <w:pStyle w:val="ListBullet"/>
        <w:rPr>
          <w:rFonts w:hint="eastAsia"/>
        </w:rPr>
      </w:pPr>
      <w:r>
        <w:t>Thematic cartography</w:t>
      </w:r>
    </w:p>
    <w:p w:rsidR="005B1D3D" w:rsidRDefault="004E4551">
      <w:pPr>
        <w:pStyle w:val="Heading1"/>
      </w:pPr>
      <w:r>
        <w:t>11</w:t>
      </w:r>
      <w:r w:rsidR="00C46AF3">
        <w:t>. Project Outputs</w:t>
      </w:r>
    </w:p>
    <w:p w:rsidR="005B1D3D" w:rsidRDefault="00C46AF3">
      <w:pPr>
        <w:pStyle w:val="ListBullet"/>
        <w:rPr>
          <w:rFonts w:hint="eastAsia"/>
        </w:rPr>
      </w:pPr>
      <w:r>
        <w:t>Processed NDVI raster datasets.</w:t>
      </w:r>
    </w:p>
    <w:p w:rsidR="005B1D3D" w:rsidRDefault="00C46AF3">
      <w:pPr>
        <w:pStyle w:val="ListBullet"/>
        <w:rPr>
          <w:rFonts w:hint="eastAsia"/>
        </w:rPr>
      </w:pPr>
      <w:r>
        <w:t>Four-class NDVI classification raster.</w:t>
      </w:r>
    </w:p>
    <w:p w:rsidR="005B1D3D" w:rsidRDefault="00C46AF3">
      <w:pPr>
        <w:pStyle w:val="ListBullet"/>
        <w:rPr>
          <w:rFonts w:hint="eastAsia"/>
        </w:rPr>
      </w:pPr>
      <w:r>
        <w:t>NDVI class area statistics.</w:t>
      </w:r>
    </w:p>
    <w:p w:rsidR="005B1D3D" w:rsidRDefault="00C46AF3">
      <w:pPr>
        <w:pStyle w:val="ListBullet"/>
        <w:rPr>
          <w:rFonts w:hint="eastAsia"/>
        </w:rPr>
      </w:pPr>
      <w:r>
        <w:t>Final NDVI and classified crop-health maps in PDF/PNG format.</w:t>
      </w:r>
    </w:p>
    <w:p w:rsidR="005B1D3D" w:rsidRDefault="00C46AF3">
      <w:pPr>
        <w:pStyle w:val="ListBullet"/>
        <w:rPr>
          <w:rFonts w:hint="eastAsia"/>
        </w:rPr>
      </w:pPr>
      <w:r>
        <w:t>QGIS project file documenting the analysis workflow.</w:t>
      </w:r>
    </w:p>
    <w:p w:rsidR="005B1D3D" w:rsidRDefault="004E4551">
      <w:pPr>
        <w:pStyle w:val="Heading1"/>
      </w:pPr>
      <w:r>
        <w:t>12</w:t>
      </w:r>
      <w:r w:rsidR="00C46AF3">
        <w:t>. Conclusion</w:t>
      </w:r>
    </w:p>
    <w:p w:rsidR="005B1D3D" w:rsidRDefault="00C46AF3">
      <w:pPr>
        <w:rPr>
          <w:rFonts w:hint="eastAsia"/>
        </w:rPr>
      </w:pPr>
      <w:r>
        <w:t>The project demonstrates a practical remote-sensing workflow for assessing vegetation and crop-health conditions using Sentinel-2 imagery, NDVI, and QGIS. The analysis identified Moderate NDVI as the dominant class across the classified study area, while the final thematic map provides a clear spatial representation of vegetation conditions in Faisalabad District.</w:t>
      </w:r>
    </w:p>
    <w:sectPr w:rsidR="005B1D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C2A049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05E0"/>
    <w:rsid w:val="004E4551"/>
    <w:rsid w:val="005B1D3D"/>
    <w:rsid w:val="005D1CF7"/>
    <w:rsid w:val="008E04AA"/>
    <w:rsid w:val="00AA1D8D"/>
    <w:rsid w:val="00B47730"/>
    <w:rsid w:val="00C46AF3"/>
    <w:rsid w:val="00CB0664"/>
    <w:rsid w:val="00DE2DE0"/>
    <w:rsid w:val="00F007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C87449E-1CB3-47F9-873F-02DB49F8C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49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5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9287C23-B085-4A65-BD17-C4265B3591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qasim</cp:lastModifiedBy>
  <cp:revision>3</cp:revision>
  <dcterms:created xsi:type="dcterms:W3CDTF">2026-10-07T14:28:00Z</dcterms:created>
  <dcterms:modified xsi:type="dcterms:W3CDTF">2026-10-07T18:12:00Z</dcterms:modified>
  <cp:category/>
</cp:coreProperties>
</file>