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— Screen Inventory &amp; UI Specification</w:t>
      </w:r>
    </w:p>
    <w:p>
      <w:r>
        <w:t>**Based on:** LOOM demo video frames</w:t>
      </w:r>
    </w:p>
    <w:p>
      <w:r>
        <w:t>**Clinic name in demo:** The Heart Clinic</w:t>
      </w:r>
    </w:p>
    <w:p>
      <w:r>
        <w:t>**AAQSOLS replica branding:** Configurable (default: AAQSOLS Heart Clinic)</w:t>
      </w:r>
    </w:p>
    <w:p/>
    <w:p>
      <w:pPr>
        <w:pStyle w:val="Heading2"/>
      </w:pPr>
      <w:r>
        <w:t>Global UI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LOOM behaviour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AAQSOLS replica</w:t>
            </w:r>
          </w:p>
        </w:tc>
      </w:tr>
    </w:tbl>
    <w:p/>
    <w:p>
      <w:r>
        <w:t>|---------|----------------|-----------------|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Left sidebar + top header + main 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Same</w:t>
            </w:r>
          </w:p>
        </w:tc>
      </w:tr>
      <w:tr>
        <w:tc>
          <w:tcPr>
            <w:tcW w:type="dxa" w:w="2880"/>
          </w:tcPr>
          <w:p>
            <w:r>
              <w:t>Header left</w:t>
            </w:r>
          </w:p>
        </w:tc>
        <w:tc>
          <w:tcPr>
            <w:tcW w:type="dxa" w:w="2880"/>
          </w:tcPr>
          <w:p>
            <w:r>
              <w:t>Clinic logo + name</w:t>
            </w:r>
          </w:p>
        </w:tc>
        <w:tc>
          <w:tcPr>
            <w:tcW w:type="dxa" w:w="2880"/>
          </w:tcPr>
          <w:p>
            <w:r>
              <w:t>AAQSOLS logo</w:t>
            </w:r>
          </w:p>
        </w:tc>
      </w:tr>
      <w:tr>
        <w:tc>
          <w:tcPr>
            <w:tcW w:type="dxa" w:w="2880"/>
          </w:tcPr>
          <w:p>
            <w:r>
              <w:t>Header right</w:t>
            </w:r>
          </w:p>
        </w:tc>
        <w:tc>
          <w:tcPr>
            <w:tcW w:type="dxa" w:w="2880"/>
          </w:tcPr>
          <w:p>
            <w:r>
              <w:t>User name + avatar initial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Sidebar</w:t>
            </w:r>
          </w:p>
        </w:tc>
        <w:tc>
          <w:tcPr>
            <w:tcW w:type="dxa" w:w="2880"/>
          </w:tcPr>
          <w:p>
            <w:r>
              <w:t>Collapsible menu groups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DataTables style — search, pagination, show N entries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Modals</w:t>
            </w:r>
          </w:p>
        </w:tc>
        <w:tc>
          <w:tcPr>
            <w:tcW w:type="dxa" w:w="2880"/>
          </w:tcPr>
          <w:p>
            <w:r>
              <w:t>Center overlay for check-in, forms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  <w:tr>
        <w:tc>
          <w:tcPr>
            <w:tcW w:type="dxa" w:w="2880"/>
          </w:tcPr>
          <w:p>
            <w:r>
              <w:t>Buttons</w:t>
            </w:r>
          </w:p>
        </w:tc>
        <w:tc>
          <w:tcPr>
            <w:tcW w:type="dxa" w:w="2880"/>
          </w:tcPr>
          <w:p>
            <w:r>
              <w:t>Purple/blue primary actions</w:t>
            </w:r>
          </w:p>
        </w:tc>
        <w:tc>
          <w:tcPr>
            <w:tcW w:type="dxa" w:w="2880"/>
          </w:tcPr>
          <w:p>
            <w:r>
              <w:t>Modernize colors (AAQSOLS brand)</w:t>
            </w:r>
          </w:p>
        </w:tc>
      </w:tr>
      <w:tr>
        <w:tc>
          <w:tcPr>
            <w:tcW w:type="dxa" w:w="2880"/>
          </w:tcPr>
          <w:p>
            <w:r>
              <w:t>Footer</w:t>
            </w:r>
          </w:p>
        </w:tc>
        <w:tc>
          <w:tcPr>
            <w:tcW w:type="dxa" w:w="2880"/>
          </w:tcPr>
          <w:p>
            <w:r>
              <w:t>© LOOM</w:t>
            </w:r>
          </w:p>
        </w:tc>
        <w:tc>
          <w:tcPr>
            <w:tcW w:type="dxa" w:w="2880"/>
          </w:tcPr>
          <w:p>
            <w:r>
              <w:t>© AAQSOLS</w:t>
            </w:r>
          </w:p>
        </w:tc>
      </w:tr>
    </w:tbl>
    <w:p/>
    <w:p/>
    <w:p>
      <w:pPr>
        <w:pStyle w:val="Heading2"/>
      </w:pPr>
      <w:r>
        <w:t>Screen 1 —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</w:tbl>
    <w:p/>
    <w:p>
      <w:r>
        <w:t>|-------|------|-------|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Username/Email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Login button</w:t>
            </w:r>
          </w:p>
        </w:tc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**Roles redirect to:** Dashboard or Patient Vault based on role.</w:t>
      </w:r>
    </w:p>
    <w:p/>
    <w:p>
      <w:pPr>
        <w:pStyle w:val="Heading2"/>
      </w:pPr>
      <w:r>
        <w:t>Screen 2 — Staff Performance (Dashboard / Statistics)</w:t>
      </w:r>
    </w:p>
    <w:p>
      <w:r>
        <w:t>**URL pattern:** `/Stats/StaffPerformance` or home for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range picker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 range (dd-mm-yyyy)</w:t>
            </w:r>
          </w:p>
        </w:tc>
      </w:tr>
      <w:tr>
        <w:tc>
          <w:tcPr>
            <w:tcW w:type="dxa" w:w="4320"/>
          </w:tcPr>
          <w:p>
            <w:r>
              <w:t>Table columns</w:t>
            </w:r>
          </w:p>
        </w:tc>
        <w:tc>
          <w:tcPr>
            <w:tcW w:type="dxa" w:w="4320"/>
          </w:tcPr>
          <w:p>
            <w:r>
              <w:t>User Name, Registered, OPD, ER, IPD, Services, Doctor, Visited Total</w:t>
            </w:r>
          </w:p>
        </w:tc>
      </w:tr>
      <w:tr>
        <w:tc>
          <w:tcPr>
            <w:tcW w:type="dxa" w:w="4320"/>
          </w:tcPr>
          <w:p>
            <w:r>
              <w:t>Total row</w:t>
            </w:r>
          </w:p>
        </w:tc>
        <w:tc>
          <w:tcPr>
            <w:tcW w:type="dxa" w:w="4320"/>
          </w:tcPr>
          <w:p>
            <w:r>
              <w:t>sum footer</w:t>
            </w:r>
          </w:p>
        </w:tc>
      </w:tr>
      <w:tr>
        <w:tc>
          <w:tcPr>
            <w:tcW w:type="dxa" w:w="4320"/>
          </w:tcPr>
          <w:p>
            <w:r>
              <w:t>Empty state</w:t>
            </w:r>
          </w:p>
        </w:tc>
        <w:tc>
          <w:tcPr>
            <w:tcW w:type="dxa" w:w="4320"/>
          </w:tcPr>
          <w:p>
            <w:r>
              <w:t>"No data available in table"</w:t>
            </w:r>
          </w:p>
        </w:tc>
      </w:tr>
    </w:tbl>
    <w:p/>
    <w:p/>
    <w:p>
      <w:pPr>
        <w:pStyle w:val="Heading2"/>
      </w:pPr>
      <w:r>
        <w:t>Screen 3 — Patient Vault</w:t>
      </w:r>
    </w:p>
    <w:p>
      <w:r>
        <w:t>**URL:** `/Patients/Vault`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Advance Search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button (purple)</w:t>
            </w:r>
          </w:p>
        </w:tc>
      </w:tr>
      <w:tr>
        <w:tc>
          <w:tcPr>
            <w:tcW w:type="dxa" w:w="4320"/>
          </w:tcPr>
          <w:p>
            <w:r>
              <w:t>Reset &amp; Refresh</w:t>
            </w:r>
          </w:p>
        </w:tc>
        <w:tc>
          <w:tcPr>
            <w:tcW w:type="dxa" w:w="4320"/>
          </w:tcPr>
          <w:p>
            <w:r>
              <w:t>button (blue)</w:t>
            </w:r>
          </w:p>
        </w:tc>
      </w:tr>
      <w:tr>
        <w:tc>
          <w:tcPr>
            <w:tcW w:type="dxa" w:w="4320"/>
          </w:tcPr>
          <w:p>
            <w:r>
              <w:t>Add Patient</w:t>
            </w:r>
          </w:p>
        </w:tc>
        <w:tc>
          <w:tcPr>
            <w:tcW w:type="dxa" w:w="4320"/>
          </w:tcPr>
          <w:p>
            <w:r>
              <w:t>button (dark blue)</w:t>
            </w:r>
          </w:p>
        </w:tc>
      </w:tr>
      <w:tr>
        <w:tc>
          <w:tcPr>
            <w:tcW w:type="dxa" w:w="4320"/>
          </w:tcPr>
          <w:p>
            <w:r>
              <w:t>Local / Inter Branch</w:t>
            </w:r>
          </w:p>
        </w:tc>
        <w:tc>
          <w:tcPr>
            <w:tcW w:type="dxa" w:w="4320"/>
          </w:tcPr>
          <w:p>
            <w:r>
              <w:t>radio</w:t>
            </w:r>
          </w:p>
        </w:tc>
      </w:tr>
      <w:tr>
        <w:tc>
          <w:tcPr>
            <w:tcW w:type="dxa" w:w="4320"/>
          </w:tcPr>
          <w:p>
            <w:r>
              <w:t>Show N entries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Search box</w:t>
            </w:r>
          </w:p>
        </w:tc>
        <w:tc>
          <w:tcPr>
            <w:tcW w:type="dxa" w:w="4320"/>
          </w:tcPr>
          <w:p>
            <w:r>
              <w:t>text (table filter)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Name, MRNo, CNIC/Passport, Gender, Registered On, Action</w:t>
            </w:r>
          </w:p>
        </w:tc>
      </w:tr>
      <w:tr>
        <w:tc>
          <w:tcPr>
            <w:tcW w:type="dxa" w:w="4320"/>
          </w:tcPr>
          <w:p>
            <w:r>
              <w:t>Action icons</w:t>
            </w:r>
          </w:p>
        </w:tc>
        <w:tc>
          <w:tcPr>
            <w:tcW w:type="dxa" w:w="4320"/>
          </w:tcPr>
          <w:p>
            <w:r>
              <w:t>view, edit, user, print</w:t>
            </w:r>
          </w:p>
        </w:tc>
      </w:tr>
    </w:tbl>
    <w:p/>
    <w:p>
      <w:r>
        <w:t>**Row example:** Mr. Nisar Ahmed (Private) | 5601-26-001212 | 37405-9227187-1 | Male | Sep 04, 2026</w:t>
      </w:r>
    </w:p>
    <w:p/>
    <w:p>
      <w:pPr>
        <w:pStyle w:val="Heading2"/>
      </w:pPr>
      <w:r>
        <w:t>Screen 4 — Add Patient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Validation</w:t>
            </w:r>
          </w:p>
        </w:tc>
      </w:tr>
    </w:tbl>
    <w:p/>
    <w:p>
      <w:r>
        <w:t>|-------|----------|------------|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First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>
              <w:t>Guardian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Male/Female</w:t>
            </w:r>
          </w:p>
        </w:tc>
      </w:tr>
      <w:tr>
        <w:tc>
          <w:tcPr>
            <w:tcW w:type="dxa" w:w="2880"/>
          </w:tcPr>
          <w:p>
            <w:r>
              <w:t>CNIC / Passport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Unique — one per patient</w:t>
            </w:r>
          </w:p>
        </w:tc>
      </w:tr>
      <w:tr>
        <w:tc>
          <w:tcPr>
            <w:tcW w:type="dxa" w:w="2880"/>
          </w:tcPr>
          <w:p>
            <w:r>
              <w:t>Patient 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Private, Panel, etc.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Address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Date of Birth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**On save:** Generate MR number, redirect to Vault.</w:t>
      </w:r>
    </w:p>
    <w:p/>
    <w:p>
      <w:pPr>
        <w:pStyle w:val="Heading2"/>
      </w:pPr>
      <w:r>
        <w:t>Screen 5 — Check-In Modal</w:t>
      </w:r>
    </w:p>
    <w:p>
      <w:r>
        <w:t>**Triggered from:** Vault → action icon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Options</w:t>
            </w:r>
          </w:p>
        </w:tc>
      </w:tr>
    </w:tbl>
    <w:p/>
    <w:p>
      <w:r>
        <w:t>|-------|------|---------|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"Check In {Patient Name} ({Type})"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Walk-In, Referral</w:t>
            </w:r>
          </w:p>
        </w:tc>
      </w:tr>
      <w:tr>
        <w:tc>
          <w:tcPr>
            <w:tcW w:type="dxa" w:w="2880"/>
          </w:tcPr>
          <w:p>
            <w:r>
              <w:t>Check In To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Department, Doctor, Inves/Diagnostics</w:t>
            </w:r>
          </w:p>
        </w:tc>
      </w:tr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Select Package</w:t>
            </w:r>
          </w:p>
        </w:tc>
      </w:tr>
      <w:tr>
        <w:tc>
          <w:tcPr>
            <w:tcW w:type="dxa" w:w="2880"/>
          </w:tcPr>
          <w:p>
            <w:r>
              <w:t>Prescribed By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Doctor, Self, Outdoor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Dr. Name \</w:t>
            </w:r>
          </w:p>
        </w:tc>
      </w:tr>
      <w:tr>
        <w:tc>
          <w:tcPr>
            <w:tcW w:type="dxa" w:w="2880"/>
          </w:tcPr>
          <w:p>
            <w:r>
              <w:t>Service Group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Select Group</w:t>
            </w:r>
          </w:p>
        </w:tc>
      </w:tr>
      <w:tr>
        <w:tc>
          <w:tcPr>
            <w:tcW w:type="dxa" w:w="2880"/>
          </w:tcPr>
          <w:p>
            <w:r>
              <w:t>Services</w:t>
            </w:r>
          </w:p>
        </w:tc>
        <w:tc>
          <w:tcPr>
            <w:tcW w:type="dxa" w:w="2880"/>
          </w:tcPr>
          <w:p>
            <w:r>
              <w:t>dropdown</w:t>
            </w:r>
          </w:p>
        </w:tc>
        <w:tc>
          <w:tcPr>
            <w:tcW w:type="dxa" w:w="2880"/>
          </w:tcPr>
          <w:p>
            <w:r>
              <w:t>e.g. 24-48 Hr. Holter Monitor</w:t>
            </w:r>
          </w:p>
        </w:tc>
      </w:tr>
      <w:tr>
        <w:tc>
          <w:tcPr>
            <w:tcW w:type="dxa" w:w="2880"/>
          </w:tcPr>
          <w:p>
            <w:r>
              <w:t>Service table</w:t>
            </w:r>
          </w:p>
        </w:tc>
        <w:tc>
          <w:tcPr>
            <w:tcW w:type="dxa" w:w="2880"/>
          </w:tcPr>
          <w:p>
            <w:r>
              <w:t>grid</w:t>
            </w:r>
          </w:p>
        </w:tc>
        <w:tc>
          <w:tcPr>
            <w:tcW w:type="dxa" w:w="2880"/>
          </w:tcPr>
          <w:p>
            <w:r>
              <w:t>Service Name, Charges, Delivery Date</w:t>
            </w:r>
          </w:p>
        </w:tc>
      </w:tr>
      <w:tr>
        <w:tc>
          <w:tcPr>
            <w:tcW w:type="dxa" w:w="2880"/>
          </w:tcPr>
          <w:p>
            <w:r>
              <w:t>Sub Total</w:t>
            </w:r>
          </w:p>
        </w:tc>
        <w:tc>
          <w:tcPr>
            <w:tcW w:type="dxa" w:w="2880"/>
          </w:tcPr>
          <w:p>
            <w:r>
              <w:t>calculated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SMS Alert</w:t>
            </w:r>
          </w:p>
        </w:tc>
        <w:tc>
          <w:tcPr>
            <w:tcW w:type="dxa" w:w="2880"/>
          </w:tcPr>
          <w:p>
            <w:r>
              <w:t>radio</w:t>
            </w:r>
          </w:p>
        </w:tc>
        <w:tc>
          <w:tcPr>
            <w:tcW w:type="dxa" w:w="2880"/>
          </w:tcPr>
          <w:p>
            <w:r>
              <w:t>Patient, Organization, Both, None</w:t>
            </w:r>
          </w:p>
        </w:tc>
      </w:tr>
      <w:tr>
        <w:tc>
          <w:tcPr>
            <w:tcW w:type="dxa" w:w="2880"/>
          </w:tcPr>
          <w:p>
            <w:r>
              <w:t>Submit / Cancel</w:t>
            </w:r>
          </w:p>
        </w:tc>
        <w:tc>
          <w:tcPr>
            <w:tcW w:type="dxa" w:w="2880"/>
          </w:tcPr>
          <w:p>
            <w:r>
              <w:t>buttons</w:t>
            </w:r>
          </w:p>
        </w:tc>
        <w:tc>
          <w:tcPr>
            <w:tcW w:type="dxa" w:w="2880"/>
          </w:tcPr>
          <w:p>
            <w:r/>
          </w:p>
        </w:tc>
      </w:tr>
    </w:tbl>
    <w:p/>
    <w:p/>
    <w:p>
      <w:pPr>
        <w:pStyle w:val="Heading2"/>
      </w:pPr>
      <w:r>
        <w:t>Screen 6 — Doctor Consultation</w:t>
      </w:r>
    </w:p>
    <w:p>
      <w:r>
        <w:t>**URL pattern:** Doctor queue → select patient</w:t>
      </w:r>
    </w:p>
    <w:p>
      <w:r>
        <w:t>**Left sidebar sections:**</w:t>
      </w:r>
    </w:p>
    <w:p>
      <w:pPr>
        <w:pStyle w:val="ListBullet"/>
      </w:pPr>
      <w:r>
        <w:t>Other Complaints</w:t>
      </w:r>
    </w:p>
    <w:p>
      <w:pPr>
        <w:pStyle w:val="ListBullet"/>
      </w:pPr>
      <w:r>
        <w:t>Exam Findings</w:t>
      </w:r>
    </w:p>
    <w:p>
      <w:pPr>
        <w:pStyle w:val="ListBullet"/>
      </w:pPr>
      <w:r>
        <w:t>Primary Diagnosis</w:t>
      </w:r>
    </w:p>
    <w:p>
      <w:pPr>
        <w:pStyle w:val="ListBullet"/>
      </w:pPr>
      <w:r>
        <w:t>Diagnostics</w:t>
      </w:r>
    </w:p>
    <w:p>
      <w:pPr>
        <w:pStyle w:val="ListBullet"/>
      </w:pPr>
      <w:r>
        <w:t>Investigations</w:t>
      </w:r>
    </w:p>
    <w:p>
      <w:pPr>
        <w:pStyle w:val="ListBullet"/>
      </w:pPr>
      <w:r>
        <w:t>Medicines</w:t>
      </w:r>
    </w:p>
    <w:p>
      <w:pPr>
        <w:pStyle w:val="ListBullet"/>
      </w:pPr>
      <w:r>
        <w:t>Instructions</w:t>
      </w:r>
    </w:p>
    <w:p>
      <w:pPr>
        <w:pStyle w:val="ListBullet"/>
      </w:pPr>
      <w:r>
        <w:t>Follow Ups</w:t>
      </w:r>
    </w:p>
    <w:p>
      <w:pPr>
        <w:pStyle w:val="ListBullet"/>
      </w:pPr>
      <w:r>
        <w:t>Advice *(active in demo)*</w:t>
      </w:r>
    </w:p>
    <w:p>
      <w:pPr>
        <w:pStyle w:val="ListBullet"/>
      </w:pPr>
      <w:r>
        <w:t>Secondary Diagnosis</w:t>
      </w:r>
    </w:p>
    <w:p>
      <w:r>
        <w:t>**Right panel:** Summary cards with delete icon per item</w:t>
      </w:r>
    </w:p>
    <w:p>
      <w:r>
        <w:t>**Center (Advice tab example):** Historical table — Advice, Doctor, Time</w:t>
      </w:r>
    </w:p>
    <w:p>
      <w:r>
        <w:t>**Bottom bar:**</w:t>
      </w:r>
    </w:p>
    <w:p>
      <w:pPr>
        <w:pStyle w:val="ListBullet"/>
      </w:pPr>
      <w:r>
        <w:t>Refer to Category (checkbox)</w:t>
      </w:r>
    </w:p>
    <w:p>
      <w:pPr>
        <w:pStyle w:val="ListBullet"/>
      </w:pPr>
      <w:r>
        <w:t>Refer | Hold | Consult (buttons)</w:t>
      </w:r>
    </w:p>
    <w:p/>
    <w:p>
      <w:pPr>
        <w:pStyle w:val="Heading2"/>
      </w:pPr>
      <w:r>
        <w:t>Screen 7 — Medicine Master</w:t>
      </w:r>
    </w:p>
    <w:p>
      <w:r>
        <w:t>**URL:** `/Medicine`</w:t>
      </w:r>
    </w:p>
    <w:p>
      <w:r>
        <w:t>**Sub-screens:** Category, Generic, Type, Strength, Dosage, Route, Disposable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</w:t>
            </w:r>
          </w:p>
        </w:tc>
      </w:tr>
    </w:tbl>
    <w:p/>
    <w:p>
      <w:r>
        <w:t>|--------|---------|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Cardiology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Tab Adrance-L (Empagliflozin + Linagliptin) 25mg/5mg</w:t>
            </w:r>
          </w:p>
        </w:tc>
      </w:tr>
      <w:tr>
        <w:tc>
          <w:tcPr>
            <w:tcW w:type="dxa" w:w="4320"/>
          </w:tcPr>
          <w:p>
            <w:r>
              <w:t>Generic</w:t>
            </w:r>
          </w:p>
        </w:tc>
        <w:tc>
          <w:tcPr>
            <w:tcW w:type="dxa" w:w="4320"/>
          </w:tcPr>
          <w:p>
            <w:r>
              <w:t>Empagliflozin + Linagliptin</w:t>
            </w:r>
          </w:p>
        </w:tc>
      </w:tr>
      <w:tr>
        <w:tc>
          <w:tcPr>
            <w:tcW w:type="dxa" w:w="4320"/>
          </w:tcPr>
          <w:p>
            <w:r>
              <w:t>Dosage</w:t>
            </w:r>
          </w:p>
        </w:tc>
        <w:tc>
          <w:tcPr>
            <w:tcW w:type="dxa" w:w="4320"/>
          </w:tcPr>
          <w:p>
            <w:r>
              <w:t>once daily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mouth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25mg/5mg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/>
    <w:p>
      <w:pPr>
        <w:pStyle w:val="Heading2"/>
      </w:pPr>
      <w:r>
        <w:t>Screen 8 — Lab Cash Flow Report</w:t>
      </w:r>
    </w:p>
    <w:p>
      <w:r>
        <w:t>**URL:** `/Accounts/Labcashflow`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dropdown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Sub Department(s)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Doctor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Misc Services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Order Type</w:t>
            </w:r>
          </w:p>
        </w:tc>
        <w:tc>
          <w:tcPr>
            <w:tcW w:type="dxa" w:w="4320"/>
          </w:tcPr>
          <w:p>
            <w:r>
              <w:t>radio: All, OPD/Lab, OPD, LAB, ER/IPD</w:t>
            </w:r>
          </w:p>
        </w:tc>
      </w:tr>
      <w:tr>
        <w:tc>
          <w:tcPr>
            <w:tcW w:type="dxa" w:w="4320"/>
          </w:tcPr>
          <w:p>
            <w:r>
              <w:t>Patient Type</w:t>
            </w:r>
          </w:p>
        </w:tc>
        <w:tc>
          <w:tcPr>
            <w:tcW w:type="dxa" w:w="4320"/>
          </w:tcPr>
          <w:p>
            <w:r>
              <w:t>radio: All, Regular, Panel, Entitle, Category, Discounted, FOC</w:t>
            </w:r>
          </w:p>
        </w:tc>
      </w:tr>
      <w:tr>
        <w:tc>
          <w:tcPr>
            <w:tcW w:type="dxa" w:w="4320"/>
          </w:tcPr>
          <w:p>
            <w:r>
              <w:t>Report Type</w:t>
            </w:r>
          </w:p>
        </w:tc>
        <w:tc>
          <w:tcPr>
            <w:tcW w:type="dxa" w:w="4320"/>
          </w:tcPr>
          <w:p>
            <w:r>
              <w:t>radio: Detailed, Summary</w:t>
            </w:r>
          </w:p>
        </w:tc>
      </w:tr>
      <w:tr>
        <w:tc>
          <w:tcPr>
            <w:tcW w:type="dxa" w:w="4320"/>
          </w:tcPr>
          <w:p>
            <w:r>
              <w:t>Generate Report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Pdf</w:t>
            </w:r>
          </w:p>
        </w:tc>
        <w:tc>
          <w:tcPr>
            <w:tcW w:type="dxa" w:w="4320"/>
          </w:tcPr>
          <w:p>
            <w:r>
              <w:t>dropdown export</w:t>
            </w:r>
          </w:p>
        </w:tc>
      </w:tr>
    </w:tbl>
    <w:p/>
    <w:p/>
    <w:p>
      <w:pPr>
        <w:pStyle w:val="Heading2"/>
      </w:pPr>
      <w:r>
        <w:t>Screen 9 — Pharmacy Census</w:t>
      </w:r>
    </w:p>
    <w:p>
      <w:r>
        <w:t>**URL:** `/Stats/PharmacyCensus`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Type</w:t>
            </w:r>
          </w:p>
        </w:tc>
      </w:tr>
    </w:tbl>
    <w:p/>
    <w:p>
      <w:r>
        <w:t>|--------|------|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Pharmacy/Store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button</w:t>
            </w:r>
          </w:p>
        </w:tc>
      </w:tr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Date, Males, Females, Total</w:t>
            </w:r>
          </w:p>
        </w:tc>
      </w:tr>
    </w:tbl>
    <w:p/>
    <w:p/>
    <w:p>
      <w:pPr>
        <w:pStyle w:val="Heading2"/>
      </w:pPr>
      <w:r>
        <w:t>Screen 10 — Add Medicine Form (from audio)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Options</w:t>
            </w:r>
          </w:p>
        </w:tc>
      </w:tr>
    </w:tbl>
    <w:p/>
    <w:p>
      <w:r>
        <w:t>|-------|---------|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text</w:t>
            </w:r>
          </w:p>
        </w:tc>
      </w:tr>
      <w:tr>
        <w:tc>
          <w:tcPr>
            <w:tcW w:type="dxa" w:w="4320"/>
          </w:tcPr>
          <w:p>
            <w:r>
              <w:t>Generic</w:t>
            </w:r>
          </w:p>
        </w:tc>
        <w:tc>
          <w:tcPr>
            <w:tcW w:type="dxa" w:w="4320"/>
          </w:tcPr>
          <w:p>
            <w:r>
              <w:t>dropdown/search</w:t>
            </w:r>
          </w:p>
        </w:tc>
      </w:tr>
      <w:tr>
        <w:tc>
          <w:tcPr>
            <w:tcW w:type="dxa" w:w="4320"/>
          </w:tcPr>
          <w:p>
            <w:r>
              <w:t>Form/Type</w:t>
            </w:r>
          </w:p>
        </w:tc>
        <w:tc>
          <w:tcPr>
            <w:tcW w:type="dxa" w:w="4320"/>
          </w:tcPr>
          <w:p>
            <w:r>
              <w:t>Capsule, Injection, IV, Syrup, Inhaler, Insulin, Cream, Drops</w:t>
            </w:r>
          </w:p>
        </w:tc>
      </w:tr>
      <w:tr>
        <w:tc>
          <w:tcPr>
            <w:tcW w:type="dxa" w:w="4320"/>
          </w:tcPr>
          <w:p>
            <w:r>
              <w:t>Strength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Dosage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Route</w:t>
            </w:r>
          </w:p>
        </w:tc>
        <w:tc>
          <w:tcPr>
            <w:tcW w:type="dxa" w:w="4320"/>
          </w:tcPr>
          <w:p>
            <w:r>
              <w:t>dropdown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Cardiology, etc.</w:t>
            </w:r>
          </w:p>
        </w:tc>
      </w:tr>
    </w:tbl>
    <w:p/>
    <w:p/>
    <w:p>
      <w:pPr>
        <w:pStyle w:val="Heading2"/>
      </w:pPr>
      <w:r>
        <w:t>Navigation matrix by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Menu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Reception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Doctor</w:t>
            </w:r>
          </w:p>
        </w:tc>
      </w:tr>
    </w:tbl>
    <w:p/>
    <w:p>
      <w:r>
        <w:t>|-----------|-------|-----------|--------|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Patient Vault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View</w:t>
            </w:r>
          </w:p>
        </w:tc>
      </w:tr>
      <w:tr>
        <w:tc>
          <w:tcPr>
            <w:tcW w:type="dxa" w:w="2160"/>
          </w:tcPr>
          <w:p>
            <w:r>
              <w:t>Add Patient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Check-In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Consultation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Medicine master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</w:tr>
      <w:tr>
        <w:tc>
          <w:tcPr>
            <w:tcW w:type="dxa" w:w="2160"/>
          </w:tcPr>
          <w:p>
            <w:r>
              <w:t>Statistics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  <w:tr>
        <w:tc>
          <w:tcPr>
            <w:tcW w:type="dxa" w:w="2160"/>
          </w:tcPr>
          <w:p>
            <w:r>
              <w:t>Lab Cash Flow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❌</w:t>
            </w:r>
          </w:p>
        </w:tc>
      </w:tr>
    </w:tbl>
    <w:p/>
    <w:p/>
    <w:p>
      <w:pPr>
        <w:pStyle w:val="Heading2"/>
      </w:pPr>
      <w:r>
        <w:t>AAQSOLS UI improvements (over LOOM)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AAQSOLS replica</w:t>
            </w:r>
          </w:p>
        </w:tc>
      </w:tr>
    </w:tbl>
    <w:p/>
    <w:p>
      <w:r>
        <w:t>|------|------|-----------------|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dated Bootstrap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Modern React + clean cards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poor</w:t>
            </w:r>
          </w:p>
        </w:tc>
        <w:tc>
          <w:tcPr>
            <w:tcW w:type="dxa" w:w="2880"/>
          </w:tcPr>
          <w:p>
            <w:r>
              <w:t>Responsive sidebar</w:t>
            </w:r>
          </w:p>
        </w:tc>
      </w:tr>
      <w:tr>
        <w:tc>
          <w:tcPr>
            <w:tcW w:type="dxa" w:w="2880"/>
          </w:tcPr>
          <w:p>
            <w:r>
              <w:t>Loading</w:t>
            </w:r>
          </w:p>
        </w:tc>
        <w:tc>
          <w:tcPr>
            <w:tcW w:type="dxa" w:w="2880"/>
          </w:tcPr>
          <w:p>
            <w:r>
              <w:t>"Loading..." text</w:t>
            </w:r>
          </w:p>
        </w:tc>
        <w:tc>
          <w:tcPr>
            <w:tcW w:type="dxa" w:w="2880"/>
          </w:tcPr>
          <w:p>
            <w:r>
              <w:t>Skeleton loaders</w:t>
            </w:r>
          </w:p>
        </w:tc>
      </w:tr>
      <w:tr>
        <w:tc>
          <w:tcPr>
            <w:tcW w:type="dxa" w:w="2880"/>
          </w:tcPr>
          <w:p>
            <w:r>
              <w:t>Branding</w:t>
            </w:r>
          </w:p>
        </w:tc>
        <w:tc>
          <w:tcPr>
            <w:tcW w:type="dxa" w:w="2880"/>
          </w:tcPr>
          <w:p>
            <w:r>
              <w:t>LOOM footer</w:t>
            </w:r>
          </w:p>
        </w:tc>
        <w:tc>
          <w:tcPr>
            <w:tcW w:type="dxa" w:w="2880"/>
          </w:tcPr>
          <w:p>
            <w:r>
              <w:t>AAQSOLS</w:t>
            </w:r>
          </w:p>
        </w:tc>
      </w:tr>
      <w:tr>
        <w:tc>
          <w:tcPr>
            <w:tcW w:type="dxa" w:w="2880"/>
          </w:tcPr>
          <w:p>
            <w:r>
              <w:t>Dark mode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optional Phase 2</w:t>
            </w:r>
          </w:p>
        </w:tc>
      </w:tr>
    </w:tbl>
    <w:p/>
    <w:p/>
    <w:p>
      <w:r>
        <w:t>*Next: [05-User-Flows](05-User-Flows-Processes.md)*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