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Proposal: LOOM Replica Build for AAQSOLS</w:t>
      </w:r>
    </w:p>
    <w:p>
      <w:r>
        <w:t>**Document type:** Internal proposal / client-ready outline</w:t>
      </w:r>
    </w:p>
    <w:p>
      <w:r>
        <w:t>**Prepared by:** AAQSOLS</w:t>
      </w:r>
    </w:p>
    <w:p>
      <w:r>
        <w:t>**Date:** September 2026</w:t>
      </w:r>
    </w:p>
    <w:p>
      <w:r>
        <w:t>**Version:** 1.0</w:t>
      </w:r>
    </w:p>
    <w:p/>
    <w:p>
      <w:pPr>
        <w:pStyle w:val="Heading2"/>
      </w:pPr>
      <w:r>
        <w:t>Executive summary</w:t>
      </w:r>
    </w:p>
    <w:p>
      <w:r>
        <w:t>AAQSOLS proposes building a **clean-room replica** of the existing LOOM Heart Clinic HMS, observed from demo video and audio walkthrough. We do **not** have LOOM source code. The replica will be branded **PulseCore Heart Clinic HMS** (PKG-A/B) and will serve as:</w:t>
      </w:r>
    </w:p>
    <w:p>
      <w:pPr>
        <w:pStyle w:val="ListNumber"/>
      </w:pPr>
      <w:r>
        <w:t>A **near-term demo** for prospects (heart clinics, small hospitals)</w:t>
      </w:r>
    </w:p>
    <w:p>
      <w:pPr>
        <w:pStyle w:val="ListNumber"/>
      </w:pPr>
      <w:r>
        <w:t>The **foundation** for the modular PulseCore HMS platform (clinic → RIC)</w:t>
      </w:r>
    </w:p>
    <w:p>
      <w:pPr>
        <w:pStyle w:val="ListNumber"/>
      </w:pPr>
      <w:r>
        <w:t>An **improved** product with modern UI, better UX, and modular architecture</w:t>
      </w:r>
    </w:p>
    <w:p/>
    <w:p>
      <w:pPr>
        <w:pStyle w:val="Heading2"/>
      </w:pPr>
      <w:r>
        <w:t>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</w:tbl>
    <w:p/>
    <w:p>
      <w:r>
        <w:t>|-------|--------|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 source 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LOOM runs on clinic server (`192.168.1.250`); codebase not available</w:t>
            </w:r>
          </w:p>
        </w:tc>
      </w:tr>
      <w:tr>
        <w:tc>
          <w:tcPr>
            <w:tcW w:type="dxa" w:w="4320"/>
          </w:tcPr>
          <w:p>
            <w:r>
              <w:t>Vendor lock-in</w:t>
            </w:r>
          </w:p>
        </w:tc>
        <w:tc>
          <w:tcPr>
            <w:tcW w:type="dxa" w:w="4320"/>
          </w:tcPr>
          <w:p>
            <w:r>
              <w:t>Clinic depends on third-party product with unknown roadmap</w:t>
            </w:r>
          </w:p>
        </w:tc>
      </w:tr>
      <w:tr>
        <w:tc>
          <w:tcPr>
            <w:tcW w:type="dxa" w:w="4320"/>
          </w:tcPr>
          <w:p>
            <w:r>
              <w:t>No scalability path</w:t>
            </w:r>
          </w:p>
        </w:tc>
        <w:tc>
          <w:tcPr>
            <w:tcW w:type="dxa" w:w="4320"/>
          </w:tcPr>
          <w:p>
            <w:r>
              <w:t>LOOM is single-clinic; AAQSOLS needs modular PKG-A → PKG-F</w:t>
            </w:r>
          </w:p>
        </w:tc>
      </w:tr>
      <w:tr>
        <w:tc>
          <w:tcPr>
            <w:tcW w:type="dxa" w:w="4320"/>
          </w:tcPr>
          <w:p>
            <w:r>
              <w:t>Demo gap</w:t>
            </w:r>
          </w:p>
        </w:tc>
        <w:tc>
          <w:tcPr>
            <w:tcW w:type="dxa" w:w="4320"/>
          </w:tcPr>
          <w:p>
            <w:r>
              <w:t>Sales team needs working demo without LOOM server access</w:t>
            </w:r>
          </w:p>
        </w:tc>
      </w:tr>
    </w:tbl>
    <w:p/>
    <w:p/>
    <w:p>
      <w:pPr>
        <w:pStyle w:val="Heading2"/>
      </w:pPr>
      <w:r>
        <w:t>Proposed solution</w:t>
      </w:r>
    </w:p>
    <w:p>
      <w:pPr>
        <w:pStyle w:val="Heading3"/>
      </w:pPr>
      <w:r>
        <w:t>Phase 1 — Documentation &amp; analysis ✅ (Complete)</w:t>
      </w:r>
    </w:p>
    <w:p>
      <w:pPr>
        <w:pStyle w:val="ListBullet"/>
      </w:pPr>
      <w:r>
        <w:t>BRD, FRS, video/audio mapping, screen inventory, flows</w:t>
      </w:r>
    </w:p>
    <w:p>
      <w:pPr>
        <w:pStyle w:val="ListBullet"/>
      </w:pPr>
      <w:r>
        <w:t>Urdu audio transcribed and mapped to features</w:t>
      </w:r>
    </w:p>
    <w:p>
      <w:pPr>
        <w:pStyle w:val="ListBullet"/>
      </w:pPr>
      <w:r>
        <w:t>14 video frames extracted for UI reference</w:t>
      </w:r>
    </w:p>
    <w:p>
      <w:pPr>
        <w:pStyle w:val="Heading3"/>
      </w:pPr>
      <w:r>
        <w:t>Phase 2 — MVP demo build (8–10 weeks)</w:t>
      </w:r>
    </w:p>
    <w:p>
      <w:r>
        <w:t>**Scope (P0 + selected P1):**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Features</w:t>
            </w:r>
          </w:p>
        </w:tc>
      </w:tr>
    </w:tbl>
    <w:p/>
    <w:p>
      <w:r>
        <w:t>|--------|----------|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Auth &amp; roles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Login, Admin / Reception / Doctor</w:t>
            </w:r>
          </w:p>
        </w:tc>
      </w:tr>
      <w:tr>
        <w:tc>
          <w:tcPr>
            <w:tcW w:type="dxa" w:w="4320"/>
          </w:tcPr>
          <w:p>
            <w:r>
              <w:t>Patient Management</w:t>
            </w:r>
          </w:p>
        </w:tc>
        <w:tc>
          <w:tcPr>
            <w:tcW w:type="dxa" w:w="4320"/>
          </w:tcPr>
          <w:p>
            <w:r>
              <w:t>Vault, Add Patient, CNIC uniqueness</w:t>
            </w:r>
          </w:p>
        </w:tc>
      </w:tr>
      <w:tr>
        <w:tc>
          <w:tcPr>
            <w:tcW w:type="dxa" w:w="4320"/>
          </w:tcPr>
          <w:p>
            <w:r>
              <w:t>Check-in</w:t>
            </w:r>
          </w:p>
        </w:tc>
        <w:tc>
          <w:tcPr>
            <w:tcW w:type="dxa" w:w="4320"/>
          </w:tcPr>
          <w:p>
            <w:r>
              <w:t>Modal workflow, service selection, challan</w:t>
            </w:r>
          </w:p>
        </w:tc>
      </w:tr>
      <w:tr>
        <w:tc>
          <w:tcPr>
            <w:tcW w:type="dxa" w:w="4320"/>
          </w:tcPr>
          <w:p>
            <w:r>
              <w:t>Doctor consultation</w:t>
            </w:r>
          </w:p>
        </w:tc>
        <w:tc>
          <w:tcPr>
            <w:tcW w:type="dxa" w:w="4320"/>
          </w:tcPr>
          <w:p>
            <w:r>
              <w:t>EMR sections, Rx, diagnostics orders</w:t>
            </w:r>
          </w:p>
        </w:tc>
      </w:tr>
      <w:tr>
        <w:tc>
          <w:tcPr>
            <w:tcW w:type="dxa" w:w="4320"/>
          </w:tcPr>
          <w:p>
            <w:r>
              <w:t>Medicine master</w:t>
            </w:r>
          </w:p>
        </w:tc>
        <w:tc>
          <w:tcPr>
            <w:tcW w:type="dxa" w:w="4320"/>
          </w:tcPr>
          <w:p>
            <w:r>
              <w:t>Category, generic, dosage, route</w:t>
            </w:r>
          </w:p>
        </w:tc>
      </w:tr>
      <w:tr>
        <w:tc>
          <w:tcPr>
            <w:tcW w:type="dxa" w:w="4320"/>
          </w:tcPr>
          <w:p>
            <w:r>
              <w:t>Statistics</w:t>
            </w:r>
          </w:p>
        </w:tc>
        <w:tc>
          <w:tcPr>
            <w:tcW w:type="dxa" w:w="4320"/>
          </w:tcPr>
          <w:p>
            <w:r>
              <w:t>Staff Performance dashboard</w:t>
            </w:r>
          </w:p>
        </w:tc>
      </w:tr>
      <w:tr>
        <w:tc>
          <w:tcPr>
            <w:tcW w:type="dxa" w:w="4320"/>
          </w:tcPr>
          <w:p>
            <w:r>
              <w:t>Branding</w:t>
            </w:r>
          </w:p>
        </w:tc>
        <w:tc>
          <w:tcPr>
            <w:tcW w:type="dxa" w:w="4320"/>
          </w:tcPr>
          <w:p>
            <w:r>
              <w:t>AAQSOLS / PulseCore UI</w:t>
            </w:r>
          </w:p>
        </w:tc>
      </w:tr>
    </w:tbl>
    <w:p/>
    <w:p>
      <w:r>
        <w:t>**Out of MVP:** Lab payment flow, panel billing, multi-branch, full reports suite</w:t>
      </w:r>
    </w:p>
    <w:p>
      <w:pPr>
        <w:pStyle w:val="Heading3"/>
      </w:pPr>
      <w:r>
        <w:t>Phase 3 — Full replica + improvements (12–16 weeks after MVP)</w:t>
      </w:r>
    </w:p>
    <w:p>
      <w:pPr>
        <w:pStyle w:val="ListBullet"/>
      </w:pPr>
      <w:r>
        <w:t>Lab Investigations (payment → verify → sample → result)</w:t>
      </w:r>
    </w:p>
    <w:p>
      <w:pPr>
        <w:pStyle w:val="ListBullet"/>
      </w:pPr>
      <w:r>
        <w:t>Panel / corporate billing</w:t>
      </w:r>
    </w:p>
    <w:p>
      <w:pPr>
        <w:pStyle w:val="ListBullet"/>
      </w:pPr>
      <w:r>
        <w:t>Imaging module</w:t>
      </w:r>
    </w:p>
    <w:p>
      <w:pPr>
        <w:pStyle w:val="ListBullet"/>
      </w:pPr>
      <w:r>
        <w:t>Inventory &amp; pharmacy dispensing</w:t>
      </w:r>
    </w:p>
    <w:p>
      <w:pPr>
        <w:pStyle w:val="ListBullet"/>
      </w:pPr>
      <w:r>
        <w:t>Cash flow &amp; pharmacy census reports</w:t>
      </w:r>
    </w:p>
    <w:p>
      <w:pPr>
        <w:pStyle w:val="ListBullet"/>
      </w:pPr>
      <w:r>
        <w:t>Multi-branch (Inter Branch toggle)</w:t>
      </w:r>
    </w:p>
    <w:p>
      <w:pPr>
        <w:pStyle w:val="ListBullet"/>
      </w:pPr>
      <w:r>
        <w:t>API integrations (HL7/FHIR optional)</w:t>
      </w:r>
    </w:p>
    <w:p>
      <w:pPr>
        <w:pStyle w:val="Heading3"/>
      </w:pPr>
      <w:r>
        <w:t>Phase 4 — Modular platform alignment</w:t>
      </w:r>
    </w:p>
    <w:p>
      <w:r>
        <w:t>Map replica modules to PulseCore M00–M21 and package tiers PKG-A through PKG-F.</w:t>
      </w:r>
    </w:p>
    <w:p/>
    <w:p>
      <w:pPr>
        <w:pStyle w:val="Heading2"/>
      </w:pPr>
      <w:r>
        <w:t>Technical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</w:tbl>
    <w:p/>
    <w:p>
      <w:r>
        <w:t>|-------|------------|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.NET 8 Web API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 + TypeScript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 Server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+ role-based access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On-prem (clinic server) or Azure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Clean-room — no LOOM code copied</w:t>
            </w:r>
          </w:p>
        </w:tc>
      </w:tr>
    </w:tbl>
    <w:p/>
    <w:p>
      <w:r>
        <w:t>**Legal note:** Replica is built from **observed behaviour** in demo materials only. No reverse engineering of LOOM binaries or database.</w:t>
      </w:r>
    </w:p>
    <w:p/>
    <w:p>
      <w:pPr>
        <w:pStyle w:val="Heading2"/>
      </w:pPr>
      <w:r>
        <w:t>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</w:tr>
    </w:tbl>
    <w:p/>
    <w:p>
      <w:r>
        <w:t>|---|-------------|-------|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BRD + FRS + mapping docs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 ✅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UI wireframes from video frames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MVP web application (demo-ready)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15-minute demo script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Full feature parity + improvements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PulseCore module integration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/>
    <w:p/>
    <w:p>
      <w:pPr>
        <w:pStyle w:val="Heading2"/>
      </w:pPr>
      <w:r>
        <w:t>Timeline</w:t>
      </w:r>
    </w:p>
    <w:p>
      <w:r>
        <w:rPr>
          <w:rFonts w:ascii="Consolas" w:hAnsi="Consolas"/>
          <w:sz w:val="18"/>
        </w:rPr>
        <w:t>Week 1–2    Documentation finalization, DB schema, API skeleton</w:t>
        <w:br/>
        <w:t>Week 3–4    Patient + Check-in modules</w:t>
        <w:br/>
        <w:t>Week 5–6    Doctor consultation + Medicine master</w:t>
        <w:br/>
        <w:t>Week 7–8    Dashboard, polish, demo data</w:t>
        <w:br/>
        <w:t>Week 9–10   UAT, demo script, stakeholder review</w:t>
      </w:r>
    </w:p>
    <w:p>
      <w:r>
        <w:t>**MVP demo target:** ~10 weeks from kickoff</w:t>
      </w:r>
    </w:p>
    <w:p/>
    <w:p>
      <w:pPr>
        <w:pStyle w:val="Heading2"/>
      </w:pPr>
      <w:r>
        <w:t>Team &amp; effort (estimate)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MVP effort</w:t>
            </w:r>
          </w:p>
        </w:tc>
      </w:tr>
    </w:tbl>
    <w:p/>
    <w:p>
      <w:r>
        <w:t>|------|------------|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developer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6–8 weeks</w:t>
            </w:r>
          </w:p>
        </w:tc>
      </w:tr>
      <w:tr>
        <w:tc>
          <w:tcPr>
            <w:tcW w:type="dxa" w:w="4320"/>
          </w:tcPr>
          <w:p>
            <w:r>
              <w:t>Frontend developer</w:t>
            </w:r>
          </w:p>
        </w:tc>
        <w:tc>
          <w:tcPr>
            <w:tcW w:type="dxa" w:w="4320"/>
          </w:tcPr>
          <w:p>
            <w:r>
              <w:t>6–8 weeks</w:t>
            </w:r>
          </w:p>
        </w:tc>
      </w:tr>
      <w:tr>
        <w:tc>
          <w:tcPr>
            <w:tcW w:type="dxa" w:w="4320"/>
          </w:tcPr>
          <w:p>
            <w:r>
              <w:t>BA / QA (part-time)</w:t>
            </w:r>
          </w:p>
        </w:tc>
        <w:tc>
          <w:tcPr>
            <w:tcW w:type="dxa" w:w="4320"/>
          </w:tcPr>
          <w:p>
            <w:r>
              <w:t>2–3 weeks</w:t>
            </w:r>
          </w:p>
        </w:tc>
      </w:tr>
      <w:tr>
        <w:tc>
          <w:tcPr>
            <w:tcW w:type="dxa" w:w="4320"/>
          </w:tcPr>
          <w:p>
            <w:r>
              <w:t>PM / demo prep</w:t>
            </w:r>
          </w:p>
        </w:tc>
        <w:tc>
          <w:tcPr>
            <w:tcW w:type="dxa" w:w="4320"/>
          </w:tcPr>
          <w:p>
            <w:r>
              <w:t>1 week</w:t>
            </w:r>
          </w:p>
        </w:tc>
      </w:tr>
    </w:tbl>
    <w:p/>
    <w:p>
      <w:r>
        <w:t>**Total:** ~2 FTE for 8–10 weeks (can be 1 backend + 1 frontend in parallel)</w:t>
      </w:r>
    </w:p>
    <w:p/>
    <w:p>
      <w:pPr>
        <w:pStyle w:val="Heading2"/>
      </w:pPr>
      <w:r>
        <w:t>Investment estimate (internal planning)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Range (PKR)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</w:tbl>
    <w:p/>
    <w:p>
      <w:r>
        <w:t>|------|-------------|-------|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MVP development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1.5M – 2.5M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 devs × 10 weeks</w:t>
            </w:r>
          </w:p>
        </w:tc>
      </w:tr>
      <w:tr>
        <w:tc>
          <w:tcPr>
            <w:tcW w:type="dxa" w:w="2880"/>
          </w:tcPr>
          <w:p>
            <w:r>
              <w:t>Infrastructure (demo)</w:t>
            </w:r>
          </w:p>
        </w:tc>
        <w:tc>
          <w:tcPr>
            <w:tcW w:type="dxa" w:w="2880"/>
          </w:tcPr>
          <w:p>
            <w:r>
              <w:t>50K – 100K</w:t>
            </w:r>
          </w:p>
        </w:tc>
        <w:tc>
          <w:tcPr>
            <w:tcW w:type="dxa" w:w="2880"/>
          </w:tcPr>
          <w:p>
            <w:r>
              <w:t>VM / SQL Server license if needed</w:t>
            </w:r>
          </w:p>
        </w:tc>
      </w:tr>
      <w:tr>
        <w:tc>
          <w:tcPr>
            <w:tcW w:type="dxa" w:w="2880"/>
          </w:tcPr>
          <w:p>
            <w:r>
              <w:t>Full replica (Phase 3)</w:t>
            </w:r>
          </w:p>
        </w:tc>
        <w:tc>
          <w:tcPr>
            <w:tcW w:type="dxa" w:w="2880"/>
          </w:tcPr>
          <w:p>
            <w:r>
              <w:t>2M – 3.5M</w:t>
            </w:r>
          </w:p>
        </w:tc>
        <w:tc>
          <w:tcPr>
            <w:tcW w:type="dxa" w:w="2880"/>
          </w:tcPr>
          <w:p>
            <w:r>
              <w:t>Additional modules</w:t>
            </w:r>
          </w:p>
        </w:tc>
      </w:tr>
      <w:tr>
        <w:tc>
          <w:tcPr>
            <w:tcW w:type="dxa" w:w="2880"/>
          </w:tcPr>
          <w:p>
            <w:r>
              <w:t>**MVP total**</w:t>
            </w:r>
          </w:p>
        </w:tc>
        <w:tc>
          <w:tcPr>
            <w:tcW w:type="dxa" w:w="2880"/>
          </w:tcPr>
          <w:p>
            <w:r>
              <w:t>**~1.6M – 2.6M**</w:t>
            </w:r>
          </w:p>
        </w:tc>
        <w:tc>
          <w:tcPr>
            <w:tcW w:type="dxa" w:w="2880"/>
          </w:tcPr>
          <w:p>
            <w:r>
              <w:t>Demo-ready product</w:t>
            </w:r>
          </w:p>
        </w:tc>
      </w:tr>
    </w:tbl>
    <w:p/>
    <w:p>
      <w:r>
        <w:t>*Figures for internal planning; adjust for client proposals.*</w:t>
      </w:r>
    </w:p>
    <w:p/>
    <w:p>
      <w:pPr>
        <w:pStyle w:val="Heading2"/>
      </w:pPr>
      <w:r>
        <w:t>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</w:tbl>
    <w:p/>
    <w:p>
      <w:r>
        <w:t>|------|------------|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Incomplete requirements from video only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Clinic visit / stakeholder interviews</w:t>
            </w:r>
          </w:p>
        </w:tc>
      </w:tr>
      <w:tr>
        <w:tc>
          <w:tcPr>
            <w:tcW w:type="dxa" w:w="4320"/>
          </w:tcPr>
          <w:p>
            <w:r>
              <w:t>LOOM features not visible in demo</w:t>
            </w:r>
          </w:p>
        </w:tc>
        <w:tc>
          <w:tcPr>
            <w:tcW w:type="dxa" w:w="4320"/>
          </w:tcPr>
          <w:p>
            <w:r>
              <w:t>Phased delivery; mark as P2/P3</w:t>
            </w:r>
          </w:p>
        </w:tc>
      </w:tr>
      <w:tr>
        <w:tc>
          <w:tcPr>
            <w:tcW w:type="dxa" w:w="4320"/>
          </w:tcPr>
          <w:p>
            <w:r>
              <w:t>Scope creep</w:t>
            </w:r>
          </w:p>
        </w:tc>
        <w:tc>
          <w:tcPr>
            <w:tcW w:type="dxa" w:w="4320"/>
          </w:tcPr>
          <w:p>
            <w:r>
              <w:t>Strict MVP boundary (P0 only for demo)</w:t>
            </w:r>
          </w:p>
        </w:tc>
      </w:tr>
      <w:tr>
        <w:tc>
          <w:tcPr>
            <w:tcW w:type="dxa" w:w="4320"/>
          </w:tcPr>
          <w:p>
            <w:r>
              <w:t>Demo vs production gap</w:t>
            </w:r>
          </w:p>
        </w:tc>
        <w:tc>
          <w:tcPr>
            <w:tcW w:type="dxa" w:w="4320"/>
          </w:tcPr>
          <w:p>
            <w:r>
              <w:t>Label MVP as "functional demo"; roadmap for production</w:t>
            </w:r>
          </w:p>
        </w:tc>
      </w:tr>
      <w:tr>
        <w:tc>
          <w:tcPr>
            <w:tcW w:type="dxa" w:w="4320"/>
          </w:tcPr>
          <w:p>
            <w:r>
              <w:t>CNIC / billing rules wrong</w:t>
            </w:r>
          </w:p>
        </w:tc>
        <w:tc>
          <w:tcPr>
            <w:tcW w:type="dxa" w:w="4320"/>
          </w:tcPr>
          <w:p>
            <w:r>
              <w:t>Validate with clinic staff before build</w:t>
            </w:r>
          </w:p>
        </w:tc>
      </w:tr>
    </w:tbl>
    <w:p/>
    <w:p/>
    <w:p>
      <w:pPr>
        <w:pStyle w:val="Heading2"/>
      </w:pPr>
      <w:r>
        <w:t>Success criteria (MVP demo)</w:t>
      </w:r>
    </w:p>
    <w:p>
      <w:pPr>
        <w:pStyle w:val="ListBullet"/>
      </w:pPr>
      <w:r>
        <w:t>Register patient with CNIC validation</w:t>
      </w:r>
    </w:p>
    <w:p>
      <w:pPr>
        <w:pStyle w:val="ListBullet"/>
      </w:pPr>
      <w:r>
        <w:t>Check-in patient with Holter (or similar) service</w:t>
      </w:r>
    </w:p>
    <w:p>
      <w:pPr>
        <w:pStyle w:val="ListBullet"/>
      </w:pPr>
      <w:r>
        <w:t>Print/view challan</w:t>
      </w:r>
    </w:p>
    <w:p>
      <w:pPr>
        <w:pStyle w:val="ListBullet"/>
      </w:pPr>
      <w:r>
        <w:t>Doctor completes consultation with Rx + advice</w:t>
      </w:r>
    </w:p>
    <w:p>
      <w:pPr>
        <w:pStyle w:val="ListBullet"/>
      </w:pPr>
      <w:r>
        <w:t>Admin views Staff Performance for date range</w:t>
      </w:r>
    </w:p>
    <w:p>
      <w:pPr>
        <w:pStyle w:val="ListBullet"/>
      </w:pPr>
      <w:r>
        <w:t>Medicine list browsable</w:t>
      </w:r>
    </w:p>
    <w:p>
      <w:pPr>
        <w:pStyle w:val="ListBullet"/>
      </w:pPr>
      <w:r>
        <w:t>Runs on laptop without `192.168.1.250`</w:t>
      </w:r>
    </w:p>
    <w:p>
      <w:pPr>
        <w:pStyle w:val="ListBullet"/>
      </w:pPr>
      <w:r>
        <w:t>AAQSOLS branding throughout</w:t>
      </w:r>
    </w:p>
    <w:p>
      <w:pPr>
        <w:pStyle w:val="ListBullet"/>
      </w:pPr>
      <w:r>
        <w:t>15-minute scripted demo without errors</w:t>
      </w:r>
    </w:p>
    <w:p/>
    <w:p>
      <w:pPr>
        <w:pStyle w:val="Heading2"/>
      </w:pPr>
      <w:r>
        <w:t>Recommendation</w:t>
      </w:r>
    </w:p>
    <w:p>
      <w:r>
        <w:t>**Proceed with Phase 2 MVP** using existing documentation pack. Do **not** wait for LOOM source code — optional retrieval from clinic server can accelerate Phase 3 only.</w:t>
      </w:r>
    </w:p>
    <w:p>
      <w:r>
        <w:t>**Immediate next steps:**</w:t>
      </w:r>
    </w:p>
    <w:p>
      <w:pPr>
        <w:pStyle w:val="ListNumber"/>
      </w:pPr>
      <w:r>
        <w:t>Approve MVP scope and timeline</w:t>
      </w:r>
    </w:p>
    <w:p>
      <w:pPr>
        <w:pStyle w:val="ListNumber"/>
      </w:pPr>
      <w:r>
        <w:t>Create git repo `AAQSOLS-HeartClinic-HMS`</w:t>
      </w:r>
    </w:p>
    <w:p>
      <w:pPr>
        <w:pStyle w:val="ListNumber"/>
      </w:pPr>
      <w:r>
        <w:t>Set up .NET + React solution</w:t>
      </w:r>
    </w:p>
    <w:p>
      <w:pPr>
        <w:pStyle w:val="ListNumber"/>
      </w:pPr>
      <w:r>
        <w:t>Seed demo data (doctors, services, medicines)</w:t>
      </w:r>
    </w:p>
    <w:p>
      <w:pPr>
        <w:pStyle w:val="ListNumber"/>
      </w:pPr>
      <w:r>
        <w:t>Schedule weekly demo reviews</w:t>
      </w:r>
    </w:p>
    <w:p/>
    <w:p>
      <w:pPr>
        <w:pStyle w:val="Heading2"/>
      </w:pPr>
      <w:r>
        <w:t>Appendix</w:t>
      </w:r>
    </w:p>
    <w:p>
      <w:pPr>
        <w:pStyle w:val="ListBullet"/>
      </w:pPr>
      <w:r>
        <w:t>[01-BRD](01-BRD-Business-Requirements.md)</w:t>
      </w:r>
    </w:p>
    <w:p>
      <w:pPr>
        <w:pStyle w:val="ListBullet"/>
      </w:pPr>
      <w:r>
        <w:t>[02-FRS](02-FRS-Functional-Requirements.md)</w:t>
      </w:r>
    </w:p>
    <w:p>
      <w:pPr>
        <w:pStyle w:val="ListBullet"/>
      </w:pPr>
      <w:r>
        <w:t>[03-Video-Audio-Feature-Mapping](03-Video-Audio-Feature-Mapping.md)</w:t>
      </w:r>
    </w:p>
    <w:p>
      <w:pPr>
        <w:pStyle w:val="ListBullet"/>
      </w:pPr>
      <w:r>
        <w:t>[07-Demo-MVP-Roadmap](07-Demo-MVP-Roadmap.md)</w:t>
      </w:r>
    </w:p>
    <w:p/>
    <w:p>
      <w:r>
        <w:t>*AAQSOLS — PulseCore HMS*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