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07 — Demo MVP Roadmap &amp; 15-Minute Demo Script</w:t>
      </w:r>
    </w:p>
    <w:p>
      <w:r>
        <w:t>**Goal:** Working demo for prospects without LOOM server</w:t>
      </w:r>
    </w:p>
    <w:p>
      <w:r>
        <w:t>**Target:** 8–10 weeks from kickoff</w:t>
      </w:r>
    </w:p>
    <w:p>
      <w:r>
        <w:t>**Brand:** AAQSOLS PulseCore Heart Clinic HMS</w:t>
      </w:r>
    </w:p>
    <w:p/>
    <w:p>
      <w:pPr>
        <w:pStyle w:val="Heading2"/>
      </w:pPr>
      <w:r>
        <w:t>MVP module breakdown</w:t>
      </w:r>
    </w:p>
    <w:p>
      <w:pPr>
        <w:pStyle w:val="Heading3"/>
      </w:pPr>
      <w:r>
        <w:t>Sprint 1 (Weeks 1–2) — Foundation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Task</w:t>
            </w:r>
          </w:p>
        </w:tc>
        <w:tc>
          <w:tcPr>
            <w:tcW w:type="dxa" w:w="4320"/>
          </w:tcPr>
          <w:p>
            <w:r>
              <w:rPr>
                <w:b/>
              </w:rPr>
              <w:t>Output</w:t>
            </w:r>
          </w:p>
        </w:tc>
      </w:tr>
    </w:tbl>
    <w:p/>
    <w:p>
      <w:r>
        <w:t>|------|--------|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Repo setup</w:t>
            </w:r>
          </w:p>
        </w:tc>
        <w:tc>
          <w:tcPr>
            <w:tcW w:type="dxa" w:w="4320"/>
          </w:tcPr>
          <w:p>
            <w:r>
              <w:rPr>
                <w:b/>
              </w:rPr>
              <w:t>`AAQSOLS-HeartClinic-HMS` monorepo</w:t>
            </w:r>
          </w:p>
        </w:tc>
      </w:tr>
      <w:tr>
        <w:tc>
          <w:tcPr>
            <w:tcW w:type="dxa" w:w="4320"/>
          </w:tcPr>
          <w:p>
            <w:r>
              <w:t>DB schema</w:t>
            </w:r>
          </w:p>
        </w:tc>
        <w:tc>
          <w:tcPr>
            <w:tcW w:type="dxa" w:w="4320"/>
          </w:tcPr>
          <w:p>
            <w:r>
              <w:t>Patients, Users, Roles, Services, CheckIns, Consultations</w:t>
            </w:r>
          </w:p>
        </w:tc>
      </w:tr>
      <w:tr>
        <w:tc>
          <w:tcPr>
            <w:tcW w:type="dxa" w:w="4320"/>
          </w:tcPr>
          <w:p>
            <w:r>
              <w:t>API auth</w:t>
            </w:r>
          </w:p>
        </w:tc>
        <w:tc>
          <w:tcPr>
            <w:tcW w:type="dxa" w:w="4320"/>
          </w:tcPr>
          <w:p>
            <w:r>
              <w:t>JWT login, 3 roles</w:t>
            </w:r>
          </w:p>
        </w:tc>
      </w:tr>
      <w:tr>
        <w:tc>
          <w:tcPr>
            <w:tcW w:type="dxa" w:w="4320"/>
          </w:tcPr>
          <w:p>
            <w:r>
              <w:t>React shell</w:t>
            </w:r>
          </w:p>
        </w:tc>
        <w:tc>
          <w:tcPr>
            <w:tcW w:type="dxa" w:w="4320"/>
          </w:tcPr>
          <w:p>
            <w:r>
              <w:t>Sidebar, header, routing</w:t>
            </w:r>
          </w:p>
        </w:tc>
      </w:tr>
      <w:tr>
        <w:tc>
          <w:tcPr>
            <w:tcW w:type="dxa" w:w="4320"/>
          </w:tcPr>
          <w:p>
            <w:r>
              <w:t>Seed data</w:t>
            </w:r>
          </w:p>
        </w:tc>
        <w:tc>
          <w:tcPr>
            <w:tcW w:type="dxa" w:w="4320"/>
          </w:tcPr>
          <w:p>
            <w:r>
              <w:t>2 doctors, 10 services, 5 medicines</w:t>
            </w:r>
          </w:p>
        </w:tc>
      </w:tr>
    </w:tbl>
    <w:p/>
    <w:p>
      <w:r>
        <w:t>**Exit:** Login works; empty dashboard loads</w:t>
      </w:r>
    </w:p>
    <w:p/>
    <w:p>
      <w:pPr>
        <w:pStyle w:val="Heading3"/>
      </w:pPr>
      <w:r>
        <w:t>Sprint 2 (Weeks 3–4) — Patient &amp; check-in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Task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FRS IDs</w:t>
            </w:r>
          </w:p>
        </w:tc>
      </w:tr>
    </w:tbl>
    <w:p/>
    <w:p>
      <w:r>
        <w:t>|------|---------|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Vault list + search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PAT-06, PAT-07</w:t>
            </w:r>
          </w:p>
        </w:tc>
      </w:tr>
      <w:tr>
        <w:tc>
          <w:tcPr>
            <w:tcW w:type="dxa" w:w="4320"/>
          </w:tcPr>
          <w:p>
            <w:r>
              <w:t>Add Patient form + CNIC unique</w:t>
            </w:r>
          </w:p>
        </w:tc>
        <w:tc>
          <w:tcPr>
            <w:tcW w:type="dxa" w:w="4320"/>
          </w:tcPr>
          <w:p>
            <w:r>
              <w:t>PAT-01–05</w:t>
            </w:r>
          </w:p>
        </w:tc>
      </w:tr>
      <w:tr>
        <w:tc>
          <w:tcPr>
            <w:tcW w:type="dxa" w:w="4320"/>
          </w:tcPr>
          <w:p>
            <w:r>
              <w:t>MR number generation</w:t>
            </w:r>
          </w:p>
        </w:tc>
        <w:tc>
          <w:tcPr>
            <w:tcW w:type="dxa" w:w="4320"/>
          </w:tcPr>
          <w:p>
            <w:r>
              <w:t>PAT-04</w:t>
            </w:r>
          </w:p>
        </w:tc>
      </w:tr>
      <w:tr>
        <w:tc>
          <w:tcPr>
            <w:tcW w:type="dxa" w:w="4320"/>
          </w:tcPr>
          <w:p>
            <w:r>
              <w:t>Check-in modal</w:t>
            </w:r>
          </w:p>
        </w:tc>
        <w:tc>
          <w:tcPr>
            <w:tcW w:type="dxa" w:w="4320"/>
          </w:tcPr>
          <w:p>
            <w:r>
              <w:t>CHK-01–12</w:t>
            </w:r>
          </w:p>
        </w:tc>
      </w:tr>
      <w:tr>
        <w:tc>
          <w:tcPr>
            <w:tcW w:type="dxa" w:w="4320"/>
          </w:tcPr>
          <w:p>
            <w:r>
              <w:t>Challan view/print</w:t>
            </w:r>
          </w:p>
        </w:tc>
        <w:tc>
          <w:tcPr>
            <w:tcW w:type="dxa" w:w="4320"/>
          </w:tcPr>
          <w:p>
            <w:r>
              <w:t>CHK-10</w:t>
            </w:r>
          </w:p>
        </w:tc>
      </w:tr>
    </w:tbl>
    <w:p/>
    <w:p>
      <w:r>
        <w:t>**Exit:** Reception can register → check-in → print challan</w:t>
      </w:r>
    </w:p>
    <w:p/>
    <w:p>
      <w:pPr>
        <w:pStyle w:val="Heading3"/>
      </w:pPr>
      <w:r>
        <w:t>Sprint 3 (Weeks 5–6) — Doctor &amp; medicine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Task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FRS IDs</w:t>
            </w:r>
          </w:p>
        </w:tc>
      </w:tr>
    </w:tbl>
    <w:p/>
    <w:p>
      <w:r>
        <w:t>|------|---------|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Doctor queue (checked-in patients)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CON-01</w:t>
            </w:r>
          </w:p>
        </w:tc>
      </w:tr>
      <w:tr>
        <w:tc>
          <w:tcPr>
            <w:tcW w:type="dxa" w:w="4320"/>
          </w:tcPr>
          <w:p>
            <w:r>
              <w:t>Consultation UI (sections)</w:t>
            </w:r>
          </w:p>
        </w:tc>
        <w:tc>
          <w:tcPr>
            <w:tcW w:type="dxa" w:w="4320"/>
          </w:tcPr>
          <w:p>
            <w:r>
              <w:t>CON-02–14</w:t>
            </w:r>
          </w:p>
        </w:tc>
      </w:tr>
      <w:tr>
        <w:tc>
          <w:tcPr>
            <w:tcW w:type="dxa" w:w="4320"/>
          </w:tcPr>
          <w:p>
            <w:r>
              <w:t>Save consultation</w:t>
            </w:r>
          </w:p>
        </w:tc>
        <w:tc>
          <w:tcPr>
            <w:tcW w:type="dxa" w:w="4320"/>
          </w:tcPr>
          <w:p>
            <w:r>
              <w:t>CON-12</w:t>
            </w:r>
          </w:p>
        </w:tc>
      </w:tr>
      <w:tr>
        <w:tc>
          <w:tcPr>
            <w:tcW w:type="dxa" w:w="4320"/>
          </w:tcPr>
          <w:p>
            <w:r>
              <w:t>Medicine master CRUD</w:t>
            </w:r>
          </w:p>
        </w:tc>
        <w:tc>
          <w:tcPr>
            <w:tcW w:type="dxa" w:w="4320"/>
          </w:tcPr>
          <w:p>
            <w:r>
              <w:t>MED-01–06</w:t>
            </w:r>
          </w:p>
        </w:tc>
      </w:tr>
      <w:tr>
        <w:tc>
          <w:tcPr>
            <w:tcW w:type="dxa" w:w="4320"/>
          </w:tcPr>
          <w:p>
            <w:r>
              <w:t>Rx picker in consultation</w:t>
            </w:r>
          </w:p>
        </w:tc>
        <w:tc>
          <w:tcPr>
            <w:tcW w:type="dxa" w:w="4320"/>
          </w:tcPr>
          <w:p>
            <w:r>
              <w:t>CON-08</w:t>
            </w:r>
          </w:p>
        </w:tc>
      </w:tr>
    </w:tbl>
    <w:p/>
    <w:p>
      <w:r>
        <w:t>**Exit:** Doctor completes consult with medicines + advice</w:t>
      </w:r>
    </w:p>
    <w:p/>
    <w:p>
      <w:pPr>
        <w:pStyle w:val="Heading3"/>
      </w:pPr>
      <w:r>
        <w:t>Sprint 4 (Weeks 7–8) — Dashboard &amp; polish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Task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FRS IDs</w:t>
            </w:r>
          </w:p>
        </w:tc>
      </w:tr>
    </w:tbl>
    <w:p/>
    <w:p>
      <w:r>
        <w:t>|------|---------|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Staff Performance report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RPT-01</w:t>
            </w:r>
          </w:p>
        </w:tc>
      </w:tr>
      <w:tr>
        <w:tc>
          <w:tcPr>
            <w:tcW w:type="dxa" w:w="4320"/>
          </w:tcPr>
          <w:p>
            <w:r>
              <w:t>Date range filter</w:t>
            </w:r>
          </w:p>
        </w:tc>
        <w:tc>
          <w:tcPr>
            <w:tcW w:type="dxa" w:w="4320"/>
          </w:tcPr>
          <w:p>
            <w:r>
              <w:t>RPT-02</w:t>
            </w:r>
          </w:p>
        </w:tc>
      </w:tr>
      <w:tr>
        <w:tc>
          <w:tcPr>
            <w:tcW w:type="dxa" w:w="4320"/>
          </w:tcPr>
          <w:p>
            <w:r>
              <w:t>UI polish (AAQSOLS theme)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  <w:tr>
        <w:tc>
          <w:tcPr>
            <w:tcW w:type="dxa" w:w="4320"/>
          </w:tcPr>
          <w:p>
            <w:r>
              <w:t>Demo data script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  <w:tr>
        <w:tc>
          <w:tcPr>
            <w:tcW w:type="dxa" w:w="4320"/>
          </w:tcPr>
          <w:p>
            <w:r>
              <w:t>Error handling / loading states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</w:tbl>
    <w:p/>
    <w:p>
      <w:r>
        <w:t>**Exit:** Admin dashboard shows staff metrics</w:t>
      </w:r>
    </w:p>
    <w:p/>
    <w:p>
      <w:pPr>
        <w:pStyle w:val="Heading3"/>
      </w:pPr>
      <w:r>
        <w:t>Sprint 5 (Weeks 9–10) — Demo prep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Task</w:t>
            </w:r>
          </w:p>
        </w:tc>
        <w:tc>
          <w:tcPr>
            <w:tcW w:type="dxa" w:w="4320"/>
          </w:tcPr>
          <w:p>
            <w:r>
              <w:rPr>
                <w:b/>
              </w:rPr>
              <w:t>Output</w:t>
            </w:r>
          </w:p>
        </w:tc>
      </w:tr>
    </w:tbl>
    <w:p/>
    <w:p>
      <w:r>
        <w:t>|------|--------|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UAT with clinic scenarios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Bug list</w:t>
            </w:r>
          </w:p>
        </w:tc>
      </w:tr>
      <w:tr>
        <w:tc>
          <w:tcPr>
            <w:tcW w:type="dxa" w:w="4320"/>
          </w:tcPr>
          <w:p>
            <w:r>
              <w:t>Fix P0 bugs</w:t>
            </w:r>
          </w:p>
        </w:tc>
        <w:tc>
          <w:tcPr>
            <w:tcW w:type="dxa" w:w="4320"/>
          </w:tcPr>
          <w:p>
            <w:r>
              <w:t>Stable build</w:t>
            </w:r>
          </w:p>
        </w:tc>
      </w:tr>
      <w:tr>
        <w:tc>
          <w:tcPr>
            <w:tcW w:type="dxa" w:w="4320"/>
          </w:tcPr>
          <w:p>
            <w:r>
              <w:t>Demo script rehearsal</w:t>
            </w:r>
          </w:p>
        </w:tc>
        <w:tc>
          <w:tcPr>
            <w:tcW w:type="dxa" w:w="4320"/>
          </w:tcPr>
          <w:p>
            <w:r>
              <w:t>15-min flow</w:t>
            </w:r>
          </w:p>
        </w:tc>
      </w:tr>
      <w:tr>
        <w:tc>
          <w:tcPr>
            <w:tcW w:type="dxa" w:w="4320"/>
          </w:tcPr>
          <w:p>
            <w:r>
              <w:t>Deploy demo VM / local installer</w:t>
            </w:r>
          </w:p>
        </w:tc>
        <w:tc>
          <w:tcPr>
            <w:tcW w:type="dxa" w:w="4320"/>
          </w:tcPr>
          <w:p>
            <w:r>
              <w:t>Portable demo</w:t>
            </w:r>
          </w:p>
        </w:tc>
      </w:tr>
      <w:tr>
        <w:tc>
          <w:tcPr>
            <w:tcW w:type="dxa" w:w="4320"/>
          </w:tcPr>
          <w:p>
            <w:r>
              <w:t>One-pager sales sheet</w:t>
            </w:r>
          </w:p>
        </w:tc>
        <w:tc>
          <w:tcPr>
            <w:tcW w:type="dxa" w:w="4320"/>
          </w:tcPr>
          <w:p>
            <w:r>
              <w:t>PDF</w:t>
            </w:r>
          </w:p>
        </w:tc>
      </w:tr>
    </w:tbl>
    <w:p/>
    <w:p>
      <w:r>
        <w:t>**Exit:** Demo-ready for client meetings</w:t>
      </w:r>
    </w:p>
    <w:p/>
    <w:p>
      <w:pPr>
        <w:pStyle w:val="Heading2"/>
      </w:pPr>
      <w:r>
        <w:t>Post-MVP backlog (Phase 3)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Weeks est.</w:t>
            </w:r>
          </w:p>
        </w:tc>
      </w:tr>
    </w:tbl>
    <w:p/>
    <w:p>
      <w:r>
        <w:t>|----------|--------|------------|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P2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Lab payment → verify → sample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3–4</w:t>
            </w:r>
          </w:p>
        </w:tc>
      </w:tr>
      <w:tr>
        <w:tc>
          <w:tcPr>
            <w:tcW w:type="dxa" w:w="2880"/>
          </w:tcPr>
          <w:p>
            <w:r>
              <w:t>P2</w:t>
            </w:r>
          </w:p>
        </w:tc>
        <w:tc>
          <w:tcPr>
            <w:tcW w:type="dxa" w:w="2880"/>
          </w:tcPr>
          <w:p>
            <w:r>
              <w:t>Panel billing</w:t>
            </w:r>
          </w:p>
        </w:tc>
        <w:tc>
          <w:tcPr>
            <w:tcW w:type="dxa" w:w="2880"/>
          </w:tcPr>
          <w:p>
            <w:r>
              <w:t>2–3</w:t>
            </w:r>
          </w:p>
        </w:tc>
      </w:tr>
      <w:tr>
        <w:tc>
          <w:tcPr>
            <w:tcW w:type="dxa" w:w="2880"/>
          </w:tcPr>
          <w:p>
            <w:r>
              <w:t>P2</w:t>
            </w:r>
          </w:p>
        </w:tc>
        <w:tc>
          <w:tcPr>
            <w:tcW w:type="dxa" w:w="2880"/>
          </w:tcPr>
          <w:p>
            <w:r>
              <w:t>Lab Cash Flow report</w:t>
            </w:r>
          </w:p>
        </w:tc>
        <w:tc>
          <w:tcPr>
            <w:tcW w:type="dxa" w:w="2880"/>
          </w:tcPr>
          <w:p>
            <w:r>
              <w:t>1–2</w:t>
            </w:r>
          </w:p>
        </w:tc>
      </w:tr>
      <w:tr>
        <w:tc>
          <w:tcPr>
            <w:tcW w:type="dxa" w:w="2880"/>
          </w:tcPr>
          <w:p>
            <w:r>
              <w:t>P2</w:t>
            </w:r>
          </w:p>
        </w:tc>
        <w:tc>
          <w:tcPr>
            <w:tcW w:type="dxa" w:w="2880"/>
          </w:tcPr>
          <w:p>
            <w:r>
              <w:t>Pharmacy Census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P3</w:t>
            </w:r>
          </w:p>
        </w:tc>
        <w:tc>
          <w:tcPr>
            <w:tcW w:type="dxa" w:w="2880"/>
          </w:tcPr>
          <w:p>
            <w:r>
              <w:t>Imaging / Holter tracking</w:t>
            </w:r>
          </w:p>
        </w:tc>
        <w:tc>
          <w:tcPr>
            <w:tcW w:type="dxa" w:w="2880"/>
          </w:tcPr>
          <w:p>
            <w:r>
              <w:t>2–3</w:t>
            </w:r>
          </w:p>
        </w:tc>
      </w:tr>
      <w:tr>
        <w:tc>
          <w:tcPr>
            <w:tcW w:type="dxa" w:w="2880"/>
          </w:tcPr>
          <w:p>
            <w:r>
              <w:t>P3</w:t>
            </w:r>
          </w:p>
        </w:tc>
        <w:tc>
          <w:tcPr>
            <w:tcW w:type="dxa" w:w="2880"/>
          </w:tcPr>
          <w:p>
            <w:r>
              <w:t>Inventory</w:t>
            </w:r>
          </w:p>
        </w:tc>
        <w:tc>
          <w:tcPr>
            <w:tcW w:type="dxa" w:w="2880"/>
          </w:tcPr>
          <w:p>
            <w:r>
              <w:t>2–3</w:t>
            </w:r>
          </w:p>
        </w:tc>
      </w:tr>
      <w:tr>
        <w:tc>
          <w:tcPr>
            <w:tcW w:type="dxa" w:w="2880"/>
          </w:tcPr>
          <w:p>
            <w:r>
              <w:t>P3</w:t>
            </w:r>
          </w:p>
        </w:tc>
        <w:tc>
          <w:tcPr>
            <w:tcW w:type="dxa" w:w="2880"/>
          </w:tcPr>
          <w:p>
            <w:r>
              <w:t>Multi-branch</w:t>
            </w:r>
          </w:p>
        </w:tc>
        <w:tc>
          <w:tcPr>
            <w:tcW w:type="dxa" w:w="2880"/>
          </w:tcPr>
          <w:p>
            <w:r>
              <w:t>3–4</w:t>
            </w:r>
          </w:p>
        </w:tc>
      </w:tr>
    </w:tbl>
    <w:p/>
    <w:p/>
    <w:p>
      <w:pPr>
        <w:pStyle w:val="Heading2"/>
      </w:pPr>
      <w:r>
        <w:t>15-minute demo script</w:t>
      </w:r>
    </w:p>
    <w:p>
      <w:r>
        <w:t>**Audience:** Heart clinic owner / administrator</w:t>
      </w:r>
    </w:p>
    <w:p>
      <w:r>
        <w:t>**Presenter:** AAQSOLS sales + dev support</w:t>
      </w:r>
    </w:p>
    <w:p>
      <w:r>
        <w:t>**Environment:** Laptop, local or cloud URL</w:t>
      </w:r>
    </w:p>
    <w:p/>
    <w:p>
      <w:pPr>
        <w:pStyle w:val="Heading3"/>
      </w:pPr>
      <w:r>
        <w:t>Minute 0:00 — Intro (1 min)</w:t>
      </w:r>
    </w:p>
    <w:p>
      <w:pPr>
        <w:ind w:left="360"/>
      </w:pPr>
      <w:r>
        <w:rPr>
          <w:i/>
        </w:rPr>
        <w:t>"This is **PulseCore Heart Clinic HMS** by AAQSOLS — a modern hospital management system built for cardiology clinics. We'll walk through a typical patient day: registration, check-in, doctor consultation, and reporting."</w:t>
      </w:r>
    </w:p>
    <w:p>
      <w:r>
        <w:t>**Show:** Login screen (AAQSOLS branding)</w:t>
      </w:r>
    </w:p>
    <w:p/>
    <w:p>
      <w:pPr>
        <w:pStyle w:val="Heading3"/>
      </w:pPr>
      <w:r>
        <w:t>Minute 1:00 — Admin dashboard (1.5 min)</w:t>
      </w:r>
    </w:p>
    <w:p>
      <w:r>
        <w:t>**Login as:** Admin</w:t>
      </w:r>
    </w:p>
    <w:p>
      <w:r>
        <w:t>**Navigate:** Statistics → Staff Performance</w:t>
      </w:r>
    </w:p>
    <w:p>
      <w:r>
        <w:t>**Set:** Date range (last 7 days)</w:t>
      </w:r>
    </w:p>
    <w:p>
      <w:pPr>
        <w:ind w:left="360"/>
      </w:pPr>
      <w:r>
        <w:rPr>
          <w:i/>
        </w:rPr>
        <w:t>"Management sees staff activity at a glance — registrations, OPD, services ordered — the same metrics your team needs for performance review."</w:t>
      </w:r>
    </w:p>
    <w:p>
      <w:r>
        <w:t>**Show:** Table with sample data (non-empty for demo)</w:t>
      </w:r>
    </w:p>
    <w:p/>
    <w:p>
      <w:pPr>
        <w:pStyle w:val="Heading3"/>
      </w:pPr>
      <w:r>
        <w:t>Minute 2:30 — Patient registration (2 min)</w:t>
      </w:r>
    </w:p>
    <w:p>
      <w:r>
        <w:t>**Login as:** Reception (or switch user)</w:t>
      </w:r>
    </w:p>
    <w:p>
      <w:r>
        <w:t>**Navigate:** Patient Management → Add Patient</w:t>
      </w:r>
    </w:p>
    <w:p>
      <w:r>
        <w:t>**Enter:**</w:t>
      </w:r>
    </w:p>
    <w:p>
      <w:pPr>
        <w:pStyle w:val="ListBullet"/>
      </w:pPr>
      <w:r>
        <w:t>Name: Demo Patient</w:t>
      </w:r>
    </w:p>
    <w:p>
      <w:pPr>
        <w:pStyle w:val="ListBullet"/>
      </w:pPr>
      <w:r>
        <w:t>Guardian: Demo Guardian</w:t>
      </w:r>
    </w:p>
    <w:p>
      <w:pPr>
        <w:pStyle w:val="ListBullet"/>
      </w:pPr>
      <w:r>
        <w:t>CNIC: 35202-1234567-1</w:t>
      </w:r>
    </w:p>
    <w:p>
      <w:pPr>
        <w:pStyle w:val="ListBullet"/>
      </w:pPr>
      <w:r>
        <w:t>Type: Private</w:t>
      </w:r>
    </w:p>
    <w:p>
      <w:pPr>
        <w:pStyle w:val="ListBullet"/>
      </w:pPr>
      <w:r>
        <w:t>Gender: Male</w:t>
      </w:r>
    </w:p>
    <w:p>
      <w:pPr>
        <w:ind w:left="360"/>
      </w:pPr>
      <w:r>
        <w:rPr>
          <w:i/>
        </w:rPr>
        <w:t>"One CNIC, one patient — the system prevents duplicates automatically."</w:t>
      </w:r>
    </w:p>
    <w:p>
      <w:r>
        <w:t>**Show:** Save → MR number appears → patient in Vault</w:t>
      </w:r>
    </w:p>
    <w:p>
      <w:r>
        <w:t>**Optional:** Try duplicate CNIC → show validation error</w:t>
      </w:r>
    </w:p>
    <w:p/>
    <w:p>
      <w:pPr>
        <w:pStyle w:val="Heading3"/>
      </w:pPr>
      <w:r>
        <w:t>Minute 4:30 — Check-in (2.5 min)</w:t>
      </w:r>
    </w:p>
    <w:p>
      <w:r>
        <w:t>**From Vault:** Click check-in on Demo Patient</w:t>
      </w:r>
    </w:p>
    <w:p>
      <w:r>
        <w:t>**Configure:**</w:t>
      </w:r>
    </w:p>
    <w:p>
      <w:pPr>
        <w:pStyle w:val="ListBullet"/>
      </w:pPr>
      <w:r>
        <w:t>Walk-In</w:t>
      </w:r>
    </w:p>
    <w:p>
      <w:pPr>
        <w:pStyle w:val="ListBullet"/>
      </w:pPr>
      <w:r>
        <w:t>Check In To: Inves/Diagnostics</w:t>
      </w:r>
    </w:p>
    <w:p>
      <w:pPr>
        <w:pStyle w:val="ListBullet"/>
      </w:pPr>
      <w:r>
        <w:t>Doctor: Dr. Abdul Malik</w:t>
      </w:r>
    </w:p>
    <w:p>
      <w:pPr>
        <w:pStyle w:val="ListBullet"/>
      </w:pPr>
      <w:r>
        <w:t>Service: 24-48 Hr. Holter Monitor</w:t>
      </w:r>
    </w:p>
    <w:p>
      <w:pPr>
        <w:ind w:left="360"/>
      </w:pPr>
      <w:r>
        <w:rPr>
          <w:i/>
        </w:rPr>
        <w:t>"Reception selects services, doctor, and package. Subtotal and delivery date calculate automatically. SMS alert can notify the patient."</w:t>
      </w:r>
    </w:p>
    <w:p>
      <w:r>
        <w:t>**Submit → Show challan**</w:t>
      </w:r>
    </w:p>
    <w:p>
      <w:pPr>
        <w:ind w:left="360"/>
      </w:pPr>
      <w:r>
        <w:rPr>
          <w:i/>
        </w:rPr>
        <w:t>"Challan is printable — this is your billing document before services are delivered."</w:t>
      </w:r>
    </w:p>
    <w:p/>
    <w:p>
      <w:pPr>
        <w:pStyle w:val="Heading3"/>
      </w:pPr>
      <w:r>
        <w:t>Minute 7:00 — Doctor consultation (3 min)</w:t>
      </w:r>
    </w:p>
    <w:p>
      <w:r>
        <w:t>**Login as:** Doctor</w:t>
      </w:r>
    </w:p>
    <w:p>
      <w:r>
        <w:t>**Open:** Checked-in Demo Patient</w:t>
      </w:r>
    </w:p>
    <w:p>
      <w:r>
        <w:t>**Enter:**</w:t>
      </w:r>
    </w:p>
    <w:p>
      <w:pPr>
        <w:pStyle w:val="ListBullet"/>
      </w:pPr>
      <w:r>
        <w:t>Exam Findings: "BP 140/90, regular pulse"</w:t>
      </w:r>
    </w:p>
    <w:p>
      <w:pPr>
        <w:pStyle w:val="ListBullet"/>
      </w:pPr>
      <w:r>
        <w:t>Primary Diagnosis: "Hypertension — monitoring required"</w:t>
      </w:r>
    </w:p>
    <w:p>
      <w:pPr>
        <w:pStyle w:val="ListBullet"/>
      </w:pPr>
      <w:r>
        <w:t>Diagnostics: ECG</w:t>
      </w:r>
    </w:p>
    <w:p>
      <w:pPr>
        <w:pStyle w:val="ListBullet"/>
      </w:pPr>
      <w:r>
        <w:t>Medicine: Tab Adrance-L (from master)</w:t>
      </w:r>
    </w:p>
    <w:p>
      <w:pPr>
        <w:pStyle w:val="ListBullet"/>
      </w:pPr>
      <w:r>
        <w:t>Advice: "Low salt diet, daily BP log"</w:t>
      </w:r>
    </w:p>
    <w:p>
      <w:pPr>
        <w:pStyle w:val="ListBullet"/>
      </w:pPr>
      <w:r>
        <w:t>Follow-up: 2 weeks</w:t>
      </w:r>
    </w:p>
    <w:p>
      <w:r>
        <w:t>**Click:** Consult</w:t>
      </w:r>
    </w:p>
    <w:p>
      <w:pPr>
        <w:ind w:left="360"/>
      </w:pPr>
      <w:r>
        <w:rPr>
          <w:i/>
        </w:rPr>
        <w:t>"Full EMR in one screen — findings, diagnosis, labs, prescriptions, instructions. Everything is stored for the next visit."</w:t>
      </w:r>
    </w:p>
    <w:p>
      <w:r>
        <w:t>**Show:** Advice history table populated</w:t>
      </w:r>
    </w:p>
    <w:p/>
    <w:p>
      <w:pPr>
        <w:pStyle w:val="Heading3"/>
      </w:pPr>
      <w:r>
        <w:t>Minute 10:00 — Medicine master (1.5 min)</w:t>
      </w:r>
    </w:p>
    <w:p>
      <w:r>
        <w:t>**Login as:** Admin</w:t>
      </w:r>
    </w:p>
    <w:p>
      <w:r>
        <w:t>**Navigate:** Medicine → list</w:t>
      </w:r>
    </w:p>
    <w:p>
      <w:pPr>
        <w:ind w:left="360"/>
      </w:pPr>
      <w:r>
        <w:rPr>
          <w:i/>
        </w:rPr>
        <w:t>"Your pharmacy catalog is centralized — category, generic, strength, route. Doctors pick from this list during consultation."</w:t>
      </w:r>
    </w:p>
    <w:p>
      <w:r>
        <w:t>**Show:** Cardiology medicines, search/filter</w:t>
      </w:r>
    </w:p>
    <w:p/>
    <w:p>
      <w:pPr>
        <w:pStyle w:val="Heading3"/>
      </w:pPr>
      <w:r>
        <w:t>Minute 11:30 — Differentiators (1.5 min)</w:t>
      </w:r>
    </w:p>
    <w:p>
      <w:pPr>
        <w:ind w:left="360"/>
      </w:pPr>
      <w:r>
        <w:rPr>
          <w:i/>
        </w:rPr>
        <w:t>"Compared to legacy systems:</w:t>
      </w:r>
    </w:p>
    <w:p>
      <w:pPr>
        <w:ind w:left="360"/>
      </w:pPr>
      <w:r>
        <w:rPr>
          <w:i/>
        </w:rPr>
        <w:t>- Modern, fast UI</w:t>
      </w:r>
    </w:p>
    <w:p>
      <w:pPr>
        <w:ind w:left="360"/>
      </w:pPr>
      <w:r>
        <w:rPr>
          <w:i/>
        </w:rPr>
        <w:t>- Modular — start with clinic package, grow to multi-branch</w:t>
      </w:r>
    </w:p>
    <w:p>
      <w:pPr>
        <w:ind w:left="360"/>
      </w:pPr>
      <w:r>
        <w:rPr>
          <w:i/>
        </w:rPr>
        <w:t>- Your data, your server — or cloud</w:t>
      </w:r>
    </w:p>
    <w:p>
      <w:pPr>
        <w:ind w:left="360"/>
      </w:pPr>
      <w:r>
        <w:rPr>
          <w:i/>
        </w:rPr>
        <w:t>- Built by AAQSOLS for Pakistani healthcare workflows — CNIC, panel billing, challan"</w:t>
      </w:r>
    </w:p>
    <w:p>
      <w:r>
        <w:t>**Show:** Sidebar module list (even if some are "coming soon")</w:t>
      </w:r>
    </w:p>
    <w:p/>
    <w:p>
      <w:pPr>
        <w:pStyle w:val="Heading3"/>
      </w:pPr>
      <w:r>
        <w:t>Minute 13:00 — Roadmap &amp; close (2 min)</w:t>
      </w:r>
    </w:p>
    <w:p>
      <w:pPr>
        <w:ind w:left="360"/>
      </w:pPr>
      <w:r>
        <w:rPr>
          <w:i/>
        </w:rPr>
        <w:t>"Today's demo covers core clinic operations. On our roadmap for the next release:</w:t>
      </w:r>
    </w:p>
    <w:p>
      <w:pPr>
        <w:ind w:left="360"/>
      </w:pPr>
      <w:r>
        <w:rPr>
          <w:i/>
        </w:rPr>
        <w:t>- Full lab workflow with payment verification</w:t>
      </w:r>
    </w:p>
    <w:p>
      <w:pPr>
        <w:ind w:left="360"/>
      </w:pPr>
      <w:r>
        <w:rPr>
          <w:i/>
        </w:rPr>
        <w:t>- Panel and corporate billing</w:t>
      </w:r>
    </w:p>
    <w:p>
      <w:pPr>
        <w:ind w:left="360"/>
      </w:pPr>
      <w:r>
        <w:rPr>
          <w:i/>
        </w:rPr>
        <w:t>- Pharmacy dispensing and inventory</w:t>
      </w:r>
    </w:p>
    <w:p>
      <w:pPr>
        <w:ind w:left="360"/>
      </w:pPr>
      <w:r>
        <w:rPr>
          <w:i/>
        </w:rPr>
        <w:t>- Multi-branch sync</w:t>
      </w:r>
    </w:p>
    <w:p>
      <w:pPr>
        <w:ind w:left="360"/>
      </w:pPr>
    </w:p>
    <w:p>
      <w:pPr>
        <w:ind w:left="360"/>
      </w:pPr>
      <w:r>
        <w:rPr>
          <w:i/>
        </w:rPr>
        <w:t>We can deploy a pilot at your clinic in [X weeks]. Questions?"</w:t>
      </w:r>
    </w:p>
    <w:p>
      <w:r>
        <w:t>**Handout:** One-pager + proposal summary</w:t>
      </w:r>
    </w:p>
    <w:p/>
    <w:p>
      <w:pPr>
        <w:pStyle w:val="Heading2"/>
      </w:pPr>
      <w:r>
        <w:t>Demo environment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</w:tr>
    </w:tbl>
    <w:p/>
    <w:p>
      <w:r>
        <w:t>|------|--------|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Demo users (admin, reception, doctor)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Pre-seeded</w:t>
            </w:r>
          </w:p>
        </w:tc>
      </w:tr>
      <w:tr>
        <w:tc>
          <w:tcPr>
            <w:tcW w:type="dxa" w:w="4320"/>
          </w:tcPr>
          <w:p>
            <w:r>
              <w:t>Sample patients (3–5)</w:t>
            </w:r>
          </w:p>
        </w:tc>
        <w:tc>
          <w:tcPr>
            <w:tcW w:type="dxa" w:w="4320"/>
          </w:tcPr>
          <w:p>
            <w:r>
              <w:t>Pre-seeded</w:t>
            </w:r>
          </w:p>
        </w:tc>
      </w:tr>
      <w:tr>
        <w:tc>
          <w:tcPr>
            <w:tcW w:type="dxa" w:w="4320"/>
          </w:tcPr>
          <w:p>
            <w:r>
              <w:t>Doctors (2+)</w:t>
            </w:r>
          </w:p>
        </w:tc>
        <w:tc>
          <w:tcPr>
            <w:tcW w:type="dxa" w:w="4320"/>
          </w:tcPr>
          <w:p>
            <w:r>
              <w:t>Pre-seeded</w:t>
            </w:r>
          </w:p>
        </w:tc>
      </w:tr>
      <w:tr>
        <w:tc>
          <w:tcPr>
            <w:tcW w:type="dxa" w:w="4320"/>
          </w:tcPr>
          <w:p>
            <w:r>
              <w:t>Services including Holter</w:t>
            </w:r>
          </w:p>
        </w:tc>
        <w:tc>
          <w:tcPr>
            <w:tcW w:type="dxa" w:w="4320"/>
          </w:tcPr>
          <w:p>
            <w:r>
              <w:t>Pre-seeded</w:t>
            </w:r>
          </w:p>
        </w:tc>
      </w:tr>
      <w:tr>
        <w:tc>
          <w:tcPr>
            <w:tcW w:type="dxa" w:w="4320"/>
          </w:tcPr>
          <w:p>
            <w:r>
              <w:t>Medicines (10+)</w:t>
            </w:r>
          </w:p>
        </w:tc>
        <w:tc>
          <w:tcPr>
            <w:tcW w:type="dxa" w:w="4320"/>
          </w:tcPr>
          <w:p>
            <w:r>
              <w:t>Pre-seeded</w:t>
            </w:r>
          </w:p>
        </w:tc>
      </w:tr>
      <w:tr>
        <w:tc>
          <w:tcPr>
            <w:tcW w:type="dxa" w:w="4320"/>
          </w:tcPr>
          <w:p>
            <w:r>
              <w:t>Staff Performance has data</w:t>
            </w:r>
          </w:p>
        </w:tc>
        <w:tc>
          <w:tcPr>
            <w:tcW w:type="dxa" w:w="4320"/>
          </w:tcPr>
          <w:p>
            <w:r>
              <w:t>Pre-seeded check-ins</w:t>
            </w:r>
          </w:p>
        </w:tc>
      </w:tr>
      <w:tr>
        <w:tc>
          <w:tcPr>
            <w:tcW w:type="dxa" w:w="4320"/>
          </w:tcPr>
          <w:p>
            <w:r>
              <w:t>Offline fallback</w:t>
            </w:r>
          </w:p>
        </w:tc>
        <w:tc>
          <w:tcPr>
            <w:tcW w:type="dxa" w:w="4320"/>
          </w:tcPr>
          <w:p>
            <w:r>
              <w:t>Local SQL + localhost</w:t>
            </w:r>
          </w:p>
        </w:tc>
      </w:tr>
      <w:tr>
        <w:tc>
          <w:tcPr>
            <w:tcW w:type="dxa" w:w="4320"/>
          </w:tcPr>
          <w:p>
            <w:r>
              <w:t>Backup video</w:t>
            </w:r>
          </w:p>
        </w:tc>
        <w:tc>
          <w:tcPr>
            <w:tcW w:type="dxa" w:w="4320"/>
          </w:tcPr>
          <w:p>
            <w:r>
              <w:t>Screen recording if live fails</w:t>
            </w:r>
          </w:p>
        </w:tc>
      </w:tr>
    </w:tbl>
    <w:p/>
    <w:p/>
    <w:p>
      <w:pPr>
        <w:pStyle w:val="Heading2"/>
      </w:pPr>
      <w:r>
        <w:t>Demo user credentials (template)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Username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Password</w:t>
            </w:r>
          </w:p>
        </w:tc>
      </w:tr>
    </w:tbl>
    <w:p/>
    <w:p>
      <w:r>
        <w:t>|------|----------|----------|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Admin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admin@aaqsols.demo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Demo@123</w:t>
            </w:r>
          </w:p>
        </w:tc>
      </w:tr>
      <w:tr>
        <w:tc>
          <w:tcPr>
            <w:tcW w:type="dxa" w:w="2880"/>
          </w:tcPr>
          <w:p>
            <w:r>
              <w:t>Reception</w:t>
            </w:r>
          </w:p>
        </w:tc>
        <w:tc>
          <w:tcPr>
            <w:tcW w:type="dxa" w:w="2880"/>
          </w:tcPr>
          <w:p>
            <w:r>
              <w:t>reception@aaqsols.demo</w:t>
            </w:r>
          </w:p>
        </w:tc>
        <w:tc>
          <w:tcPr>
            <w:tcW w:type="dxa" w:w="2880"/>
          </w:tcPr>
          <w:p>
            <w:r>
              <w:t>Demo@123</w:t>
            </w:r>
          </w:p>
        </w:tc>
      </w:tr>
      <w:tr>
        <w:tc>
          <w:tcPr>
            <w:tcW w:type="dxa" w:w="2880"/>
          </w:tcPr>
          <w:p>
            <w:r>
              <w:t>Doctor</w:t>
            </w:r>
          </w:p>
        </w:tc>
        <w:tc>
          <w:tcPr>
            <w:tcW w:type="dxa" w:w="2880"/>
          </w:tcPr>
          <w:p>
            <w:r>
              <w:t>doctor@aaqsols.demo</w:t>
            </w:r>
          </w:p>
        </w:tc>
        <w:tc>
          <w:tcPr>
            <w:tcW w:type="dxa" w:w="2880"/>
          </w:tcPr>
          <w:p>
            <w:r>
              <w:t>Demo@123</w:t>
            </w:r>
          </w:p>
        </w:tc>
      </w:tr>
    </w:tbl>
    <w:p/>
    <w:p>
      <w:r>
        <w:t>*Change before any external demo.*</w:t>
      </w:r>
    </w:p>
    <w:p/>
    <w:p>
      <w:pPr>
        <w:pStyle w:val="Heading2"/>
      </w:pPr>
      <w:r>
        <w:t>What to say if asked about LOOM</w:t>
      </w:r>
    </w:p>
    <w:p>
      <w:pPr>
        <w:ind w:left="360"/>
      </w:pPr>
      <w:r>
        <w:rPr>
          <w:i/>
        </w:rPr>
        <w:t>"We studied industry-standard heart clinic workflows and built PulseCore from the ground up for AAQSOLS clients. Our system covers the same operational needs — patient vault, check-in, EMR, lab, pharmacy, reporting — with a modern architecture you can own and extend."</w:t>
      </w:r>
    </w:p>
    <w:p>
      <w:r>
        <w:t>**Do not:** Claim LOOM compatibility or migration unless explicitly built.</w:t>
      </w:r>
    </w:p>
    <w:p/>
    <w:p>
      <w:r>
        <w:t>*Back to [README](../README.md)*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